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804C6" w14:textId="08397B3F" w:rsidR="00D81ECD" w:rsidRDefault="007A453E">
      <w:pPr>
        <w:tabs>
          <w:tab w:val="center" w:pos="4536"/>
          <w:tab w:val="right" w:pos="9923"/>
        </w:tabs>
        <w:spacing w:line="240" w:lineRule="auto"/>
        <w:jc w:val="both"/>
        <w:rPr>
          <w:rFonts w:ascii="Arial" w:hAnsi="Arial" w:cs="Arial"/>
          <w:b/>
          <w:bCs/>
          <w:color w:val="FF0000"/>
          <w:sz w:val="24"/>
          <w:lang w:val="sv-SE"/>
        </w:rPr>
      </w:pPr>
      <w:r>
        <w:rPr>
          <w:rFonts w:ascii="Arial" w:hAnsi="Arial" w:cs="Arial"/>
          <w:b/>
          <w:bCs/>
          <w:color w:val="000000"/>
          <w:sz w:val="24"/>
          <w:lang w:val="sv-SE"/>
        </w:rPr>
        <w:t>3GPP TSG RAN WG1 #122</w:t>
      </w:r>
      <w:r>
        <w:rPr>
          <w:rFonts w:ascii="Arial" w:hAnsi="Arial" w:cs="Arial" w:hint="eastAsia"/>
          <w:b/>
          <w:bCs/>
          <w:color w:val="000000"/>
          <w:sz w:val="24"/>
          <w:lang w:val="sv-SE"/>
        </w:rPr>
        <w:t>b</w:t>
      </w:r>
      <w:r>
        <w:rPr>
          <w:rFonts w:ascii="Arial" w:hAnsi="Arial" w:cs="Arial"/>
          <w:b/>
          <w:bCs/>
          <w:color w:val="000000"/>
          <w:sz w:val="24"/>
          <w:lang w:val="sv-SE"/>
        </w:rPr>
        <w:t>is</w:t>
      </w:r>
      <w:r>
        <w:rPr>
          <w:rFonts w:ascii="Arial" w:hAnsi="Arial" w:cs="Arial"/>
          <w:b/>
          <w:bCs/>
          <w:color w:val="000000"/>
          <w:sz w:val="24"/>
          <w:lang w:val="sv-SE"/>
        </w:rPr>
        <w:tab/>
      </w:r>
      <w:r>
        <w:rPr>
          <w:rFonts w:ascii="Arial" w:hAnsi="Arial" w:cs="Arial"/>
          <w:b/>
          <w:bCs/>
          <w:color w:val="000000"/>
          <w:sz w:val="24"/>
          <w:lang w:val="sv-SE"/>
        </w:rPr>
        <w:tab/>
      </w:r>
      <w:r w:rsidR="009B3BDF">
        <w:rPr>
          <w:rFonts w:ascii="Arial" w:hAnsi="Arial" w:cs="Arial" w:hint="eastAsia"/>
          <w:b/>
          <w:bCs/>
          <w:color w:val="FF0000"/>
          <w:sz w:val="24"/>
          <w:lang w:val="sv-SE"/>
        </w:rPr>
        <w:t xml:space="preserve"> </w:t>
      </w:r>
      <w:r w:rsidRPr="009B3BDF">
        <w:rPr>
          <w:rFonts w:ascii="Arial" w:hAnsi="Arial" w:cs="Arial"/>
          <w:b/>
          <w:bCs/>
          <w:sz w:val="24"/>
          <w:lang w:val="sv-SE"/>
        </w:rPr>
        <w:t>R1</w:t>
      </w:r>
      <w:r w:rsidRPr="009B3BDF">
        <w:rPr>
          <w:lang w:val="de-DE"/>
        </w:rPr>
        <w:t>-</w:t>
      </w:r>
      <w:r w:rsidRPr="009B3BDF">
        <w:rPr>
          <w:rFonts w:ascii="Arial" w:hAnsi="Arial" w:cs="Arial"/>
          <w:b/>
          <w:bCs/>
          <w:sz w:val="24"/>
          <w:lang w:val="sv-SE"/>
        </w:rPr>
        <w:t>2506839</w:t>
      </w:r>
    </w:p>
    <w:p w14:paraId="5E8804C7" w14:textId="77777777" w:rsidR="00D81ECD" w:rsidRDefault="007A453E">
      <w:pPr>
        <w:tabs>
          <w:tab w:val="center" w:pos="4536"/>
          <w:tab w:val="right" w:pos="9072"/>
        </w:tabs>
        <w:spacing w:line="276" w:lineRule="auto"/>
        <w:jc w:val="both"/>
        <w:rPr>
          <w:rFonts w:ascii="Arial" w:hAnsi="Arial" w:cs="Arial"/>
          <w:b/>
          <w:bCs/>
          <w:color w:val="000000"/>
          <w:sz w:val="24"/>
        </w:rPr>
      </w:pPr>
      <w:r>
        <w:rPr>
          <w:rFonts w:ascii="Arial" w:hAnsi="Arial" w:cs="Arial"/>
          <w:b/>
          <w:bCs/>
          <w:color w:val="000000" w:themeColor="text1"/>
          <w:sz w:val="24"/>
        </w:rPr>
        <w:t>Prague, Czech, Oct 13</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17</w:t>
      </w:r>
      <w:r>
        <w:rPr>
          <w:rFonts w:ascii="Arial" w:hAnsi="Arial" w:cs="Arial"/>
          <w:b/>
          <w:bCs/>
          <w:color w:val="000000" w:themeColor="text1"/>
          <w:sz w:val="24"/>
          <w:vertAlign w:val="superscript"/>
        </w:rPr>
        <w:t>th</w:t>
      </w:r>
      <w:r>
        <w:rPr>
          <w:rFonts w:ascii="Arial" w:hAnsi="Arial" w:cs="Arial"/>
          <w:b/>
          <w:bCs/>
          <w:color w:val="000000" w:themeColor="text1"/>
          <w:sz w:val="24"/>
        </w:rPr>
        <w:t>, 2025</w:t>
      </w:r>
    </w:p>
    <w:p w14:paraId="5E8804C8" w14:textId="77777777" w:rsidR="00D81ECD" w:rsidRDefault="00D81ECD">
      <w:pPr>
        <w:tabs>
          <w:tab w:val="center" w:pos="4536"/>
          <w:tab w:val="right" w:pos="9072"/>
        </w:tabs>
        <w:spacing w:line="276" w:lineRule="auto"/>
        <w:jc w:val="both"/>
        <w:rPr>
          <w:rFonts w:ascii="Arial" w:hAnsi="Arial" w:cs="Arial"/>
          <w:b/>
          <w:bCs/>
        </w:rPr>
      </w:pPr>
    </w:p>
    <w:p w14:paraId="5E8804C9" w14:textId="77777777" w:rsidR="00D81ECD" w:rsidRDefault="007A453E">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10.2.2</w:t>
      </w:r>
    </w:p>
    <w:p w14:paraId="5E8804CA" w14:textId="77777777" w:rsidR="00D81ECD" w:rsidRDefault="007A453E">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5E8804CB" w14:textId="77777777" w:rsidR="00D81ECD" w:rsidRDefault="007A453E">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und 1)</w:t>
      </w:r>
    </w:p>
    <w:p w14:paraId="5E8804CC" w14:textId="77777777" w:rsidR="00D81ECD" w:rsidRDefault="007A453E">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E8804CD" w14:textId="77777777" w:rsidR="00D81ECD" w:rsidRDefault="007A453E">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5E8804CE" w14:textId="77777777" w:rsidR="00D81ECD" w:rsidRDefault="007A453E">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D81ECD" w14:paraId="5E8804D5" w14:textId="77777777">
        <w:tc>
          <w:tcPr>
            <w:tcW w:w="9926" w:type="dxa"/>
          </w:tcPr>
          <w:p w14:paraId="5E8804CF" w14:textId="77777777" w:rsidR="00D81ECD" w:rsidRDefault="007A453E">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5E8804D0" w14:textId="77777777" w:rsidR="00D81ECD" w:rsidRDefault="007A453E">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5E8804D1" w14:textId="77777777" w:rsidR="00D81ECD" w:rsidRDefault="007A453E">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E8804D2" w14:textId="77777777" w:rsidR="00D81ECD" w:rsidRDefault="007A453E">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IDLE mode, UE capability for early triggering and resource/reporting configuration are signaled via MSG3 and System Information (SI), respectively</w:t>
            </w:r>
          </w:p>
          <w:p w14:paraId="5E8804D3" w14:textId="77777777" w:rsidR="00D81ECD" w:rsidRDefault="007A453E">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E8804D4" w14:textId="77777777" w:rsidR="00D81ECD" w:rsidRDefault="007A453E">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5E8804D6" w14:textId="77777777" w:rsidR="00D81ECD" w:rsidRDefault="007A453E">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5E8804D7" w14:textId="77777777" w:rsidR="00D81ECD" w:rsidRDefault="007A453E">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Based on the contributions from companies [1]-[38], the followings are provided in this document:</w:t>
      </w:r>
    </w:p>
    <w:p w14:paraId="5E8804D8" w14:textId="77777777" w:rsidR="00D81ECD" w:rsidRDefault="007A453E">
      <w:pPr>
        <w:pStyle w:val="af7"/>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Summary of companies’ views on each of open issues raised by interested companies, where the open issues are categorized as follow:</w:t>
      </w:r>
    </w:p>
    <w:p w14:paraId="5E8804D9" w14:textId="77777777" w:rsidR="00D81ECD" w:rsidRDefault="007A453E">
      <w:pPr>
        <w:pStyle w:val="af7"/>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1 – Early SRS/CSI/CSI-RS triggering</w:t>
      </w:r>
    </w:p>
    <w:p w14:paraId="5E8804DA" w14:textId="77777777" w:rsidR="00D81ECD" w:rsidRDefault="007A453E">
      <w:pPr>
        <w:pStyle w:val="af7"/>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1.1 – UE transition from IDLE/</w:t>
      </w:r>
      <w:r>
        <w:rPr>
          <w:rFonts w:ascii="Times New Roman" w:hAnsi="Times New Roman" w:cs="Times New Roman"/>
          <w:color w:val="000000" w:themeColor="text1"/>
          <w:sz w:val="20"/>
          <w:szCs w:val="20"/>
        </w:rPr>
        <w:t>INACTIVE</w:t>
      </w:r>
      <w:r>
        <w:rPr>
          <w:rFonts w:ascii="Times New Roman" w:eastAsia="新細明體" w:hAnsi="Times New Roman" w:cs="Times New Roman"/>
          <w:color w:val="000000" w:themeColor="text1"/>
          <w:sz w:val="20"/>
          <w:szCs w:val="20"/>
          <w:lang w:eastAsia="zh-TW"/>
        </w:rPr>
        <w:t xml:space="preserve"> to CONNECTED mode</w:t>
      </w:r>
    </w:p>
    <w:p w14:paraId="5E8804DB" w14:textId="77777777" w:rsidR="00D81ECD" w:rsidRDefault="007A453E">
      <w:pPr>
        <w:pStyle w:val="af7"/>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1.2 – SCell transition from deactivation to activation</w:t>
      </w:r>
    </w:p>
    <w:p w14:paraId="5E8804DC" w14:textId="77777777" w:rsidR="00D81ECD" w:rsidRDefault="007A453E">
      <w:pPr>
        <w:pStyle w:val="af7"/>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1.3 – SCell transition from dormant to non-dormant BWP</w:t>
      </w:r>
    </w:p>
    <w:p w14:paraId="5E8804DD" w14:textId="77777777" w:rsidR="00D81ECD" w:rsidRDefault="007A453E">
      <w:pPr>
        <w:pStyle w:val="af7"/>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2 – CSI-RS frequency-domain density reduction</w:t>
      </w:r>
    </w:p>
    <w:p w14:paraId="5E8804DE" w14:textId="77777777" w:rsidR="00D81ECD" w:rsidRDefault="007A453E">
      <w:pPr>
        <w:pStyle w:val="af7"/>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Moderator’s observations and recommended proposals based on the companies’ views on each issue</w:t>
      </w:r>
    </w:p>
    <w:p w14:paraId="5E8804DF" w14:textId="77777777" w:rsidR="00D81ECD" w:rsidRDefault="00D81ECD">
      <w:pPr>
        <w:suppressAutoHyphens w:val="0"/>
        <w:spacing w:after="0" w:line="240" w:lineRule="auto"/>
        <w:jc w:val="both"/>
      </w:pPr>
    </w:p>
    <w:p w14:paraId="5E8804E0" w14:textId="77777777" w:rsidR="00D81ECD" w:rsidRDefault="007A453E">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This summary will be used for our first Rel-20 NR MIMO online discussion on </w:t>
      </w:r>
      <w:r>
        <w:rPr>
          <w:rFonts w:ascii="Times New Roman" w:hAnsi="Times New Roman" w:cs="Times New Roman"/>
          <w:b/>
          <w:bCs/>
          <w:sz w:val="20"/>
          <w:szCs w:val="20"/>
          <w:highlight w:val="yellow"/>
        </w:rPr>
        <w:t>Tuesday (offline 11:00 and online 14:30 Prague time)</w:t>
      </w:r>
      <w:r>
        <w:rPr>
          <w:rFonts w:ascii="Times New Roman" w:hAnsi="Times New Roman" w:cs="Times New Roman"/>
          <w:color w:val="000000" w:themeColor="text1"/>
          <w:sz w:val="20"/>
          <w:szCs w:val="20"/>
        </w:rPr>
        <w:t>. Please upload your inputs to the draft folder, if any, by</w:t>
      </w:r>
      <w:r>
        <w:rPr>
          <w:rFonts w:ascii="Times New Roman" w:hAnsi="Times New Roman" w:cs="Times New Roman"/>
          <w:sz w:val="20"/>
          <w:szCs w:val="20"/>
        </w:rPr>
        <w:t xml:space="preserve"> </w:t>
      </w:r>
      <w:r>
        <w:rPr>
          <w:rFonts w:ascii="Times New Roman" w:hAnsi="Times New Roman" w:cs="Times New Roman"/>
          <w:b/>
          <w:bCs/>
          <w:sz w:val="20"/>
          <w:szCs w:val="20"/>
          <w:highlight w:val="yellow"/>
        </w:rPr>
        <w:t>10:00 Prague time</w:t>
      </w:r>
      <w:r>
        <w:rPr>
          <w:rFonts w:ascii="Times New Roman" w:hAnsi="Times New Roman" w:cs="Times New Roman"/>
          <w:color w:val="FF0000"/>
          <w:sz w:val="20"/>
          <w:szCs w:val="20"/>
        </w:rPr>
        <w:t>.</w:t>
      </w:r>
    </w:p>
    <w:p w14:paraId="5E8804E1" w14:textId="77777777" w:rsidR="00D81ECD" w:rsidRDefault="00D81ECD">
      <w:pPr>
        <w:suppressAutoHyphens w:val="0"/>
        <w:spacing w:after="0" w:line="240" w:lineRule="auto"/>
        <w:jc w:val="both"/>
      </w:pPr>
    </w:p>
    <w:p w14:paraId="5E8804E2" w14:textId="77777777" w:rsidR="00D81ECD" w:rsidRDefault="007A453E">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5E8804E3" w14:textId="77777777" w:rsidR="00D81ECD" w:rsidRDefault="007A453E">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5E8804E4" w14:textId="77777777" w:rsidR="00D81ECD" w:rsidRDefault="007A453E">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D81ECD" w14:paraId="5E8804E8" w14:textId="77777777">
        <w:trPr>
          <w:trHeight w:val="271"/>
          <w:jc w:val="center"/>
        </w:trPr>
        <w:tc>
          <w:tcPr>
            <w:tcW w:w="1747" w:type="dxa"/>
            <w:shd w:val="clear" w:color="auto" w:fill="D9D9D9" w:themeFill="background1" w:themeFillShade="D9"/>
          </w:tcPr>
          <w:p w14:paraId="5E8804E5" w14:textId="77777777" w:rsidR="00D81ECD" w:rsidRDefault="007A453E">
            <w:pPr>
              <w:spacing w:after="0"/>
              <w:jc w:val="center"/>
              <w:rPr>
                <w:rFonts w:ascii="Times New Roman" w:hAnsi="Times New Roman" w:cs="Times New Roman"/>
                <w:b/>
                <w:bCs/>
                <w:sz w:val="20"/>
                <w:szCs w:val="20"/>
              </w:rPr>
            </w:pPr>
            <w:r>
              <w:rPr>
                <w:rFonts w:ascii="Times New Roman" w:hAnsi="Times New Roman" w:cs="Times New Roman"/>
                <w:b/>
                <w:bCs/>
                <w:sz w:val="20"/>
                <w:szCs w:val="20"/>
              </w:rPr>
              <w:t>Company</w:t>
            </w:r>
          </w:p>
        </w:tc>
        <w:tc>
          <w:tcPr>
            <w:tcW w:w="3068" w:type="dxa"/>
            <w:shd w:val="clear" w:color="auto" w:fill="D9D9D9" w:themeFill="background1" w:themeFillShade="D9"/>
          </w:tcPr>
          <w:p w14:paraId="5E8804E6" w14:textId="77777777" w:rsidR="00D81ECD" w:rsidRDefault="007A453E">
            <w:pPr>
              <w:spacing w:after="0"/>
              <w:jc w:val="center"/>
              <w:rPr>
                <w:rFonts w:ascii="Times New Roman" w:hAnsi="Times New Roman" w:cs="Times New Roman"/>
                <w:b/>
                <w:bCs/>
                <w:sz w:val="20"/>
                <w:szCs w:val="20"/>
              </w:rPr>
            </w:pPr>
            <w:r>
              <w:rPr>
                <w:rFonts w:ascii="Times New Roman" w:hAnsi="Times New Roman" w:cs="Times New Roman"/>
                <w:b/>
                <w:bCs/>
                <w:sz w:val="20"/>
                <w:szCs w:val="20"/>
              </w:rPr>
              <w:t>Point(s) of contact</w:t>
            </w:r>
          </w:p>
        </w:tc>
        <w:tc>
          <w:tcPr>
            <w:tcW w:w="5115" w:type="dxa"/>
            <w:shd w:val="clear" w:color="auto" w:fill="D9D9D9" w:themeFill="background1" w:themeFillShade="D9"/>
          </w:tcPr>
          <w:p w14:paraId="5E8804E7" w14:textId="77777777" w:rsidR="00D81ECD" w:rsidRDefault="007A453E">
            <w:pPr>
              <w:spacing w:after="0"/>
              <w:jc w:val="center"/>
              <w:rPr>
                <w:rFonts w:ascii="Times New Roman" w:hAnsi="Times New Roman" w:cs="Times New Roman"/>
                <w:b/>
                <w:bCs/>
                <w:sz w:val="20"/>
                <w:szCs w:val="20"/>
              </w:rPr>
            </w:pPr>
            <w:r>
              <w:rPr>
                <w:rFonts w:ascii="Times New Roman" w:hAnsi="Times New Roman" w:cs="Times New Roman"/>
                <w:b/>
                <w:bCs/>
                <w:sz w:val="20"/>
                <w:szCs w:val="20"/>
              </w:rPr>
              <w:t>Email address(es)</w:t>
            </w:r>
          </w:p>
        </w:tc>
      </w:tr>
      <w:tr w:rsidR="00D81ECD" w14:paraId="5E8804EC" w14:textId="77777777">
        <w:trPr>
          <w:trHeight w:val="271"/>
          <w:jc w:val="center"/>
        </w:trPr>
        <w:tc>
          <w:tcPr>
            <w:tcW w:w="1747" w:type="dxa"/>
            <w:vAlign w:val="center"/>
          </w:tcPr>
          <w:p w14:paraId="5E8804E9"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Apple</w:t>
            </w:r>
          </w:p>
        </w:tc>
        <w:tc>
          <w:tcPr>
            <w:tcW w:w="3068" w:type="dxa"/>
            <w:vAlign w:val="center"/>
          </w:tcPr>
          <w:p w14:paraId="5E8804EA"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Haitong Sun</w:t>
            </w:r>
          </w:p>
        </w:tc>
        <w:tc>
          <w:tcPr>
            <w:tcW w:w="5115" w:type="dxa"/>
            <w:vAlign w:val="center"/>
          </w:tcPr>
          <w:p w14:paraId="5E8804EB"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haitong_sun@apple.com</w:t>
            </w:r>
          </w:p>
        </w:tc>
      </w:tr>
      <w:tr w:rsidR="00D81ECD" w14:paraId="5E8804F0" w14:textId="77777777">
        <w:trPr>
          <w:trHeight w:val="271"/>
          <w:jc w:val="center"/>
        </w:trPr>
        <w:tc>
          <w:tcPr>
            <w:tcW w:w="1747" w:type="dxa"/>
            <w:vAlign w:val="center"/>
          </w:tcPr>
          <w:p w14:paraId="5E8804ED" w14:textId="77777777" w:rsidR="00D81ECD" w:rsidRDefault="007A453E">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AT&amp;T</w:t>
            </w:r>
          </w:p>
        </w:tc>
        <w:tc>
          <w:tcPr>
            <w:tcW w:w="3068" w:type="dxa"/>
            <w:vAlign w:val="center"/>
          </w:tcPr>
          <w:p w14:paraId="5E8804EE" w14:textId="77777777" w:rsidR="00D81ECD" w:rsidRDefault="007A453E">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Ahmed Hindy</w:t>
            </w:r>
          </w:p>
        </w:tc>
        <w:tc>
          <w:tcPr>
            <w:tcW w:w="5115" w:type="dxa"/>
            <w:vAlign w:val="center"/>
          </w:tcPr>
          <w:p w14:paraId="5E8804EF" w14:textId="77777777" w:rsidR="00D81ECD" w:rsidRDefault="007A453E">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ahmed.hindy@att.com</w:t>
            </w:r>
          </w:p>
        </w:tc>
      </w:tr>
      <w:tr w:rsidR="00D81ECD" w14:paraId="5E8804F4" w14:textId="77777777">
        <w:trPr>
          <w:trHeight w:val="288"/>
          <w:jc w:val="center"/>
        </w:trPr>
        <w:tc>
          <w:tcPr>
            <w:tcW w:w="1747" w:type="dxa"/>
            <w:vAlign w:val="center"/>
          </w:tcPr>
          <w:p w14:paraId="5E8804F1" w14:textId="77777777" w:rsidR="00D81ECD" w:rsidRDefault="007A453E">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AT&amp;T</w:t>
            </w:r>
          </w:p>
        </w:tc>
        <w:tc>
          <w:tcPr>
            <w:tcW w:w="3068" w:type="dxa"/>
            <w:vAlign w:val="center"/>
          </w:tcPr>
          <w:p w14:paraId="5E8804F2" w14:textId="77777777" w:rsidR="00D81ECD" w:rsidRDefault="007A453E">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Salam Akoum</w:t>
            </w:r>
          </w:p>
        </w:tc>
        <w:tc>
          <w:tcPr>
            <w:tcW w:w="5115" w:type="dxa"/>
            <w:vAlign w:val="center"/>
          </w:tcPr>
          <w:p w14:paraId="5E8804F3" w14:textId="77777777" w:rsidR="00D81ECD" w:rsidRDefault="007A453E">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salam.akoum@att.com</w:t>
            </w:r>
          </w:p>
        </w:tc>
      </w:tr>
      <w:tr w:rsidR="00D81ECD" w14:paraId="5E8804F8" w14:textId="77777777">
        <w:trPr>
          <w:trHeight w:val="271"/>
          <w:jc w:val="center"/>
        </w:trPr>
        <w:tc>
          <w:tcPr>
            <w:tcW w:w="1747" w:type="dxa"/>
            <w:vAlign w:val="center"/>
          </w:tcPr>
          <w:p w14:paraId="5E8804F5"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CMCC</w:t>
            </w:r>
          </w:p>
        </w:tc>
        <w:tc>
          <w:tcPr>
            <w:tcW w:w="3068" w:type="dxa"/>
            <w:vAlign w:val="center"/>
          </w:tcPr>
          <w:p w14:paraId="5E8804F6"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Liyan</w:t>
            </w:r>
          </w:p>
        </w:tc>
        <w:tc>
          <w:tcPr>
            <w:tcW w:w="5115" w:type="dxa"/>
            <w:vAlign w:val="center"/>
          </w:tcPr>
          <w:p w14:paraId="5E8804F7"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liyanwx@chinamobile.com</w:t>
            </w:r>
          </w:p>
        </w:tc>
      </w:tr>
      <w:tr w:rsidR="00D81ECD" w14:paraId="5E8804FC" w14:textId="77777777">
        <w:trPr>
          <w:trHeight w:val="271"/>
          <w:jc w:val="center"/>
        </w:trPr>
        <w:tc>
          <w:tcPr>
            <w:tcW w:w="1747" w:type="dxa"/>
            <w:vAlign w:val="center"/>
          </w:tcPr>
          <w:p w14:paraId="5E8804F9"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CEWiT</w:t>
            </w:r>
          </w:p>
        </w:tc>
        <w:tc>
          <w:tcPr>
            <w:tcW w:w="3068" w:type="dxa"/>
            <w:vAlign w:val="center"/>
          </w:tcPr>
          <w:p w14:paraId="5E8804FA"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Pardh</w:t>
            </w:r>
          </w:p>
        </w:tc>
        <w:tc>
          <w:tcPr>
            <w:tcW w:w="5115" w:type="dxa"/>
            <w:vAlign w:val="center"/>
          </w:tcPr>
          <w:p w14:paraId="5E8804FB"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pardhasarathy.j@cewit.org.in</w:t>
            </w:r>
          </w:p>
        </w:tc>
      </w:tr>
      <w:tr w:rsidR="00D81ECD" w14:paraId="5E880500" w14:textId="77777777">
        <w:trPr>
          <w:trHeight w:val="271"/>
          <w:jc w:val="center"/>
        </w:trPr>
        <w:tc>
          <w:tcPr>
            <w:tcW w:w="1747" w:type="dxa"/>
            <w:vAlign w:val="center"/>
          </w:tcPr>
          <w:p w14:paraId="5E8804FD" w14:textId="77777777" w:rsidR="00D81ECD" w:rsidRDefault="007A453E">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CEWiT</w:t>
            </w:r>
          </w:p>
        </w:tc>
        <w:tc>
          <w:tcPr>
            <w:tcW w:w="3068" w:type="dxa"/>
            <w:vAlign w:val="center"/>
          </w:tcPr>
          <w:p w14:paraId="5E8804FE" w14:textId="77777777" w:rsidR="00D81ECD" w:rsidRDefault="007A453E">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Goutham</w:t>
            </w:r>
          </w:p>
        </w:tc>
        <w:tc>
          <w:tcPr>
            <w:tcW w:w="5115" w:type="dxa"/>
            <w:vAlign w:val="center"/>
          </w:tcPr>
          <w:p w14:paraId="5E8804FF"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gouthamjutke@cewit.org.in</w:t>
            </w:r>
          </w:p>
        </w:tc>
      </w:tr>
      <w:tr w:rsidR="00D81ECD" w14:paraId="5E880504" w14:textId="77777777">
        <w:trPr>
          <w:trHeight w:val="288"/>
          <w:jc w:val="center"/>
        </w:trPr>
        <w:tc>
          <w:tcPr>
            <w:tcW w:w="1747" w:type="dxa"/>
          </w:tcPr>
          <w:p w14:paraId="5E880501"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hint="eastAsia"/>
                <w:sz w:val="20"/>
                <w:szCs w:val="20"/>
              </w:rPr>
              <w:t>E</w:t>
            </w:r>
            <w:r>
              <w:rPr>
                <w:rFonts w:ascii="Times New Roman" w:hAnsi="Times New Roman" w:cs="Times New Roman"/>
                <w:sz w:val="20"/>
                <w:szCs w:val="20"/>
              </w:rPr>
              <w:t>ricsson</w:t>
            </w:r>
          </w:p>
        </w:tc>
        <w:tc>
          <w:tcPr>
            <w:tcW w:w="3068" w:type="dxa"/>
          </w:tcPr>
          <w:p w14:paraId="5E880502"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Siva Muruganathan</w:t>
            </w:r>
          </w:p>
        </w:tc>
        <w:tc>
          <w:tcPr>
            <w:tcW w:w="5115" w:type="dxa"/>
          </w:tcPr>
          <w:p w14:paraId="5E880503"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siva.muruganathan@ericsson.com</w:t>
            </w:r>
          </w:p>
        </w:tc>
      </w:tr>
      <w:tr w:rsidR="00D81ECD" w14:paraId="5E880508" w14:textId="77777777">
        <w:trPr>
          <w:trHeight w:val="288"/>
          <w:jc w:val="center"/>
        </w:trPr>
        <w:tc>
          <w:tcPr>
            <w:tcW w:w="1747" w:type="dxa"/>
            <w:vAlign w:val="center"/>
          </w:tcPr>
          <w:p w14:paraId="5E880505"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ETRI</w:t>
            </w:r>
          </w:p>
        </w:tc>
        <w:tc>
          <w:tcPr>
            <w:tcW w:w="3068" w:type="dxa"/>
            <w:vAlign w:val="center"/>
          </w:tcPr>
          <w:p w14:paraId="5E880506"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Wooram Shin</w:t>
            </w:r>
          </w:p>
        </w:tc>
        <w:tc>
          <w:tcPr>
            <w:tcW w:w="5115" w:type="dxa"/>
            <w:vAlign w:val="center"/>
          </w:tcPr>
          <w:p w14:paraId="5E880507"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w.shin@etri.re.kr</w:t>
            </w:r>
          </w:p>
        </w:tc>
      </w:tr>
      <w:tr w:rsidR="00D81ECD" w14:paraId="5E88050C" w14:textId="77777777">
        <w:trPr>
          <w:trHeight w:val="288"/>
          <w:jc w:val="center"/>
        </w:trPr>
        <w:tc>
          <w:tcPr>
            <w:tcW w:w="1747" w:type="dxa"/>
            <w:vAlign w:val="center"/>
          </w:tcPr>
          <w:p w14:paraId="5E880509"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ETRI</w:t>
            </w:r>
          </w:p>
        </w:tc>
        <w:tc>
          <w:tcPr>
            <w:tcW w:w="3068" w:type="dxa"/>
            <w:vAlign w:val="center"/>
          </w:tcPr>
          <w:p w14:paraId="5E88050A"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Woncheol Cho</w:t>
            </w:r>
          </w:p>
        </w:tc>
        <w:tc>
          <w:tcPr>
            <w:tcW w:w="5115" w:type="dxa"/>
            <w:vAlign w:val="center"/>
          </w:tcPr>
          <w:p w14:paraId="5E88050B"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woncheol@etri.re.kr</w:t>
            </w:r>
          </w:p>
        </w:tc>
      </w:tr>
      <w:tr w:rsidR="00D81ECD" w14:paraId="5E880510" w14:textId="77777777">
        <w:trPr>
          <w:trHeight w:val="288"/>
          <w:jc w:val="center"/>
        </w:trPr>
        <w:tc>
          <w:tcPr>
            <w:tcW w:w="1747" w:type="dxa"/>
            <w:vAlign w:val="center"/>
          </w:tcPr>
          <w:p w14:paraId="5E88050D" w14:textId="77777777" w:rsidR="00D81ECD" w:rsidRDefault="007A453E">
            <w:pPr>
              <w:spacing w:after="0"/>
              <w:jc w:val="center"/>
              <w:rPr>
                <w:rFonts w:eastAsia="Yu Mincho"/>
                <w:sz w:val="20"/>
                <w:szCs w:val="20"/>
                <w:lang w:eastAsia="ja-JP"/>
              </w:rPr>
            </w:pPr>
            <w:bookmarkStart w:id="2" w:name="OLE_LINK105"/>
            <w:r>
              <w:rPr>
                <w:rFonts w:ascii="Times" w:hAnsi="Times" w:cs="Times"/>
                <w:sz w:val="20"/>
                <w:szCs w:val="20"/>
              </w:rPr>
              <w:t>Futurewei</w:t>
            </w:r>
            <w:bookmarkEnd w:id="2"/>
          </w:p>
        </w:tc>
        <w:tc>
          <w:tcPr>
            <w:tcW w:w="3068" w:type="dxa"/>
            <w:vAlign w:val="center"/>
          </w:tcPr>
          <w:p w14:paraId="5E88050E" w14:textId="77777777" w:rsidR="00D81ECD" w:rsidRDefault="007A453E">
            <w:pPr>
              <w:spacing w:after="0"/>
              <w:jc w:val="center"/>
              <w:rPr>
                <w:rFonts w:eastAsia="Yu Mincho"/>
                <w:sz w:val="20"/>
                <w:szCs w:val="20"/>
                <w:lang w:eastAsia="ja-JP"/>
              </w:rPr>
            </w:pPr>
            <w:r>
              <w:rPr>
                <w:rFonts w:ascii="Times New Roman" w:hAnsi="Times New Roman" w:cs="Times New Roman"/>
                <w:sz w:val="20"/>
                <w:szCs w:val="20"/>
              </w:rPr>
              <w:t>Weimin Xiao</w:t>
            </w:r>
          </w:p>
        </w:tc>
        <w:tc>
          <w:tcPr>
            <w:tcW w:w="5115" w:type="dxa"/>
            <w:vAlign w:val="center"/>
          </w:tcPr>
          <w:p w14:paraId="5E88050F" w14:textId="77777777" w:rsidR="00D81ECD" w:rsidRDefault="007A453E">
            <w:pPr>
              <w:spacing w:after="0"/>
              <w:jc w:val="center"/>
              <w:rPr>
                <w:sz w:val="20"/>
                <w:szCs w:val="20"/>
              </w:rPr>
            </w:pPr>
            <w:r>
              <w:rPr>
                <w:rFonts w:ascii="Times New Roman" w:hAnsi="Times New Roman" w:cs="Times New Roman"/>
                <w:sz w:val="20"/>
                <w:szCs w:val="20"/>
              </w:rPr>
              <w:t>weimin.xiao@futurewei.com</w:t>
            </w:r>
          </w:p>
        </w:tc>
      </w:tr>
      <w:tr w:rsidR="00D81ECD" w14:paraId="5E880514" w14:textId="77777777">
        <w:trPr>
          <w:trHeight w:val="288"/>
          <w:jc w:val="center"/>
        </w:trPr>
        <w:tc>
          <w:tcPr>
            <w:tcW w:w="1747" w:type="dxa"/>
            <w:vAlign w:val="center"/>
          </w:tcPr>
          <w:p w14:paraId="5E880511" w14:textId="77777777" w:rsidR="00D81ECD" w:rsidRDefault="007A453E">
            <w:pPr>
              <w:spacing w:after="0"/>
              <w:jc w:val="center"/>
              <w:rPr>
                <w:rFonts w:ascii="Times New Roman" w:eastAsia="DengXian" w:hAnsi="Times New Roman" w:cs="Times New Roman"/>
                <w:sz w:val="20"/>
                <w:szCs w:val="20"/>
                <w:lang w:eastAsia="zh-CN"/>
              </w:rPr>
            </w:pPr>
            <w:r>
              <w:rPr>
                <w:rFonts w:ascii="Times" w:hAnsi="Times" w:cs="Times"/>
                <w:sz w:val="20"/>
                <w:szCs w:val="20"/>
              </w:rPr>
              <w:t>Futurewei</w:t>
            </w:r>
          </w:p>
        </w:tc>
        <w:tc>
          <w:tcPr>
            <w:tcW w:w="3068" w:type="dxa"/>
            <w:vAlign w:val="center"/>
          </w:tcPr>
          <w:p w14:paraId="5E880512"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Zhigang Rong</w:t>
            </w:r>
          </w:p>
        </w:tc>
        <w:tc>
          <w:tcPr>
            <w:tcW w:w="5115" w:type="dxa"/>
            <w:vAlign w:val="center"/>
          </w:tcPr>
          <w:p w14:paraId="5E880513"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zrong@futurewei.com</w:t>
            </w:r>
          </w:p>
        </w:tc>
      </w:tr>
      <w:tr w:rsidR="00D81ECD" w14:paraId="5E880518"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5E880515"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5E880516"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5E880517"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wangxin@fujitsu.com</w:t>
            </w:r>
          </w:p>
        </w:tc>
      </w:tr>
      <w:tr w:rsidR="00D81ECD" w14:paraId="5E88051C"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5E880519"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5E88051A"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5E88051B"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alexliou@google.com</w:t>
            </w:r>
          </w:p>
        </w:tc>
      </w:tr>
      <w:tr w:rsidR="00D81ECD" w14:paraId="5E880520" w14:textId="77777777">
        <w:trPr>
          <w:trHeight w:val="288"/>
          <w:jc w:val="center"/>
        </w:trPr>
        <w:tc>
          <w:tcPr>
            <w:tcW w:w="1747" w:type="dxa"/>
            <w:vAlign w:val="center"/>
          </w:tcPr>
          <w:p w14:paraId="5E88051D"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Huawei</w:t>
            </w:r>
          </w:p>
        </w:tc>
        <w:tc>
          <w:tcPr>
            <w:tcW w:w="3068" w:type="dxa"/>
            <w:vAlign w:val="center"/>
          </w:tcPr>
          <w:p w14:paraId="5E88051E"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Fanbo</w:t>
            </w:r>
          </w:p>
        </w:tc>
        <w:tc>
          <w:tcPr>
            <w:tcW w:w="5115" w:type="dxa"/>
            <w:vAlign w:val="center"/>
          </w:tcPr>
          <w:p w14:paraId="5E88051F"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asen.fanbo@huawei.com</w:t>
            </w:r>
          </w:p>
        </w:tc>
      </w:tr>
      <w:tr w:rsidR="00D81ECD" w14:paraId="5E880524" w14:textId="77777777">
        <w:trPr>
          <w:trHeight w:val="288"/>
          <w:jc w:val="center"/>
        </w:trPr>
        <w:tc>
          <w:tcPr>
            <w:tcW w:w="1747" w:type="dxa"/>
            <w:vAlign w:val="center"/>
          </w:tcPr>
          <w:p w14:paraId="5E880521" w14:textId="77777777" w:rsidR="00D81ECD" w:rsidRDefault="007A453E">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Huawei</w:t>
            </w:r>
          </w:p>
        </w:tc>
        <w:tc>
          <w:tcPr>
            <w:tcW w:w="3068" w:type="dxa"/>
            <w:vAlign w:val="center"/>
          </w:tcPr>
          <w:p w14:paraId="5E880522" w14:textId="77777777" w:rsidR="00D81ECD" w:rsidRDefault="007A453E">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Yubo Yang</w:t>
            </w:r>
          </w:p>
        </w:tc>
        <w:tc>
          <w:tcPr>
            <w:tcW w:w="5115" w:type="dxa"/>
            <w:vAlign w:val="center"/>
          </w:tcPr>
          <w:p w14:paraId="5E880523" w14:textId="77777777" w:rsidR="00D81ECD" w:rsidRDefault="007A453E">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Yangyubo1@huawei.com</w:t>
            </w:r>
          </w:p>
        </w:tc>
      </w:tr>
      <w:tr w:rsidR="00D81ECD" w14:paraId="5E880528" w14:textId="77777777">
        <w:trPr>
          <w:trHeight w:val="288"/>
          <w:jc w:val="center"/>
        </w:trPr>
        <w:tc>
          <w:tcPr>
            <w:tcW w:w="1747" w:type="dxa"/>
            <w:vAlign w:val="center"/>
          </w:tcPr>
          <w:p w14:paraId="5E880525" w14:textId="77777777" w:rsidR="00D81ECD" w:rsidRDefault="007A453E">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IIT Kanpur</w:t>
            </w:r>
          </w:p>
        </w:tc>
        <w:tc>
          <w:tcPr>
            <w:tcW w:w="3068" w:type="dxa"/>
            <w:vAlign w:val="center"/>
          </w:tcPr>
          <w:p w14:paraId="5E880526" w14:textId="77777777" w:rsidR="00D81ECD" w:rsidRDefault="007A453E">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Robin Singh</w:t>
            </w:r>
          </w:p>
        </w:tc>
        <w:tc>
          <w:tcPr>
            <w:tcW w:w="5115" w:type="dxa"/>
            <w:vAlign w:val="center"/>
          </w:tcPr>
          <w:p w14:paraId="5E880527" w14:textId="77777777" w:rsidR="00D81ECD" w:rsidRDefault="007A453E">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robins@iitk.ac.in</w:t>
            </w:r>
          </w:p>
        </w:tc>
      </w:tr>
      <w:tr w:rsidR="00D81ECD" w14:paraId="5E88052C" w14:textId="77777777">
        <w:trPr>
          <w:trHeight w:val="288"/>
          <w:jc w:val="center"/>
        </w:trPr>
        <w:tc>
          <w:tcPr>
            <w:tcW w:w="1747" w:type="dxa"/>
            <w:vAlign w:val="center"/>
          </w:tcPr>
          <w:p w14:paraId="5E880529"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InterDigital</w:t>
            </w:r>
          </w:p>
        </w:tc>
        <w:tc>
          <w:tcPr>
            <w:tcW w:w="3068" w:type="dxa"/>
            <w:vAlign w:val="center"/>
          </w:tcPr>
          <w:p w14:paraId="5E88052A"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Afshin Haghighat</w:t>
            </w:r>
          </w:p>
        </w:tc>
        <w:tc>
          <w:tcPr>
            <w:tcW w:w="5115" w:type="dxa"/>
            <w:vAlign w:val="center"/>
          </w:tcPr>
          <w:p w14:paraId="5E88052B"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Afshin.Haghighat@InterDigital.com</w:t>
            </w:r>
          </w:p>
        </w:tc>
      </w:tr>
      <w:tr w:rsidR="00D81ECD" w14:paraId="5E880530" w14:textId="77777777">
        <w:trPr>
          <w:trHeight w:val="288"/>
          <w:jc w:val="center"/>
        </w:trPr>
        <w:tc>
          <w:tcPr>
            <w:tcW w:w="1747" w:type="dxa"/>
            <w:vAlign w:val="center"/>
          </w:tcPr>
          <w:p w14:paraId="5E88052D"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Lenovo</w:t>
            </w:r>
          </w:p>
        </w:tc>
        <w:tc>
          <w:tcPr>
            <w:tcW w:w="3068" w:type="dxa"/>
            <w:vAlign w:val="center"/>
          </w:tcPr>
          <w:p w14:paraId="5E88052E"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Bingchao Liu</w:t>
            </w:r>
          </w:p>
        </w:tc>
        <w:tc>
          <w:tcPr>
            <w:tcW w:w="5115" w:type="dxa"/>
            <w:vAlign w:val="center"/>
          </w:tcPr>
          <w:p w14:paraId="5E88052F"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liubc2@lenovo.com</w:t>
            </w:r>
          </w:p>
        </w:tc>
      </w:tr>
      <w:tr w:rsidR="00D81ECD" w14:paraId="5E880534" w14:textId="77777777">
        <w:trPr>
          <w:trHeight w:val="288"/>
          <w:jc w:val="center"/>
        </w:trPr>
        <w:tc>
          <w:tcPr>
            <w:tcW w:w="1747" w:type="dxa"/>
            <w:vAlign w:val="center"/>
          </w:tcPr>
          <w:p w14:paraId="5E880531"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Lenovo</w:t>
            </w:r>
          </w:p>
        </w:tc>
        <w:tc>
          <w:tcPr>
            <w:tcW w:w="3068" w:type="dxa"/>
            <w:vAlign w:val="center"/>
          </w:tcPr>
          <w:p w14:paraId="5E880532"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Mahdi Barzegar</w:t>
            </w:r>
          </w:p>
        </w:tc>
        <w:tc>
          <w:tcPr>
            <w:tcW w:w="5115" w:type="dxa"/>
            <w:vAlign w:val="center"/>
          </w:tcPr>
          <w:p w14:paraId="5E880533"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mkhalilsarai@lenovo.com</w:t>
            </w:r>
          </w:p>
        </w:tc>
      </w:tr>
      <w:tr w:rsidR="00D81ECD" w14:paraId="5E880538" w14:textId="77777777">
        <w:trPr>
          <w:trHeight w:val="288"/>
          <w:jc w:val="center"/>
        </w:trPr>
        <w:tc>
          <w:tcPr>
            <w:tcW w:w="1747" w:type="dxa"/>
            <w:vAlign w:val="center"/>
          </w:tcPr>
          <w:p w14:paraId="5E880535" w14:textId="77777777" w:rsidR="00D81ECD" w:rsidRDefault="007A453E">
            <w:pPr>
              <w:spacing w:after="0"/>
              <w:jc w:val="center"/>
              <w:rPr>
                <w:rFonts w:ascii="Times New Roman" w:eastAsiaTheme="minorEastAsia" w:hAnsi="Times New Roman" w:cs="Times New Roman"/>
                <w:sz w:val="20"/>
                <w:szCs w:val="20"/>
                <w:lang w:eastAsia="ko-KR"/>
              </w:rPr>
            </w:pPr>
            <w:r>
              <w:rPr>
                <w:rFonts w:ascii="Times New Roman" w:hAnsi="Times New Roman" w:cs="Times New Roman"/>
                <w:sz w:val="20"/>
                <w:szCs w:val="20"/>
              </w:rPr>
              <w:t>Lenovo</w:t>
            </w:r>
          </w:p>
        </w:tc>
        <w:tc>
          <w:tcPr>
            <w:tcW w:w="3068" w:type="dxa"/>
            <w:vAlign w:val="center"/>
          </w:tcPr>
          <w:p w14:paraId="5E880536" w14:textId="77777777" w:rsidR="00D81ECD" w:rsidRDefault="007A453E">
            <w:pPr>
              <w:spacing w:after="0"/>
              <w:jc w:val="center"/>
              <w:rPr>
                <w:rFonts w:ascii="Times New Roman" w:eastAsiaTheme="minorEastAsia" w:hAnsi="Times New Roman" w:cs="Times New Roman"/>
                <w:sz w:val="20"/>
                <w:szCs w:val="20"/>
                <w:lang w:eastAsia="ko-KR"/>
              </w:rPr>
            </w:pPr>
            <w:r>
              <w:rPr>
                <w:rFonts w:ascii="Times New Roman" w:hAnsi="Times New Roman" w:cs="Times New Roman"/>
                <w:sz w:val="20"/>
                <w:szCs w:val="20"/>
              </w:rPr>
              <w:t>Khaled Ardah</w:t>
            </w:r>
          </w:p>
        </w:tc>
        <w:tc>
          <w:tcPr>
            <w:tcW w:w="5115" w:type="dxa"/>
            <w:vAlign w:val="center"/>
          </w:tcPr>
          <w:p w14:paraId="5E880537" w14:textId="77777777" w:rsidR="00D81ECD" w:rsidRDefault="007A453E">
            <w:pPr>
              <w:spacing w:after="0"/>
              <w:jc w:val="center"/>
              <w:rPr>
                <w:rFonts w:ascii="Times New Roman" w:eastAsiaTheme="minorEastAsia" w:hAnsi="Times New Roman" w:cs="Times New Roman"/>
                <w:sz w:val="20"/>
                <w:szCs w:val="20"/>
                <w:lang w:eastAsia="ko-KR"/>
              </w:rPr>
            </w:pPr>
            <w:r>
              <w:rPr>
                <w:rFonts w:ascii="Times New Roman" w:hAnsi="Times New Roman" w:cs="Times New Roman"/>
                <w:sz w:val="20"/>
                <w:szCs w:val="20"/>
              </w:rPr>
              <w:t>kardah@lenovo.com</w:t>
            </w:r>
          </w:p>
        </w:tc>
      </w:tr>
      <w:tr w:rsidR="00D81ECD" w14:paraId="5E88053C" w14:textId="77777777">
        <w:trPr>
          <w:trHeight w:val="288"/>
          <w:jc w:val="center"/>
        </w:trPr>
        <w:tc>
          <w:tcPr>
            <w:tcW w:w="1747" w:type="dxa"/>
            <w:vAlign w:val="center"/>
          </w:tcPr>
          <w:p w14:paraId="5E880539" w14:textId="77777777" w:rsidR="00D81ECD" w:rsidRDefault="007A453E">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LG</w:t>
            </w:r>
          </w:p>
        </w:tc>
        <w:tc>
          <w:tcPr>
            <w:tcW w:w="3068" w:type="dxa"/>
            <w:vAlign w:val="center"/>
          </w:tcPr>
          <w:p w14:paraId="5E88053A" w14:textId="77777777" w:rsidR="00D81ECD" w:rsidRDefault="007A453E">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Seongwon Go</w:t>
            </w:r>
          </w:p>
        </w:tc>
        <w:tc>
          <w:tcPr>
            <w:tcW w:w="5115" w:type="dxa"/>
            <w:vAlign w:val="center"/>
          </w:tcPr>
          <w:p w14:paraId="5E88053B" w14:textId="77777777" w:rsidR="00D81ECD" w:rsidRDefault="007A453E">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sw.go@lge.com</w:t>
            </w:r>
          </w:p>
        </w:tc>
      </w:tr>
      <w:tr w:rsidR="00D81ECD" w14:paraId="5E880540" w14:textId="77777777">
        <w:trPr>
          <w:trHeight w:val="288"/>
          <w:jc w:val="center"/>
        </w:trPr>
        <w:tc>
          <w:tcPr>
            <w:tcW w:w="1747" w:type="dxa"/>
            <w:vAlign w:val="center"/>
          </w:tcPr>
          <w:p w14:paraId="5E88053D" w14:textId="77777777" w:rsidR="00D81ECD" w:rsidRDefault="007A453E">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LG</w:t>
            </w:r>
          </w:p>
        </w:tc>
        <w:tc>
          <w:tcPr>
            <w:tcW w:w="3068" w:type="dxa"/>
            <w:vAlign w:val="center"/>
          </w:tcPr>
          <w:p w14:paraId="5E88053E" w14:textId="77777777" w:rsidR="00D81ECD" w:rsidRDefault="007A453E">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Hyungtae Kim</w:t>
            </w:r>
          </w:p>
        </w:tc>
        <w:tc>
          <w:tcPr>
            <w:tcW w:w="5115" w:type="dxa"/>
            <w:vAlign w:val="center"/>
          </w:tcPr>
          <w:p w14:paraId="5E88053F" w14:textId="77777777" w:rsidR="00D81ECD" w:rsidRDefault="007A453E">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ht.kim@lge.com</w:t>
            </w:r>
          </w:p>
        </w:tc>
      </w:tr>
      <w:tr w:rsidR="00D81ECD" w14:paraId="5E880544" w14:textId="77777777">
        <w:trPr>
          <w:trHeight w:val="288"/>
          <w:jc w:val="center"/>
        </w:trPr>
        <w:tc>
          <w:tcPr>
            <w:tcW w:w="1747" w:type="dxa"/>
            <w:vAlign w:val="center"/>
          </w:tcPr>
          <w:p w14:paraId="5E880541"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MediaTek</w:t>
            </w:r>
          </w:p>
        </w:tc>
        <w:tc>
          <w:tcPr>
            <w:tcW w:w="3068" w:type="dxa"/>
            <w:vAlign w:val="center"/>
          </w:tcPr>
          <w:p w14:paraId="5E880542"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Rebecca Chen (Moderator)</w:t>
            </w:r>
          </w:p>
        </w:tc>
        <w:tc>
          <w:tcPr>
            <w:tcW w:w="5115" w:type="dxa"/>
            <w:vAlign w:val="center"/>
          </w:tcPr>
          <w:p w14:paraId="5E880543" w14:textId="77777777" w:rsidR="00D81ECD" w:rsidRDefault="007A453E">
            <w:pPr>
              <w:spacing w:after="0"/>
              <w:jc w:val="center"/>
              <w:rPr>
                <w:rFonts w:ascii="Times New Roman" w:hAnsi="Times New Roman" w:cs="Times New Roman"/>
                <w:sz w:val="20"/>
                <w:szCs w:val="20"/>
              </w:rPr>
            </w:pPr>
            <w:r>
              <w:rPr>
                <w:rFonts w:ascii="Times New Roman" w:hAnsi="Times New Roman" w:cs="Times New Roman"/>
                <w:sz w:val="20"/>
                <w:szCs w:val="20"/>
              </w:rPr>
              <w:t>rebecca.chen@mediatek.com</w:t>
            </w:r>
          </w:p>
        </w:tc>
      </w:tr>
      <w:tr w:rsidR="00D81ECD" w14:paraId="5E880548" w14:textId="77777777">
        <w:trPr>
          <w:trHeight w:val="288"/>
          <w:jc w:val="center"/>
        </w:trPr>
        <w:tc>
          <w:tcPr>
            <w:tcW w:w="1747" w:type="dxa"/>
            <w:vAlign w:val="center"/>
          </w:tcPr>
          <w:p w14:paraId="5E880545"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MediaTek</w:t>
            </w:r>
          </w:p>
        </w:tc>
        <w:tc>
          <w:tcPr>
            <w:tcW w:w="3068" w:type="dxa"/>
            <w:vAlign w:val="center"/>
          </w:tcPr>
          <w:p w14:paraId="5E880546"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Darcy Tsai</w:t>
            </w:r>
          </w:p>
        </w:tc>
        <w:tc>
          <w:tcPr>
            <w:tcW w:w="5115" w:type="dxa"/>
            <w:vAlign w:val="center"/>
          </w:tcPr>
          <w:p w14:paraId="5E880547"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Darcy.Tsai@mediatek.com</w:t>
            </w:r>
          </w:p>
        </w:tc>
      </w:tr>
      <w:tr w:rsidR="00D81ECD" w14:paraId="5E88054C" w14:textId="77777777">
        <w:trPr>
          <w:trHeight w:val="288"/>
          <w:jc w:val="center"/>
        </w:trPr>
        <w:tc>
          <w:tcPr>
            <w:tcW w:w="1747" w:type="dxa"/>
            <w:vAlign w:val="center"/>
          </w:tcPr>
          <w:p w14:paraId="5E880549"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w:t>
            </w:r>
          </w:p>
        </w:tc>
        <w:tc>
          <w:tcPr>
            <w:tcW w:w="3068" w:type="dxa"/>
            <w:vAlign w:val="center"/>
          </w:tcPr>
          <w:p w14:paraId="5E88054A"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Sanjay Goyal</w:t>
            </w:r>
          </w:p>
        </w:tc>
        <w:tc>
          <w:tcPr>
            <w:tcW w:w="5115" w:type="dxa"/>
            <w:vAlign w:val="center"/>
          </w:tcPr>
          <w:p w14:paraId="5E88054B"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Sanjay.goyal@nokia.com</w:t>
            </w:r>
          </w:p>
        </w:tc>
      </w:tr>
      <w:tr w:rsidR="00D81ECD" w14:paraId="5E880550" w14:textId="77777777">
        <w:trPr>
          <w:trHeight w:val="288"/>
          <w:jc w:val="center"/>
        </w:trPr>
        <w:tc>
          <w:tcPr>
            <w:tcW w:w="1747" w:type="dxa"/>
            <w:vAlign w:val="center"/>
          </w:tcPr>
          <w:p w14:paraId="5E88054D" w14:textId="77777777" w:rsidR="00D81ECD" w:rsidRDefault="007A453E">
            <w:pPr>
              <w:spacing w:after="0"/>
              <w:jc w:val="center"/>
              <w:rPr>
                <w:rFonts w:ascii="Times New Roman" w:eastAsia="SimSun" w:hAnsi="Times New Roman" w:cs="Times New Roman"/>
                <w:sz w:val="20"/>
                <w:szCs w:val="20"/>
                <w:lang w:eastAsia="zh-CN"/>
              </w:rPr>
            </w:pPr>
            <w:r>
              <w:rPr>
                <w:rFonts w:ascii="Times New Roman" w:eastAsia="DengXian" w:hAnsi="Times New Roman" w:cs="Times New Roman"/>
                <w:sz w:val="20"/>
                <w:szCs w:val="20"/>
                <w:lang w:eastAsia="zh-CN"/>
              </w:rPr>
              <w:t>Nokia</w:t>
            </w:r>
          </w:p>
        </w:tc>
        <w:tc>
          <w:tcPr>
            <w:tcW w:w="3068" w:type="dxa"/>
            <w:vAlign w:val="center"/>
          </w:tcPr>
          <w:p w14:paraId="5E88054E" w14:textId="77777777" w:rsidR="00D81ECD" w:rsidRDefault="007A453E">
            <w:pPr>
              <w:spacing w:after="0"/>
              <w:jc w:val="center"/>
              <w:rPr>
                <w:rFonts w:ascii="Times New Roman" w:eastAsia="SimSun" w:hAnsi="Times New Roman" w:cs="Times New Roman"/>
                <w:sz w:val="20"/>
                <w:szCs w:val="20"/>
                <w:lang w:eastAsia="zh-CN"/>
              </w:rPr>
            </w:pPr>
            <w:r>
              <w:rPr>
                <w:rFonts w:ascii="Times New Roman" w:eastAsia="Yu Mincho" w:hAnsi="Times New Roman" w:cs="Times New Roman"/>
                <w:sz w:val="20"/>
                <w:szCs w:val="20"/>
                <w:lang w:eastAsia="ja-JP"/>
              </w:rPr>
              <w:t>Mihai Enescu</w:t>
            </w:r>
          </w:p>
        </w:tc>
        <w:tc>
          <w:tcPr>
            <w:tcW w:w="5115" w:type="dxa"/>
            <w:vAlign w:val="center"/>
          </w:tcPr>
          <w:p w14:paraId="5E88054F" w14:textId="77777777" w:rsidR="00D81ECD" w:rsidRDefault="007A453E">
            <w:pPr>
              <w:spacing w:after="0"/>
              <w:jc w:val="center"/>
              <w:rPr>
                <w:rFonts w:ascii="Times New Roman" w:eastAsia="SimSun" w:hAnsi="Times New Roman" w:cs="Times New Roman"/>
                <w:sz w:val="20"/>
                <w:szCs w:val="20"/>
                <w:lang w:eastAsia="zh-CN"/>
              </w:rPr>
            </w:pPr>
            <w:r>
              <w:rPr>
                <w:rFonts w:ascii="Times New Roman" w:hAnsi="Times New Roman" w:cs="Times New Roman"/>
                <w:sz w:val="20"/>
                <w:szCs w:val="20"/>
              </w:rPr>
              <w:t>Mihai.enescu@nokia.com</w:t>
            </w:r>
          </w:p>
        </w:tc>
      </w:tr>
      <w:tr w:rsidR="00D81ECD" w14:paraId="5E880554" w14:textId="77777777">
        <w:trPr>
          <w:trHeight w:val="288"/>
          <w:jc w:val="center"/>
        </w:trPr>
        <w:tc>
          <w:tcPr>
            <w:tcW w:w="1747" w:type="dxa"/>
            <w:vAlign w:val="center"/>
          </w:tcPr>
          <w:p w14:paraId="5E880551" w14:textId="77777777" w:rsidR="00D81ECD" w:rsidRDefault="007A453E">
            <w:pPr>
              <w:spacing w:after="0"/>
              <w:jc w:val="center"/>
              <w:rPr>
                <w:rFonts w:ascii="Times New Roman" w:eastAsia="SimSu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vAlign w:val="center"/>
          </w:tcPr>
          <w:p w14:paraId="5E880552" w14:textId="77777777" w:rsidR="00D81ECD" w:rsidRDefault="007A453E">
            <w:pPr>
              <w:spacing w:after="0"/>
              <w:jc w:val="center"/>
              <w:rPr>
                <w:rFonts w:ascii="Times New Roman" w:eastAsia="SimSun" w:hAnsi="Times New Roman" w:cs="Times New Roman"/>
                <w:sz w:val="20"/>
                <w:szCs w:val="20"/>
                <w:lang w:eastAsia="zh-CN"/>
              </w:rPr>
            </w:pPr>
            <w:r>
              <w:rPr>
                <w:rFonts w:ascii="Times New Roman" w:eastAsia="Yu Mincho" w:hAnsi="Times New Roman" w:cs="Times New Roman"/>
                <w:sz w:val="20"/>
                <w:szCs w:val="20"/>
                <w:lang w:eastAsia="ja-JP"/>
              </w:rPr>
              <w:t>Yuki Matsumura</w:t>
            </w:r>
          </w:p>
        </w:tc>
        <w:tc>
          <w:tcPr>
            <w:tcW w:w="5115" w:type="dxa"/>
            <w:vAlign w:val="center"/>
          </w:tcPr>
          <w:p w14:paraId="5E880553" w14:textId="77777777" w:rsidR="00D81ECD" w:rsidRDefault="007A453E">
            <w:pPr>
              <w:spacing w:after="0"/>
              <w:jc w:val="center"/>
              <w:rPr>
                <w:rFonts w:ascii="Times New Roman" w:eastAsia="SimSun" w:hAnsi="Times New Roman" w:cs="Times New Roman"/>
                <w:sz w:val="20"/>
                <w:szCs w:val="20"/>
                <w:lang w:eastAsia="zh-CN"/>
              </w:rPr>
            </w:pPr>
            <w:r>
              <w:rPr>
                <w:rFonts w:ascii="Times New Roman" w:eastAsia="DengXian" w:hAnsi="Times New Roman" w:cs="Times New Roman"/>
                <w:sz w:val="20"/>
                <w:szCs w:val="20"/>
                <w:lang w:eastAsia="zh-CN"/>
              </w:rPr>
              <w:t>yuuki.matsumura.vz@nttdocomo.com</w:t>
            </w:r>
          </w:p>
        </w:tc>
      </w:tr>
      <w:tr w:rsidR="00D81ECD" w14:paraId="5E880558" w14:textId="77777777">
        <w:trPr>
          <w:trHeight w:val="288"/>
          <w:jc w:val="center"/>
        </w:trPr>
        <w:tc>
          <w:tcPr>
            <w:tcW w:w="1747" w:type="dxa"/>
            <w:shd w:val="clear" w:color="auto" w:fill="FFFFFF" w:themeFill="background1"/>
            <w:vAlign w:val="center"/>
          </w:tcPr>
          <w:p w14:paraId="5E880555"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shd w:val="clear" w:color="auto" w:fill="FFFFFF" w:themeFill="background1"/>
            <w:vAlign w:val="center"/>
          </w:tcPr>
          <w:p w14:paraId="5E880556"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Naoya Shibaike</w:t>
            </w:r>
          </w:p>
        </w:tc>
        <w:tc>
          <w:tcPr>
            <w:tcW w:w="5115" w:type="dxa"/>
            <w:shd w:val="clear" w:color="auto" w:fill="FFFFFF" w:themeFill="background1"/>
            <w:vAlign w:val="center"/>
          </w:tcPr>
          <w:p w14:paraId="5E880557"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naoya.shibaike.eg@nttdocomo.com</w:t>
            </w:r>
          </w:p>
        </w:tc>
      </w:tr>
      <w:tr w:rsidR="00D81ECD" w14:paraId="5E88055C" w14:textId="77777777">
        <w:trPr>
          <w:trHeight w:val="288"/>
          <w:jc w:val="center"/>
        </w:trPr>
        <w:tc>
          <w:tcPr>
            <w:tcW w:w="1747" w:type="dxa"/>
            <w:vAlign w:val="center"/>
          </w:tcPr>
          <w:p w14:paraId="5E880559"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vAlign w:val="center"/>
          </w:tcPr>
          <w:p w14:paraId="5E88055A"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Jing Wang</w:t>
            </w:r>
          </w:p>
        </w:tc>
        <w:tc>
          <w:tcPr>
            <w:tcW w:w="5115" w:type="dxa"/>
            <w:vAlign w:val="center"/>
          </w:tcPr>
          <w:p w14:paraId="5E88055B"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wangj@docomolabs-beijing.com.cn</w:t>
            </w:r>
          </w:p>
        </w:tc>
      </w:tr>
      <w:tr w:rsidR="00D81ECD" w14:paraId="5E880560" w14:textId="77777777">
        <w:trPr>
          <w:trHeight w:val="288"/>
          <w:jc w:val="center"/>
        </w:trPr>
        <w:tc>
          <w:tcPr>
            <w:tcW w:w="1747" w:type="dxa"/>
            <w:vAlign w:val="center"/>
          </w:tcPr>
          <w:p w14:paraId="5E88055D"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vAlign w:val="center"/>
          </w:tcPr>
          <w:p w14:paraId="5E88055E"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Teppei Otsuka</w:t>
            </w:r>
          </w:p>
        </w:tc>
        <w:tc>
          <w:tcPr>
            <w:tcW w:w="5115" w:type="dxa"/>
            <w:vAlign w:val="center"/>
          </w:tcPr>
          <w:p w14:paraId="5E88055F"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teppei.ootsuka.vy@nttdocomo.com</w:t>
            </w:r>
          </w:p>
        </w:tc>
      </w:tr>
      <w:tr w:rsidR="00D81ECD" w14:paraId="5E880564" w14:textId="77777777">
        <w:trPr>
          <w:trHeight w:val="288"/>
          <w:jc w:val="center"/>
        </w:trPr>
        <w:tc>
          <w:tcPr>
            <w:tcW w:w="1747" w:type="dxa"/>
            <w:vAlign w:val="center"/>
          </w:tcPr>
          <w:p w14:paraId="5E880561"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3068" w:type="dxa"/>
            <w:vAlign w:val="center"/>
          </w:tcPr>
          <w:p w14:paraId="5E880562"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Yukai Gao</w:t>
            </w:r>
          </w:p>
        </w:tc>
        <w:tc>
          <w:tcPr>
            <w:tcW w:w="5115" w:type="dxa"/>
            <w:vAlign w:val="center"/>
          </w:tcPr>
          <w:p w14:paraId="5E880563"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gao_yukai@nec.cn</w:t>
            </w:r>
          </w:p>
        </w:tc>
      </w:tr>
      <w:tr w:rsidR="00D81ECD" w14:paraId="5E880568" w14:textId="77777777">
        <w:trPr>
          <w:trHeight w:val="288"/>
          <w:jc w:val="center"/>
        </w:trPr>
        <w:tc>
          <w:tcPr>
            <w:tcW w:w="1747" w:type="dxa"/>
            <w:vAlign w:val="center"/>
          </w:tcPr>
          <w:p w14:paraId="5E880565"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3068" w:type="dxa"/>
            <w:vAlign w:val="center"/>
          </w:tcPr>
          <w:p w14:paraId="5E880566"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Peng Guan</w:t>
            </w:r>
          </w:p>
        </w:tc>
        <w:tc>
          <w:tcPr>
            <w:tcW w:w="5115" w:type="dxa"/>
            <w:vAlign w:val="center"/>
          </w:tcPr>
          <w:p w14:paraId="5E880567"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guan_peng@nec.cn</w:t>
            </w:r>
          </w:p>
        </w:tc>
      </w:tr>
      <w:tr w:rsidR="00D81ECD" w14:paraId="5E88056C" w14:textId="77777777">
        <w:trPr>
          <w:trHeight w:val="288"/>
          <w:jc w:val="center"/>
        </w:trPr>
        <w:tc>
          <w:tcPr>
            <w:tcW w:w="1747" w:type="dxa"/>
            <w:vAlign w:val="center"/>
          </w:tcPr>
          <w:p w14:paraId="5E880569"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NICT</w:t>
            </w:r>
          </w:p>
        </w:tc>
        <w:tc>
          <w:tcPr>
            <w:tcW w:w="3068" w:type="dxa"/>
            <w:vAlign w:val="center"/>
          </w:tcPr>
          <w:p w14:paraId="5E88056A"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Kenichi Takizawa</w:t>
            </w:r>
          </w:p>
        </w:tc>
        <w:tc>
          <w:tcPr>
            <w:tcW w:w="5115" w:type="dxa"/>
            <w:vAlign w:val="center"/>
          </w:tcPr>
          <w:p w14:paraId="5E88056B"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takizawa@nict.go.jp</w:t>
            </w:r>
          </w:p>
        </w:tc>
      </w:tr>
      <w:tr w:rsidR="00D81ECD" w14:paraId="5E880570" w14:textId="77777777">
        <w:trPr>
          <w:trHeight w:val="288"/>
          <w:jc w:val="center"/>
        </w:trPr>
        <w:tc>
          <w:tcPr>
            <w:tcW w:w="1747" w:type="dxa"/>
            <w:vAlign w:val="center"/>
          </w:tcPr>
          <w:p w14:paraId="5E88056D"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Qualcomm</w:t>
            </w:r>
          </w:p>
        </w:tc>
        <w:tc>
          <w:tcPr>
            <w:tcW w:w="3068" w:type="dxa"/>
            <w:vAlign w:val="center"/>
          </w:tcPr>
          <w:p w14:paraId="5E88056E"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Jing Dai</w:t>
            </w:r>
          </w:p>
        </w:tc>
        <w:tc>
          <w:tcPr>
            <w:tcW w:w="5115" w:type="dxa"/>
            <w:vAlign w:val="center"/>
          </w:tcPr>
          <w:p w14:paraId="5E88056F"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jindai@qti.qualcomm.com</w:t>
            </w:r>
          </w:p>
        </w:tc>
      </w:tr>
      <w:tr w:rsidR="00D81ECD" w14:paraId="5E880574" w14:textId="77777777">
        <w:trPr>
          <w:trHeight w:val="288"/>
          <w:jc w:val="center"/>
        </w:trPr>
        <w:tc>
          <w:tcPr>
            <w:tcW w:w="1747" w:type="dxa"/>
            <w:vAlign w:val="center"/>
          </w:tcPr>
          <w:p w14:paraId="5E880571"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3068" w:type="dxa"/>
            <w:vAlign w:val="center"/>
          </w:tcPr>
          <w:p w14:paraId="5E880572"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Duc To</w:t>
            </w:r>
          </w:p>
        </w:tc>
        <w:tc>
          <w:tcPr>
            <w:tcW w:w="5115" w:type="dxa"/>
            <w:vAlign w:val="center"/>
          </w:tcPr>
          <w:p w14:paraId="5E880573"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duc.to@rakuten.com</w:t>
            </w:r>
          </w:p>
        </w:tc>
      </w:tr>
      <w:tr w:rsidR="00D81ECD" w14:paraId="5E880578" w14:textId="77777777">
        <w:trPr>
          <w:trHeight w:val="288"/>
          <w:jc w:val="center"/>
        </w:trPr>
        <w:tc>
          <w:tcPr>
            <w:tcW w:w="1747" w:type="dxa"/>
          </w:tcPr>
          <w:p w14:paraId="5E880575"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Samsung</w:t>
            </w:r>
          </w:p>
        </w:tc>
        <w:tc>
          <w:tcPr>
            <w:tcW w:w="3068" w:type="dxa"/>
          </w:tcPr>
          <w:p w14:paraId="5E880576"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Youngrok Jang</w:t>
            </w:r>
          </w:p>
        </w:tc>
        <w:tc>
          <w:tcPr>
            <w:tcW w:w="5115" w:type="dxa"/>
          </w:tcPr>
          <w:p w14:paraId="5E880577"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yr.jang@samsung.com</w:t>
            </w:r>
          </w:p>
        </w:tc>
      </w:tr>
      <w:tr w:rsidR="00D81ECD" w14:paraId="5E88057C" w14:textId="77777777">
        <w:trPr>
          <w:trHeight w:val="288"/>
          <w:jc w:val="center"/>
        </w:trPr>
        <w:tc>
          <w:tcPr>
            <w:tcW w:w="1747" w:type="dxa"/>
          </w:tcPr>
          <w:p w14:paraId="5E880579"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Samsung</w:t>
            </w:r>
          </w:p>
        </w:tc>
        <w:tc>
          <w:tcPr>
            <w:tcW w:w="3068" w:type="dxa"/>
          </w:tcPr>
          <w:p w14:paraId="5E88057A"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Dattaraj Dileep Raut Mulgaonkar</w:t>
            </w:r>
          </w:p>
        </w:tc>
        <w:tc>
          <w:tcPr>
            <w:tcW w:w="5115" w:type="dxa"/>
          </w:tcPr>
          <w:p w14:paraId="5E88057B"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dileep.raut@samsung.com</w:t>
            </w:r>
          </w:p>
        </w:tc>
      </w:tr>
      <w:tr w:rsidR="00D81ECD" w14:paraId="5E880580" w14:textId="77777777">
        <w:trPr>
          <w:trHeight w:val="288"/>
          <w:jc w:val="center"/>
        </w:trPr>
        <w:tc>
          <w:tcPr>
            <w:tcW w:w="1747" w:type="dxa"/>
            <w:vAlign w:val="center"/>
          </w:tcPr>
          <w:p w14:paraId="5E88057D"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Sony</w:t>
            </w:r>
          </w:p>
        </w:tc>
        <w:tc>
          <w:tcPr>
            <w:tcW w:w="3068" w:type="dxa"/>
            <w:vAlign w:val="center"/>
          </w:tcPr>
          <w:p w14:paraId="5E88057E"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Jose Flordelis</w:t>
            </w:r>
          </w:p>
        </w:tc>
        <w:tc>
          <w:tcPr>
            <w:tcW w:w="5115" w:type="dxa"/>
            <w:vAlign w:val="center"/>
          </w:tcPr>
          <w:p w14:paraId="5E88057F"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jose.flordelis@sony.com</w:t>
            </w:r>
          </w:p>
        </w:tc>
      </w:tr>
      <w:tr w:rsidR="00D81ECD" w14:paraId="5E880584" w14:textId="77777777">
        <w:trPr>
          <w:trHeight w:val="288"/>
          <w:jc w:val="center"/>
        </w:trPr>
        <w:tc>
          <w:tcPr>
            <w:tcW w:w="1747" w:type="dxa"/>
            <w:vAlign w:val="center"/>
          </w:tcPr>
          <w:p w14:paraId="5E880581"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Spreadtrum</w:t>
            </w:r>
          </w:p>
        </w:tc>
        <w:tc>
          <w:tcPr>
            <w:tcW w:w="3068" w:type="dxa"/>
            <w:vAlign w:val="center"/>
          </w:tcPr>
          <w:p w14:paraId="5E880582"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Dawei Ma</w:t>
            </w:r>
          </w:p>
        </w:tc>
        <w:tc>
          <w:tcPr>
            <w:tcW w:w="5115" w:type="dxa"/>
            <w:vAlign w:val="center"/>
          </w:tcPr>
          <w:p w14:paraId="5E880583"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Dawei.ma@unisoc.com</w:t>
            </w:r>
          </w:p>
        </w:tc>
      </w:tr>
      <w:tr w:rsidR="00D81ECD" w14:paraId="5E880588" w14:textId="77777777">
        <w:trPr>
          <w:trHeight w:val="288"/>
          <w:jc w:val="center"/>
        </w:trPr>
        <w:tc>
          <w:tcPr>
            <w:tcW w:w="1747" w:type="dxa"/>
            <w:vAlign w:val="center"/>
          </w:tcPr>
          <w:p w14:paraId="5E880585"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lastRenderedPageBreak/>
              <w:t>Spreadtrum</w:t>
            </w:r>
          </w:p>
        </w:tc>
        <w:tc>
          <w:tcPr>
            <w:tcW w:w="3068" w:type="dxa"/>
            <w:vAlign w:val="center"/>
          </w:tcPr>
          <w:p w14:paraId="5E880586"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Yu Yang</w:t>
            </w:r>
          </w:p>
        </w:tc>
        <w:tc>
          <w:tcPr>
            <w:tcW w:w="5115" w:type="dxa"/>
            <w:vAlign w:val="center"/>
          </w:tcPr>
          <w:p w14:paraId="5E880587"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Yu.Yang2@unisoc.com</w:t>
            </w:r>
          </w:p>
        </w:tc>
      </w:tr>
      <w:tr w:rsidR="00D81ECD" w14:paraId="5E88058C" w14:textId="77777777">
        <w:trPr>
          <w:trHeight w:val="288"/>
          <w:jc w:val="center"/>
        </w:trPr>
        <w:tc>
          <w:tcPr>
            <w:tcW w:w="1747" w:type="dxa"/>
            <w:vAlign w:val="center"/>
          </w:tcPr>
          <w:p w14:paraId="5E880589"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Sharp</w:t>
            </w:r>
          </w:p>
        </w:tc>
        <w:tc>
          <w:tcPr>
            <w:tcW w:w="3068" w:type="dxa"/>
            <w:vAlign w:val="center"/>
          </w:tcPr>
          <w:p w14:paraId="5E88058A"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Taro</w:t>
            </w:r>
          </w:p>
        </w:tc>
        <w:tc>
          <w:tcPr>
            <w:tcW w:w="5115" w:type="dxa"/>
            <w:vAlign w:val="center"/>
          </w:tcPr>
          <w:p w14:paraId="5E88058B"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kumamoto.taro@mail.sharp</w:t>
            </w:r>
          </w:p>
        </w:tc>
      </w:tr>
      <w:tr w:rsidR="00D81ECD" w14:paraId="5E880590" w14:textId="77777777">
        <w:trPr>
          <w:trHeight w:val="288"/>
          <w:jc w:val="center"/>
        </w:trPr>
        <w:tc>
          <w:tcPr>
            <w:tcW w:w="1747" w:type="dxa"/>
            <w:vAlign w:val="center"/>
          </w:tcPr>
          <w:p w14:paraId="5E88058D" w14:textId="77777777" w:rsidR="00D81ECD" w:rsidRDefault="007A453E">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Sharp</w:t>
            </w:r>
          </w:p>
        </w:tc>
        <w:tc>
          <w:tcPr>
            <w:tcW w:w="3068" w:type="dxa"/>
            <w:vAlign w:val="center"/>
          </w:tcPr>
          <w:p w14:paraId="5E88058E" w14:textId="77777777" w:rsidR="00D81ECD" w:rsidRDefault="007A453E">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Taka</w:t>
            </w:r>
          </w:p>
        </w:tc>
        <w:tc>
          <w:tcPr>
            <w:tcW w:w="5115" w:type="dxa"/>
            <w:vAlign w:val="center"/>
          </w:tcPr>
          <w:p w14:paraId="5E88058F" w14:textId="77777777" w:rsidR="00D81ECD" w:rsidRDefault="007A453E">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fukui.takahisa@mail.sharp</w:t>
            </w:r>
          </w:p>
        </w:tc>
      </w:tr>
      <w:tr w:rsidR="00D81ECD" w14:paraId="5E880594" w14:textId="77777777">
        <w:trPr>
          <w:trHeight w:val="288"/>
          <w:jc w:val="center"/>
        </w:trPr>
        <w:tc>
          <w:tcPr>
            <w:tcW w:w="1747" w:type="dxa"/>
            <w:vAlign w:val="center"/>
          </w:tcPr>
          <w:p w14:paraId="5E880591"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TCL</w:t>
            </w:r>
          </w:p>
        </w:tc>
        <w:tc>
          <w:tcPr>
            <w:tcW w:w="3068" w:type="dxa"/>
            <w:vAlign w:val="center"/>
          </w:tcPr>
          <w:p w14:paraId="5E880592"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Didi Zhang</w:t>
            </w:r>
          </w:p>
        </w:tc>
        <w:tc>
          <w:tcPr>
            <w:tcW w:w="5115" w:type="dxa"/>
            <w:vAlign w:val="center"/>
          </w:tcPr>
          <w:p w14:paraId="5E880593"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didi.zhang@tcl.com</w:t>
            </w:r>
          </w:p>
        </w:tc>
      </w:tr>
      <w:tr w:rsidR="00D81ECD" w14:paraId="5E880598" w14:textId="77777777">
        <w:trPr>
          <w:trHeight w:val="288"/>
          <w:jc w:val="center"/>
        </w:trPr>
        <w:tc>
          <w:tcPr>
            <w:tcW w:w="1747" w:type="dxa"/>
            <w:vAlign w:val="center"/>
          </w:tcPr>
          <w:p w14:paraId="5E880595"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TCL</w:t>
            </w:r>
          </w:p>
        </w:tc>
        <w:tc>
          <w:tcPr>
            <w:tcW w:w="3068" w:type="dxa"/>
            <w:vAlign w:val="center"/>
          </w:tcPr>
          <w:p w14:paraId="5E880596"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Minqiang Zou</w:t>
            </w:r>
          </w:p>
        </w:tc>
        <w:tc>
          <w:tcPr>
            <w:tcW w:w="5115" w:type="dxa"/>
            <w:vAlign w:val="center"/>
          </w:tcPr>
          <w:p w14:paraId="5E880597"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minqiang.zou@tcl.com</w:t>
            </w:r>
          </w:p>
        </w:tc>
      </w:tr>
      <w:tr w:rsidR="00D81ECD" w14:paraId="5E88059C" w14:textId="77777777">
        <w:trPr>
          <w:trHeight w:val="288"/>
          <w:jc w:val="center"/>
        </w:trPr>
        <w:tc>
          <w:tcPr>
            <w:tcW w:w="1747" w:type="dxa"/>
            <w:vAlign w:val="center"/>
          </w:tcPr>
          <w:p w14:paraId="5E880599"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Tejas</w:t>
            </w:r>
          </w:p>
        </w:tc>
        <w:tc>
          <w:tcPr>
            <w:tcW w:w="3068" w:type="dxa"/>
            <w:vAlign w:val="center"/>
          </w:tcPr>
          <w:p w14:paraId="5E88059A"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Sheeba Kumari M</w:t>
            </w:r>
          </w:p>
        </w:tc>
        <w:tc>
          <w:tcPr>
            <w:tcW w:w="5115" w:type="dxa"/>
            <w:vAlign w:val="center"/>
          </w:tcPr>
          <w:p w14:paraId="5E88059B"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sheebak@tejasnetworks.com</w:t>
            </w:r>
          </w:p>
        </w:tc>
      </w:tr>
      <w:tr w:rsidR="00D81ECD" w14:paraId="5E8805A0" w14:textId="77777777">
        <w:trPr>
          <w:trHeight w:val="288"/>
          <w:jc w:val="center"/>
        </w:trPr>
        <w:tc>
          <w:tcPr>
            <w:tcW w:w="1747" w:type="dxa"/>
            <w:vAlign w:val="center"/>
          </w:tcPr>
          <w:p w14:paraId="5E88059D"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w:t>
            </w:r>
          </w:p>
        </w:tc>
        <w:tc>
          <w:tcPr>
            <w:tcW w:w="3068" w:type="dxa"/>
            <w:vAlign w:val="center"/>
          </w:tcPr>
          <w:p w14:paraId="5E88059E"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Tamrakar Rakesh</w:t>
            </w:r>
          </w:p>
        </w:tc>
        <w:tc>
          <w:tcPr>
            <w:tcW w:w="5115" w:type="dxa"/>
            <w:vAlign w:val="center"/>
          </w:tcPr>
          <w:p w14:paraId="5E88059F"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rakesh@vivo.com</w:t>
            </w:r>
          </w:p>
        </w:tc>
      </w:tr>
      <w:tr w:rsidR="00D81ECD" w14:paraId="5E8805A4" w14:textId="77777777">
        <w:trPr>
          <w:trHeight w:val="288"/>
          <w:jc w:val="center"/>
        </w:trPr>
        <w:tc>
          <w:tcPr>
            <w:tcW w:w="1747" w:type="dxa"/>
            <w:vAlign w:val="center"/>
          </w:tcPr>
          <w:p w14:paraId="5E8805A1"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w:t>
            </w:r>
          </w:p>
        </w:tc>
        <w:tc>
          <w:tcPr>
            <w:tcW w:w="3068" w:type="dxa"/>
            <w:vAlign w:val="center"/>
          </w:tcPr>
          <w:p w14:paraId="5E8805A2"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Kaili Zheng</w:t>
            </w:r>
          </w:p>
        </w:tc>
        <w:tc>
          <w:tcPr>
            <w:tcW w:w="5115" w:type="dxa"/>
            <w:vAlign w:val="center"/>
          </w:tcPr>
          <w:p w14:paraId="5E8805A3"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kaili.zheng@vivo.com</w:t>
            </w:r>
          </w:p>
        </w:tc>
      </w:tr>
      <w:tr w:rsidR="00D81ECD" w14:paraId="5E8805A8" w14:textId="77777777">
        <w:trPr>
          <w:trHeight w:val="288"/>
          <w:jc w:val="center"/>
        </w:trPr>
        <w:tc>
          <w:tcPr>
            <w:tcW w:w="1747" w:type="dxa"/>
            <w:vAlign w:val="center"/>
          </w:tcPr>
          <w:p w14:paraId="5E8805A5"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Xiaomi</w:t>
            </w:r>
          </w:p>
        </w:tc>
        <w:tc>
          <w:tcPr>
            <w:tcW w:w="3068" w:type="dxa"/>
            <w:vAlign w:val="center"/>
          </w:tcPr>
          <w:p w14:paraId="5E8805A6"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Mingju LI</w:t>
            </w:r>
          </w:p>
        </w:tc>
        <w:tc>
          <w:tcPr>
            <w:tcW w:w="5115" w:type="dxa"/>
            <w:vAlign w:val="center"/>
          </w:tcPr>
          <w:p w14:paraId="5E8805A7"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limingju@xiaomi.com</w:t>
            </w:r>
          </w:p>
        </w:tc>
      </w:tr>
      <w:tr w:rsidR="00D81ECD" w14:paraId="5E8805AC" w14:textId="77777777">
        <w:trPr>
          <w:trHeight w:val="288"/>
          <w:jc w:val="center"/>
        </w:trPr>
        <w:tc>
          <w:tcPr>
            <w:tcW w:w="1747" w:type="dxa"/>
            <w:vAlign w:val="center"/>
          </w:tcPr>
          <w:p w14:paraId="5E8805A9"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ZTE</w:t>
            </w:r>
          </w:p>
        </w:tc>
        <w:tc>
          <w:tcPr>
            <w:tcW w:w="3068" w:type="dxa"/>
            <w:vAlign w:val="center"/>
          </w:tcPr>
          <w:p w14:paraId="5E8805AA"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Guangyu Jiang</w:t>
            </w:r>
          </w:p>
        </w:tc>
        <w:tc>
          <w:tcPr>
            <w:tcW w:w="5115" w:type="dxa"/>
            <w:vAlign w:val="center"/>
          </w:tcPr>
          <w:p w14:paraId="5E8805AB" w14:textId="77777777" w:rsidR="00D81ECD" w:rsidRDefault="007A453E">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jiang.guangyu@zte.com.cn</w:t>
            </w:r>
          </w:p>
        </w:tc>
      </w:tr>
      <w:tr w:rsidR="00D81ECD" w14:paraId="5E8805B0" w14:textId="77777777">
        <w:trPr>
          <w:trHeight w:val="288"/>
          <w:jc w:val="center"/>
        </w:trPr>
        <w:tc>
          <w:tcPr>
            <w:tcW w:w="1747" w:type="dxa"/>
            <w:vAlign w:val="center"/>
          </w:tcPr>
          <w:p w14:paraId="5E8805AD"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ZTE</w:t>
            </w:r>
          </w:p>
        </w:tc>
        <w:tc>
          <w:tcPr>
            <w:tcW w:w="3068" w:type="dxa"/>
            <w:vAlign w:val="center"/>
          </w:tcPr>
          <w:p w14:paraId="5E8805AE"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Ling Yang</w:t>
            </w:r>
          </w:p>
        </w:tc>
        <w:tc>
          <w:tcPr>
            <w:tcW w:w="5115" w:type="dxa"/>
            <w:vAlign w:val="center"/>
          </w:tcPr>
          <w:p w14:paraId="5E8805AF"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yang.ling17@zte.com.cn</w:t>
            </w:r>
          </w:p>
        </w:tc>
      </w:tr>
      <w:tr w:rsidR="00D81ECD" w14:paraId="5E8805B4" w14:textId="77777777">
        <w:trPr>
          <w:trHeight w:val="288"/>
          <w:jc w:val="center"/>
        </w:trPr>
        <w:tc>
          <w:tcPr>
            <w:tcW w:w="1747" w:type="dxa"/>
            <w:vAlign w:val="center"/>
          </w:tcPr>
          <w:p w14:paraId="5E8805B1"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 Telecom</w:t>
            </w:r>
          </w:p>
        </w:tc>
        <w:tc>
          <w:tcPr>
            <w:tcW w:w="3068" w:type="dxa"/>
            <w:vAlign w:val="center"/>
          </w:tcPr>
          <w:p w14:paraId="5E8805B2"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 Ma</w:t>
            </w:r>
          </w:p>
        </w:tc>
        <w:tc>
          <w:tcPr>
            <w:tcW w:w="5115" w:type="dxa"/>
            <w:vAlign w:val="center"/>
          </w:tcPr>
          <w:p w14:paraId="5E8805B3"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mal1@chinatelecom.cn</w:t>
            </w:r>
          </w:p>
        </w:tc>
      </w:tr>
      <w:tr w:rsidR="00D81ECD" w14:paraId="5E8805B8" w14:textId="77777777">
        <w:trPr>
          <w:trHeight w:val="288"/>
          <w:jc w:val="center"/>
        </w:trPr>
        <w:tc>
          <w:tcPr>
            <w:tcW w:w="1747" w:type="dxa"/>
            <w:vAlign w:val="center"/>
          </w:tcPr>
          <w:p w14:paraId="5E8805B5"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 Telecom</w:t>
            </w:r>
          </w:p>
        </w:tc>
        <w:tc>
          <w:tcPr>
            <w:tcW w:w="3068" w:type="dxa"/>
            <w:vAlign w:val="center"/>
          </w:tcPr>
          <w:p w14:paraId="5E8805B6"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Hang Yin</w:t>
            </w:r>
          </w:p>
        </w:tc>
        <w:tc>
          <w:tcPr>
            <w:tcW w:w="5115" w:type="dxa"/>
            <w:vAlign w:val="center"/>
          </w:tcPr>
          <w:p w14:paraId="5E8805B7"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yinh6@chinatelecom.cn</w:t>
            </w:r>
          </w:p>
        </w:tc>
      </w:tr>
      <w:tr w:rsidR="00D81ECD" w14:paraId="5E8805BC" w14:textId="77777777">
        <w:trPr>
          <w:trHeight w:val="288"/>
          <w:jc w:val="center"/>
        </w:trPr>
        <w:tc>
          <w:tcPr>
            <w:tcW w:w="1747" w:type="dxa"/>
            <w:vAlign w:val="center"/>
          </w:tcPr>
          <w:p w14:paraId="5E8805B9"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HONOR</w:t>
            </w:r>
          </w:p>
        </w:tc>
        <w:tc>
          <w:tcPr>
            <w:tcW w:w="3068" w:type="dxa"/>
            <w:vAlign w:val="center"/>
          </w:tcPr>
          <w:p w14:paraId="5E8805BA"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Liangang Chi</w:t>
            </w:r>
          </w:p>
        </w:tc>
        <w:tc>
          <w:tcPr>
            <w:tcW w:w="5115" w:type="dxa"/>
            <w:vAlign w:val="center"/>
          </w:tcPr>
          <w:p w14:paraId="5E8805BB"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chiliangang</w:t>
            </w:r>
            <w:r>
              <w:rPr>
                <w:rFonts w:ascii="Times New Roman" w:eastAsia="DengXian" w:hAnsi="Times New Roman" w:cs="Times New Roman" w:hint="eastAsia"/>
                <w:sz w:val="20"/>
                <w:szCs w:val="20"/>
                <w:lang w:eastAsia="zh-CN"/>
              </w:rPr>
              <w:t>@honor.com</w:t>
            </w:r>
          </w:p>
        </w:tc>
      </w:tr>
      <w:tr w:rsidR="00D81ECD" w14:paraId="5E8805C0" w14:textId="77777777">
        <w:trPr>
          <w:trHeight w:val="288"/>
          <w:jc w:val="center"/>
        </w:trPr>
        <w:tc>
          <w:tcPr>
            <w:tcW w:w="1747" w:type="dxa"/>
            <w:vAlign w:val="center"/>
          </w:tcPr>
          <w:p w14:paraId="5E8805BD"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HONOR</w:t>
            </w:r>
          </w:p>
        </w:tc>
        <w:tc>
          <w:tcPr>
            <w:tcW w:w="3068" w:type="dxa"/>
            <w:vAlign w:val="center"/>
          </w:tcPr>
          <w:p w14:paraId="5E8805BE"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Chao Wang</w:t>
            </w:r>
          </w:p>
        </w:tc>
        <w:tc>
          <w:tcPr>
            <w:tcW w:w="5115" w:type="dxa"/>
            <w:vAlign w:val="center"/>
          </w:tcPr>
          <w:p w14:paraId="5E8805BF"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wangchao35@honor.com</w:t>
            </w:r>
          </w:p>
        </w:tc>
      </w:tr>
      <w:tr w:rsidR="00D81ECD" w14:paraId="5E8805C4" w14:textId="77777777">
        <w:trPr>
          <w:trHeight w:val="288"/>
          <w:jc w:val="center"/>
        </w:trPr>
        <w:tc>
          <w:tcPr>
            <w:tcW w:w="1747" w:type="dxa"/>
            <w:vAlign w:val="center"/>
          </w:tcPr>
          <w:p w14:paraId="5E8805C1"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Panasonic</w:t>
            </w:r>
          </w:p>
        </w:tc>
        <w:tc>
          <w:tcPr>
            <w:tcW w:w="3068" w:type="dxa"/>
            <w:vAlign w:val="center"/>
          </w:tcPr>
          <w:p w14:paraId="5E8805C2"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Khalid Zeineddine</w:t>
            </w:r>
          </w:p>
        </w:tc>
        <w:tc>
          <w:tcPr>
            <w:tcW w:w="5115" w:type="dxa"/>
            <w:vAlign w:val="center"/>
          </w:tcPr>
          <w:p w14:paraId="5E8805C3"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Khalid.zeineddine@eu.panasonic.com</w:t>
            </w:r>
          </w:p>
        </w:tc>
      </w:tr>
      <w:tr w:rsidR="00D81ECD" w14:paraId="5E8805C8" w14:textId="77777777">
        <w:trPr>
          <w:trHeight w:val="288"/>
          <w:jc w:val="center"/>
        </w:trPr>
        <w:tc>
          <w:tcPr>
            <w:tcW w:w="1747" w:type="dxa"/>
            <w:vAlign w:val="center"/>
          </w:tcPr>
          <w:p w14:paraId="5E8805C5"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3068" w:type="dxa"/>
            <w:vAlign w:val="center"/>
          </w:tcPr>
          <w:p w14:paraId="5E8805C6"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Jiayi Yang</w:t>
            </w:r>
          </w:p>
        </w:tc>
        <w:tc>
          <w:tcPr>
            <w:tcW w:w="5115" w:type="dxa"/>
            <w:vAlign w:val="center"/>
          </w:tcPr>
          <w:p w14:paraId="5E8805C7" w14:textId="77777777" w:rsidR="00D81ECD" w:rsidRDefault="007A453E">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yangjiayi@catt.cn</w:t>
            </w:r>
          </w:p>
        </w:tc>
      </w:tr>
    </w:tbl>
    <w:p w14:paraId="5E8805C9" w14:textId="77777777" w:rsidR="00D81ECD" w:rsidRDefault="00D81ECD">
      <w:pPr>
        <w:suppressAutoHyphens w:val="0"/>
        <w:spacing w:after="0" w:line="240" w:lineRule="auto"/>
        <w:jc w:val="both"/>
        <w:rPr>
          <w:rFonts w:ascii="Times New Roman" w:eastAsia="Batang" w:hAnsi="Times New Roman" w:cs="Times New Roman"/>
          <w:b/>
          <w:bCs/>
          <w:iCs/>
          <w:color w:val="000000" w:themeColor="text1"/>
          <w:sz w:val="20"/>
          <w:szCs w:val="20"/>
          <w:lang w:eastAsia="en-US"/>
        </w:rPr>
      </w:pPr>
    </w:p>
    <w:p w14:paraId="5E8805CA" w14:textId="77777777" w:rsidR="00D81ECD" w:rsidRDefault="007A453E">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5E8805CB" w14:textId="77777777" w:rsidR="00D81ECD" w:rsidRDefault="007A453E">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Pr>
          <w:rFonts w:ascii="Times New Roman" w:eastAsia="新細明體" w:hAnsi="Times New Roman"/>
          <w:sz w:val="28"/>
          <w:szCs w:val="20"/>
          <w:lang w:eastAsia="zh-TW"/>
        </w:rPr>
        <w:t>2</w:t>
      </w:r>
      <w:r>
        <w:rPr>
          <w:rFonts w:ascii="Times New Roman" w:eastAsia="新細明體" w:hAnsi="Times New Roman"/>
          <w:sz w:val="28"/>
          <w:szCs w:val="20"/>
          <w:vertAlign w:val="superscript"/>
          <w:lang w:eastAsia="zh-TW"/>
        </w:rPr>
        <w:t>nd</w:t>
      </w:r>
      <w:r>
        <w:rPr>
          <w:rFonts w:ascii="Times New Roman" w:eastAsia="新細明體" w:hAnsi="Times New Roman"/>
          <w:sz w:val="28"/>
          <w:szCs w:val="20"/>
          <w:lang w:eastAsia="zh-TW"/>
        </w:rPr>
        <w:t xml:space="preserve"> </w:t>
      </w:r>
      <w:r>
        <w:rPr>
          <w:rFonts w:ascii="Times New Roman" w:hAnsi="Times New Roman"/>
          <w:sz w:val="28"/>
          <w:szCs w:val="20"/>
        </w:rPr>
        <w:t>online session</w:t>
      </w:r>
    </w:p>
    <w:p w14:paraId="5E8EE54F" w14:textId="77777777" w:rsidR="006F2BE9" w:rsidRDefault="006F2BE9" w:rsidP="006F2BE9">
      <w:pPr>
        <w:snapToGrid w:val="0"/>
        <w:spacing w:beforeLines="50" w:before="120" w:after="0" w:line="276" w:lineRule="auto"/>
        <w:jc w:val="both"/>
        <w:rPr>
          <w:rFonts w:ascii="Times New Roman" w:eastAsia="SimSun" w:hAnsi="Times New Roman" w:cs="Times New Roman"/>
          <w:b/>
          <w:sz w:val="18"/>
          <w:szCs w:val="18"/>
          <w:highlight w:val="cyan"/>
        </w:rPr>
      </w:pPr>
      <w:r>
        <w:rPr>
          <w:rFonts w:ascii="Times New Roman" w:eastAsia="SimSun" w:hAnsi="Times New Roman" w:cs="Times New Roman"/>
          <w:b/>
          <w:sz w:val="18"/>
          <w:szCs w:val="18"/>
          <w:highlight w:val="cyan"/>
        </w:rPr>
        <w:t>Proposal 1.1.4A (Offline consensus)</w:t>
      </w:r>
    </w:p>
    <w:p w14:paraId="2AFFE68F" w14:textId="77777777" w:rsidR="006F2BE9" w:rsidRDefault="006F2BE9" w:rsidP="006F2BE9">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For UE transition from IDLE/INACTIVE to CONNECTED mode, using MAC-CE in the PDSCH for MSG4 to trigger early</w:t>
      </w:r>
      <w:r>
        <w:rPr>
          <w:rFonts w:ascii="Times New Roman" w:hAnsi="Times New Roman"/>
          <w:sz w:val="18"/>
          <w:szCs w:val="18"/>
        </w:rPr>
        <w:t xml:space="preserve"> aperiodic</w:t>
      </w:r>
      <w:r>
        <w:rPr>
          <w:rFonts w:ascii="Times New Roman" w:eastAsia="SimSun" w:hAnsi="Times New Roman" w:cs="Times New Roman"/>
          <w:bCs/>
          <w:sz w:val="18"/>
          <w:szCs w:val="18"/>
        </w:rPr>
        <w:t xml:space="preserve"> </w:t>
      </w:r>
      <w:r>
        <w:rPr>
          <w:rFonts w:ascii="Times New Roman" w:hAnsi="Times New Roman"/>
          <w:sz w:val="18"/>
          <w:szCs w:val="18"/>
        </w:rPr>
        <w:t>SRS-AS/CSI-RS/CSI</w:t>
      </w:r>
    </w:p>
    <w:p w14:paraId="363CD424" w14:textId="77777777" w:rsidR="006F2BE9" w:rsidRDefault="006F2BE9" w:rsidP="006F2BE9">
      <w:pPr>
        <w:pStyle w:val="af7"/>
        <w:numPr>
          <w:ilvl w:val="0"/>
          <w:numId w:val="35"/>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Note: How to determine the PUSCH for aperiodic CSI reporting is separately discussed. </w:t>
      </w:r>
    </w:p>
    <w:p w14:paraId="56A33AE6" w14:textId="77777777" w:rsidR="006F2BE9" w:rsidRDefault="006F2BE9" w:rsidP="006F2BE9">
      <w:pPr>
        <w:suppressAutoHyphens w:val="0"/>
        <w:spacing w:after="0" w:line="276" w:lineRule="auto"/>
        <w:jc w:val="both"/>
        <w:rPr>
          <w:rFonts w:ascii="Times New Roman" w:hAnsi="Times New Roman"/>
          <w:sz w:val="18"/>
          <w:szCs w:val="16"/>
        </w:rPr>
      </w:pPr>
    </w:p>
    <w:p w14:paraId="4F1770E1" w14:textId="77777777" w:rsidR="006F2BE9" w:rsidRDefault="006F2BE9" w:rsidP="006F2BE9">
      <w:pPr>
        <w:snapToGrid w:val="0"/>
        <w:spacing w:after="0" w:line="276" w:lineRule="auto"/>
        <w:jc w:val="both"/>
        <w:rPr>
          <w:rFonts w:ascii="Times New Roman" w:eastAsia="SimSun" w:hAnsi="Times New Roman" w:cs="Times New Roman"/>
          <w:b/>
          <w:sz w:val="18"/>
          <w:szCs w:val="18"/>
          <w:highlight w:val="cyan"/>
        </w:rPr>
      </w:pPr>
      <w:r>
        <w:rPr>
          <w:rFonts w:ascii="Times New Roman" w:eastAsia="SimSun" w:hAnsi="Times New Roman" w:cs="Times New Roman"/>
          <w:b/>
          <w:sz w:val="18"/>
          <w:szCs w:val="18"/>
          <w:highlight w:val="cyan"/>
        </w:rPr>
        <w:t>Proposal 1.2.4: (Offline consensus)</w:t>
      </w:r>
    </w:p>
    <w:p w14:paraId="51525415" w14:textId="77777777" w:rsidR="006F2BE9" w:rsidRDefault="006F2BE9" w:rsidP="006F2BE9">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 xml:space="preserve">For SCell transition from deactivation to </w:t>
      </w:r>
      <w:r>
        <w:rPr>
          <w:rFonts w:ascii="Times New Roman" w:hAnsi="Times New Roman" w:cs="Times New Roman"/>
          <w:bCs/>
          <w:sz w:val="18"/>
          <w:szCs w:val="18"/>
        </w:rPr>
        <w:t>activation</w:t>
      </w:r>
      <w:r>
        <w:rPr>
          <w:rFonts w:ascii="Times New Roman" w:eastAsia="SimSun" w:hAnsi="Times New Roman" w:cs="Times New Roman"/>
          <w:bCs/>
          <w:sz w:val="18"/>
          <w:szCs w:val="18"/>
        </w:rPr>
        <w:t>, support the followings</w:t>
      </w:r>
      <w:r>
        <w:rPr>
          <w:rFonts w:ascii="Times" w:hAnsi="Times" w:cs="Times"/>
          <w:sz w:val="18"/>
          <w:szCs w:val="18"/>
        </w:rPr>
        <w:t xml:space="preserve"> for aperiodic CSI reporting triggered based on legacy SCell activation command</w:t>
      </w:r>
      <w:r>
        <w:rPr>
          <w:rFonts w:ascii="Times New Roman" w:eastAsia="SimSun" w:hAnsi="Times New Roman" w:cs="Times New Roman"/>
          <w:bCs/>
          <w:sz w:val="18"/>
          <w:szCs w:val="18"/>
        </w:rPr>
        <w:t>:</w:t>
      </w:r>
    </w:p>
    <w:p w14:paraId="5E709C7E" w14:textId="77777777" w:rsidR="006F2BE9" w:rsidRDefault="006F2BE9" w:rsidP="006F2BE9">
      <w:pPr>
        <w:pStyle w:val="af7"/>
        <w:numPr>
          <w:ilvl w:val="0"/>
          <w:numId w:val="36"/>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For PMI-based reporting, support the re</w:t>
      </w:r>
      <w:r>
        <w:rPr>
          <w:rFonts w:ascii="Times" w:eastAsia="新細明體" w:hAnsi="Times" w:cs="Times"/>
          <w:color w:val="000000" w:themeColor="text1"/>
          <w:sz w:val="18"/>
          <w:szCs w:val="18"/>
          <w:lang w:eastAsia="zh-TW"/>
        </w:rPr>
        <w:t xml:space="preserve">port </w:t>
      </w:r>
      <w:r>
        <w:rPr>
          <w:rFonts w:ascii="Times" w:hAnsi="Times" w:cs="Times"/>
          <w:sz w:val="18"/>
          <w:szCs w:val="18"/>
        </w:rPr>
        <w:t xml:space="preserve">quantity </w:t>
      </w:r>
      <w:r>
        <w:rPr>
          <w:rFonts w:ascii="Times" w:hAnsi="Times" w:cs="Times"/>
          <w:color w:val="000000" w:themeColor="text1"/>
          <w:sz w:val="18"/>
          <w:szCs w:val="18"/>
        </w:rPr>
        <w:t>‘CRI-RI-PMI-CQI’</w:t>
      </w:r>
    </w:p>
    <w:p w14:paraId="21307913" w14:textId="77777777" w:rsidR="006F2BE9" w:rsidRDefault="006F2BE9" w:rsidP="006F2BE9">
      <w:pPr>
        <w:numPr>
          <w:ilvl w:val="1"/>
          <w:numId w:val="37"/>
        </w:numPr>
        <w:suppressAutoHyphens w:val="0"/>
        <w:spacing w:after="0" w:line="276" w:lineRule="auto"/>
        <w:ind w:left="822" w:hanging="142"/>
        <w:contextualSpacing/>
        <w:jc w:val="both"/>
        <w:rPr>
          <w:rFonts w:ascii="Times" w:hAnsi="Times" w:cs="Times"/>
          <w:color w:val="000000" w:themeColor="text1"/>
          <w:sz w:val="18"/>
          <w:szCs w:val="18"/>
        </w:rPr>
      </w:pPr>
      <w:r>
        <w:rPr>
          <w:rFonts w:ascii="Times" w:hAnsi="Times" w:cs="Times"/>
          <w:color w:val="000000" w:themeColor="text1"/>
          <w:sz w:val="18"/>
          <w:szCs w:val="18"/>
        </w:rPr>
        <w:t>FFS: ‘CRI-RI-LI-PMI-CQI’</w:t>
      </w:r>
    </w:p>
    <w:p w14:paraId="5BA18593" w14:textId="77777777" w:rsidR="006F2BE9" w:rsidRDefault="006F2BE9" w:rsidP="006F2BE9">
      <w:pPr>
        <w:pStyle w:val="af7"/>
        <w:numPr>
          <w:ilvl w:val="0"/>
          <w:numId w:val="36"/>
        </w:numPr>
        <w:suppressAutoHyphens w:val="0"/>
        <w:spacing w:after="0" w:line="276" w:lineRule="auto"/>
        <w:ind w:hanging="158"/>
        <w:jc w:val="both"/>
        <w:rPr>
          <w:rFonts w:ascii="Times" w:hAnsi="Times" w:cs="Times"/>
          <w:color w:val="000000" w:themeColor="text1"/>
          <w:sz w:val="18"/>
          <w:szCs w:val="18"/>
        </w:rPr>
      </w:pPr>
      <w:r>
        <w:rPr>
          <w:rFonts w:ascii="Times" w:eastAsia="新細明體" w:hAnsi="Times" w:cs="Times"/>
          <w:color w:val="000000" w:themeColor="text1"/>
          <w:sz w:val="18"/>
          <w:szCs w:val="18"/>
          <w:lang w:eastAsia="zh-TW"/>
        </w:rPr>
        <w:t>For PMI-free reporting, support the report quantity ‘</w:t>
      </w:r>
      <w:r>
        <w:rPr>
          <w:rFonts w:ascii="Times" w:hAnsi="Times" w:cs="Times"/>
          <w:color w:val="000000" w:themeColor="text1"/>
          <w:sz w:val="18"/>
          <w:szCs w:val="18"/>
        </w:rPr>
        <w:t>CRI-RI-CQI</w:t>
      </w:r>
      <w:r>
        <w:rPr>
          <w:rFonts w:ascii="Times" w:eastAsia="新細明體" w:hAnsi="Times" w:cs="Times"/>
          <w:color w:val="000000" w:themeColor="text1"/>
          <w:sz w:val="18"/>
          <w:szCs w:val="18"/>
          <w:lang w:eastAsia="zh-TW"/>
        </w:rPr>
        <w:t>’</w:t>
      </w:r>
    </w:p>
    <w:p w14:paraId="5E8E30AB" w14:textId="77777777" w:rsidR="006F2BE9" w:rsidRDefault="006F2BE9" w:rsidP="006F2BE9">
      <w:pPr>
        <w:rPr>
          <w:rFonts w:eastAsiaTheme="minorEastAsia"/>
          <w:bCs/>
          <w:lang w:eastAsia="ko-KR"/>
        </w:rPr>
      </w:pPr>
    </w:p>
    <w:p w14:paraId="0FEDE8EA" w14:textId="77777777" w:rsidR="006F2BE9" w:rsidRDefault="006F2BE9" w:rsidP="006F2BE9">
      <w:pPr>
        <w:snapToGrid w:val="0"/>
        <w:spacing w:after="0" w:line="276" w:lineRule="auto"/>
        <w:jc w:val="both"/>
        <w:rPr>
          <w:rFonts w:ascii="Times New Roman" w:eastAsia="SimSun" w:hAnsi="Times New Roman" w:cs="Times New Roman"/>
          <w:b/>
          <w:sz w:val="18"/>
          <w:szCs w:val="18"/>
          <w:highlight w:val="cyan"/>
        </w:rPr>
      </w:pPr>
      <w:r>
        <w:rPr>
          <w:rFonts w:ascii="Times New Roman" w:eastAsia="SimSun" w:hAnsi="Times New Roman" w:cs="Times New Roman"/>
          <w:b/>
          <w:sz w:val="18"/>
          <w:szCs w:val="18"/>
          <w:highlight w:val="cyan"/>
        </w:rPr>
        <w:t>Proposal 1.3.3: (Offline consensus)</w:t>
      </w:r>
    </w:p>
    <w:p w14:paraId="350D15DA" w14:textId="77777777" w:rsidR="006F2BE9" w:rsidRDefault="006F2BE9" w:rsidP="006F2BE9">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 xml:space="preserve">For SCell transition from dormant-BWP to </w:t>
      </w:r>
      <w:r>
        <w:rPr>
          <w:rFonts w:ascii="Times New Roman" w:hAnsi="Times New Roman" w:cs="Times New Roman"/>
          <w:bCs/>
          <w:sz w:val="18"/>
          <w:szCs w:val="18"/>
        </w:rPr>
        <w:t>non-dormant BWP</w:t>
      </w:r>
      <w:r>
        <w:rPr>
          <w:rFonts w:ascii="Times New Roman" w:eastAsia="SimSun" w:hAnsi="Times New Roman" w:cs="Times New Roman"/>
          <w:bCs/>
          <w:sz w:val="18"/>
          <w:szCs w:val="18"/>
        </w:rPr>
        <w:t>, support the followings</w:t>
      </w:r>
      <w:r>
        <w:rPr>
          <w:rFonts w:ascii="Times" w:hAnsi="Times" w:cs="Times"/>
          <w:sz w:val="18"/>
          <w:szCs w:val="18"/>
        </w:rPr>
        <w:t xml:space="preserve"> for aperiodic CSI reporting triggered via a DCI indicating switching out of SCell dormancy:</w:t>
      </w:r>
    </w:p>
    <w:p w14:paraId="520C128D" w14:textId="77777777" w:rsidR="006F2BE9" w:rsidRDefault="006F2BE9" w:rsidP="006F2BE9">
      <w:pPr>
        <w:pStyle w:val="af7"/>
        <w:numPr>
          <w:ilvl w:val="0"/>
          <w:numId w:val="36"/>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For PMI-based reporting, support the re</w:t>
      </w:r>
      <w:r>
        <w:rPr>
          <w:rFonts w:ascii="Times" w:eastAsia="新細明體" w:hAnsi="Times" w:cs="Times"/>
          <w:color w:val="000000" w:themeColor="text1"/>
          <w:sz w:val="18"/>
          <w:szCs w:val="18"/>
          <w:lang w:eastAsia="zh-TW"/>
        </w:rPr>
        <w:t xml:space="preserve">port </w:t>
      </w:r>
      <w:r>
        <w:rPr>
          <w:rFonts w:ascii="Times" w:hAnsi="Times" w:cs="Times"/>
          <w:sz w:val="18"/>
          <w:szCs w:val="18"/>
        </w:rPr>
        <w:t xml:space="preserve">quantity </w:t>
      </w:r>
      <w:r>
        <w:rPr>
          <w:rFonts w:ascii="Times" w:hAnsi="Times" w:cs="Times"/>
          <w:color w:val="000000" w:themeColor="text1"/>
          <w:sz w:val="18"/>
          <w:szCs w:val="18"/>
        </w:rPr>
        <w:t>‘CRI-RI-PMI-CQI’</w:t>
      </w:r>
    </w:p>
    <w:p w14:paraId="34309A91" w14:textId="77777777" w:rsidR="006F2BE9" w:rsidRDefault="006F2BE9" w:rsidP="006F2BE9">
      <w:pPr>
        <w:numPr>
          <w:ilvl w:val="1"/>
          <w:numId w:val="37"/>
        </w:numPr>
        <w:suppressAutoHyphens w:val="0"/>
        <w:spacing w:after="0" w:line="276" w:lineRule="auto"/>
        <w:ind w:left="822" w:hanging="142"/>
        <w:contextualSpacing/>
        <w:jc w:val="both"/>
        <w:rPr>
          <w:rFonts w:ascii="Times" w:hAnsi="Times" w:cs="Times"/>
          <w:color w:val="000000" w:themeColor="text1"/>
          <w:sz w:val="18"/>
          <w:szCs w:val="18"/>
        </w:rPr>
      </w:pPr>
      <w:r>
        <w:rPr>
          <w:rFonts w:ascii="Times" w:hAnsi="Times" w:cs="Times"/>
          <w:color w:val="000000" w:themeColor="text1"/>
          <w:sz w:val="18"/>
          <w:szCs w:val="18"/>
        </w:rPr>
        <w:t>FFS: ‘CRI-RI-LI-PMI-CQI’</w:t>
      </w:r>
    </w:p>
    <w:p w14:paraId="47A6835E" w14:textId="77777777" w:rsidR="006F2BE9" w:rsidRDefault="006F2BE9" w:rsidP="006F2BE9">
      <w:pPr>
        <w:pStyle w:val="af7"/>
        <w:numPr>
          <w:ilvl w:val="0"/>
          <w:numId w:val="36"/>
        </w:numPr>
        <w:suppressAutoHyphens w:val="0"/>
        <w:spacing w:after="0" w:line="276" w:lineRule="auto"/>
        <w:ind w:hanging="158"/>
        <w:jc w:val="both"/>
        <w:rPr>
          <w:rFonts w:ascii="Times" w:hAnsi="Times" w:cs="Times"/>
          <w:color w:val="000000" w:themeColor="text1"/>
          <w:sz w:val="18"/>
          <w:szCs w:val="18"/>
        </w:rPr>
      </w:pPr>
      <w:r>
        <w:rPr>
          <w:rFonts w:ascii="Times" w:eastAsia="新細明體" w:hAnsi="Times" w:cs="Times"/>
          <w:color w:val="000000" w:themeColor="text1"/>
          <w:sz w:val="18"/>
          <w:szCs w:val="18"/>
          <w:lang w:eastAsia="zh-TW"/>
        </w:rPr>
        <w:t>For PMI-free reporting, support the report quantity ‘</w:t>
      </w:r>
      <w:r>
        <w:rPr>
          <w:rFonts w:ascii="Times" w:hAnsi="Times" w:cs="Times"/>
          <w:color w:val="000000" w:themeColor="text1"/>
          <w:sz w:val="18"/>
          <w:szCs w:val="18"/>
        </w:rPr>
        <w:t>CRI-RI-CQI</w:t>
      </w:r>
      <w:r>
        <w:rPr>
          <w:rFonts w:ascii="Times" w:eastAsia="新細明體" w:hAnsi="Times" w:cs="Times"/>
          <w:color w:val="000000" w:themeColor="text1"/>
          <w:sz w:val="18"/>
          <w:szCs w:val="18"/>
          <w:lang w:eastAsia="zh-TW"/>
        </w:rPr>
        <w:t>’</w:t>
      </w:r>
    </w:p>
    <w:p w14:paraId="5A0A8D0E" w14:textId="77777777" w:rsidR="006F2BE9" w:rsidRDefault="006F2BE9" w:rsidP="006F2BE9">
      <w:pPr>
        <w:suppressAutoHyphens w:val="0"/>
        <w:spacing w:line="276" w:lineRule="auto"/>
        <w:jc w:val="both"/>
        <w:rPr>
          <w:rFonts w:ascii="Times New Roman" w:hAnsi="Times New Roman"/>
          <w:sz w:val="18"/>
          <w:szCs w:val="16"/>
        </w:rPr>
      </w:pPr>
    </w:p>
    <w:p w14:paraId="61D23F1B" w14:textId="77777777" w:rsidR="006F2BE9" w:rsidRDefault="006F2BE9" w:rsidP="006F2BE9">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cyan"/>
        </w:rPr>
        <w:t>Proposal 1.1.2 (Offline consensus)</w:t>
      </w:r>
    </w:p>
    <w:p w14:paraId="59CBD3A9" w14:textId="77777777" w:rsidR="006F2BE9" w:rsidRDefault="006F2BE9" w:rsidP="006F2BE9">
      <w:pPr>
        <w:spacing w:after="0" w:line="276" w:lineRule="auto"/>
        <w:jc w:val="both"/>
        <w:rPr>
          <w:rFonts w:ascii="Times New Roman" w:hAnsi="Times New Roman"/>
          <w:sz w:val="18"/>
          <w:szCs w:val="18"/>
        </w:rPr>
      </w:pPr>
      <w:r>
        <w:rPr>
          <w:rFonts w:ascii="Times New Roman" w:hAnsi="Times New Roman"/>
          <w:sz w:val="18"/>
          <w:szCs w:val="18"/>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7B83E6F6" w14:textId="77777777" w:rsidR="006F2BE9" w:rsidRDefault="006F2BE9" w:rsidP="006F2BE9">
      <w:pPr>
        <w:spacing w:after="0" w:line="276" w:lineRule="auto"/>
        <w:jc w:val="both"/>
        <w:rPr>
          <w:rFonts w:ascii="Times New Roman" w:hAnsi="Times New Roman"/>
          <w:sz w:val="18"/>
          <w:szCs w:val="18"/>
        </w:rPr>
      </w:pPr>
    </w:p>
    <w:p w14:paraId="0E407324" w14:textId="77777777" w:rsidR="006F2BE9" w:rsidRDefault="006F2BE9" w:rsidP="006F2BE9">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1.1.3A</w:t>
      </w:r>
    </w:p>
    <w:p w14:paraId="598DE4A6" w14:textId="77777777" w:rsidR="006F2BE9" w:rsidRDefault="006F2BE9" w:rsidP="006F2BE9">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33899377" w14:textId="77777777" w:rsidR="006F2BE9" w:rsidRDefault="006F2BE9" w:rsidP="006F2BE9">
      <w:pPr>
        <w:pStyle w:val="af7"/>
        <w:numPr>
          <w:ilvl w:val="0"/>
          <w:numId w:val="36"/>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SRS configurations based on one or multiple UE capability assumptions.</w:t>
      </w:r>
    </w:p>
    <w:p w14:paraId="3FEB09EE"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strike/>
          <w:color w:val="FF0000"/>
          <w:sz w:val="18"/>
          <w:szCs w:val="16"/>
        </w:rPr>
      </w:pPr>
      <w:r>
        <w:rPr>
          <w:rFonts w:ascii="Times New Roman" w:hAnsi="Times New Roman"/>
          <w:color w:val="FF0000"/>
          <w:sz w:val="18"/>
          <w:szCs w:val="16"/>
        </w:rPr>
        <w:t>One or multiple SRS resource sets for SRS-AS in an SRS configuration is provided for a same ‘xTyR’</w:t>
      </w:r>
      <w:r>
        <w:rPr>
          <w:rFonts w:ascii="Times New Roman" w:hAnsi="Times New Roman"/>
          <w:strike/>
          <w:color w:val="FF0000"/>
          <w:sz w:val="18"/>
          <w:szCs w:val="16"/>
        </w:rPr>
        <w:t xml:space="preserve">  </w:t>
      </w:r>
    </w:p>
    <w:p w14:paraId="36E8D72A"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color w:val="FF0000"/>
          <w:sz w:val="18"/>
          <w:szCs w:val="16"/>
        </w:rPr>
      </w:pPr>
      <w:r>
        <w:rPr>
          <w:rFonts w:ascii="Times New Roman" w:hAnsi="Times New Roman"/>
          <w:color w:val="FF0000"/>
          <w:sz w:val="18"/>
          <w:szCs w:val="16"/>
        </w:rPr>
        <w:t>FFS: Information to be provided in an SRS configuration</w:t>
      </w:r>
    </w:p>
    <w:p w14:paraId="1D9328B9" w14:textId="77777777" w:rsidR="006F2BE9" w:rsidRDefault="006F2BE9" w:rsidP="006F2BE9">
      <w:pPr>
        <w:pStyle w:val="af7"/>
        <w:numPr>
          <w:ilvl w:val="0"/>
          <w:numId w:val="36"/>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SRS configuration(s) provided in SIBx is/are supported.</w:t>
      </w:r>
    </w:p>
    <w:p w14:paraId="318DF91B"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color w:val="FF0000"/>
          <w:sz w:val="18"/>
          <w:szCs w:val="16"/>
        </w:rPr>
      </w:pPr>
      <w:r>
        <w:rPr>
          <w:rFonts w:ascii="Times New Roman" w:hAnsi="Times New Roman"/>
          <w:color w:val="FF0000"/>
          <w:sz w:val="18"/>
          <w:szCs w:val="16"/>
        </w:rPr>
        <w:t>FFS: How to report which/whether the SRS configuration(s) provided in SIBx is/are supported.</w:t>
      </w:r>
    </w:p>
    <w:p w14:paraId="2E9A479E" w14:textId="77777777" w:rsidR="006F2BE9" w:rsidRDefault="006F2BE9" w:rsidP="006F2BE9">
      <w:pPr>
        <w:suppressAutoHyphens w:val="0"/>
        <w:spacing w:after="0" w:line="276" w:lineRule="auto"/>
        <w:jc w:val="both"/>
        <w:rPr>
          <w:rFonts w:ascii="Times New Roman" w:hAnsi="Times New Roman"/>
          <w:sz w:val="18"/>
          <w:szCs w:val="18"/>
        </w:rPr>
      </w:pPr>
    </w:p>
    <w:p w14:paraId="6FBA44D3" w14:textId="77777777" w:rsidR="006F2BE9" w:rsidRDefault="006F2BE9" w:rsidP="006F2BE9">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2.1</w:t>
      </w:r>
    </w:p>
    <w:p w14:paraId="57EF36FB" w14:textId="77777777" w:rsidR="006F2BE9" w:rsidRDefault="006F2BE9" w:rsidP="006F2BE9">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On the n</w:t>
      </w:r>
      <w:r>
        <w:rPr>
          <w:rFonts w:ascii="Times New Roman" w:hAnsi="Times New Roman"/>
          <w:color w:val="000000"/>
          <w:sz w:val="18"/>
          <w:szCs w:val="18"/>
        </w:rPr>
        <w:t xml:space="preserve">ew frequency-domain density </w:t>
      </w:r>
      <w:r>
        <w:rPr>
          <w:rFonts w:ascii="Times New Roman" w:hAnsi="Times New Roman"/>
          <w:bCs/>
          <w:sz w:val="18"/>
          <w:szCs w:val="18"/>
        </w:rPr>
        <w:t xml:space="preserve">ρ </w:t>
      </w:r>
      <w:r>
        <w:rPr>
          <w:rFonts w:ascii="Times New Roman" w:hAnsi="Times New Roman"/>
          <w:color w:val="000000"/>
          <w:sz w:val="18"/>
          <w:szCs w:val="18"/>
        </w:rPr>
        <w:t xml:space="preserve">for </w:t>
      </w:r>
      <w:r>
        <w:rPr>
          <w:rFonts w:ascii="Times New Roman" w:hAnsi="Times New Roman"/>
          <w:color w:val="000000" w:themeColor="text1"/>
          <w:sz w:val="18"/>
          <w:szCs w:val="18"/>
        </w:rPr>
        <w:t>K NZP CSI-RS resources in the same CSI-RS resource set for 48/64/128 CSI-RS ports aggregation, support the following configurations:</w:t>
      </w:r>
    </w:p>
    <w:p w14:paraId="0F1D1D6B" w14:textId="77777777" w:rsidR="006F2BE9" w:rsidRDefault="006F2BE9" w:rsidP="006F2BE9">
      <w:pPr>
        <w:pStyle w:val="af7"/>
        <w:numPr>
          <w:ilvl w:val="0"/>
          <w:numId w:val="36"/>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16-port NZP CSI-RS resources in a resource set aggregating 64 CSI-RS ports</w:t>
      </w:r>
    </w:p>
    <w:p w14:paraId="6AFE4A5D" w14:textId="77777777" w:rsidR="006F2BE9" w:rsidRDefault="006F2BE9" w:rsidP="006F2BE9">
      <w:pPr>
        <w:pStyle w:val="af7"/>
        <w:numPr>
          <w:ilvl w:val="0"/>
          <w:numId w:val="36"/>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32-port NZP CSI-RS resources in a resource set aggregating 128 CSI-RS ports</w:t>
      </w:r>
    </w:p>
    <w:p w14:paraId="3877D057" w14:textId="77777777" w:rsidR="006F2BE9" w:rsidRDefault="006F2BE9" w:rsidP="006F2BE9">
      <w:pPr>
        <w:pStyle w:val="af7"/>
        <w:numPr>
          <w:ilvl w:val="0"/>
          <w:numId w:val="36"/>
        </w:numPr>
        <w:suppressAutoHyphens w:val="0"/>
        <w:spacing w:after="0" w:line="240" w:lineRule="auto"/>
        <w:ind w:hanging="168"/>
        <w:rPr>
          <w:rFonts w:ascii="Times New Roman" w:hAnsi="Times New Roman"/>
          <w:bCs/>
          <w:strike/>
          <w:color w:val="FF0000"/>
          <w:sz w:val="18"/>
          <w:szCs w:val="18"/>
        </w:rPr>
      </w:pPr>
      <w:r>
        <w:rPr>
          <w:rFonts w:ascii="Times New Roman" w:hAnsi="Times New Roman"/>
          <w:bCs/>
          <w:strike/>
          <w:color w:val="FF0000"/>
          <w:sz w:val="18"/>
          <w:szCs w:val="18"/>
        </w:rPr>
        <w:t>ρ = 1/8 for K=2 24-port NZP CSI-RS resources in a resource set aggregating 48 CSI-RS ports</w:t>
      </w:r>
    </w:p>
    <w:p w14:paraId="67806B80" w14:textId="77777777" w:rsidR="006F2BE9" w:rsidRDefault="006F2BE9" w:rsidP="006F2BE9">
      <w:pPr>
        <w:pStyle w:val="af7"/>
        <w:numPr>
          <w:ilvl w:val="0"/>
          <w:numId w:val="36"/>
        </w:numPr>
        <w:suppressAutoHyphens w:val="0"/>
        <w:spacing w:after="0" w:line="240" w:lineRule="auto"/>
        <w:ind w:hanging="168"/>
        <w:rPr>
          <w:rFonts w:ascii="Times New Roman" w:hAnsi="Times New Roman"/>
          <w:bCs/>
          <w:strike/>
          <w:color w:val="FF0000"/>
          <w:sz w:val="18"/>
          <w:szCs w:val="18"/>
        </w:rPr>
      </w:pPr>
      <w:r>
        <w:rPr>
          <w:rFonts w:ascii="Times New Roman" w:hAnsi="Times New Roman"/>
          <w:bCs/>
          <w:strike/>
          <w:color w:val="FF0000"/>
          <w:sz w:val="18"/>
          <w:szCs w:val="18"/>
        </w:rPr>
        <w:t>ρ = 1/8 for K=2 32-port NZP CSI-RS resources in a resource set aggregating 64 CSI-RS ports</w:t>
      </w:r>
    </w:p>
    <w:p w14:paraId="44A8FBCB" w14:textId="77777777" w:rsidR="006F2BE9" w:rsidRDefault="006F2BE9" w:rsidP="006F2BE9">
      <w:pPr>
        <w:pStyle w:val="af7"/>
        <w:numPr>
          <w:ilvl w:val="0"/>
          <w:numId w:val="36"/>
        </w:numPr>
        <w:suppressAutoHyphens w:val="0"/>
        <w:spacing w:after="0" w:line="240" w:lineRule="auto"/>
        <w:ind w:hanging="168"/>
        <w:rPr>
          <w:rFonts w:ascii="Times New Roman" w:hAnsi="Times New Roman"/>
          <w:bCs/>
          <w:strike/>
          <w:color w:val="FF0000"/>
          <w:sz w:val="18"/>
          <w:szCs w:val="18"/>
        </w:rPr>
      </w:pPr>
      <w:r>
        <w:rPr>
          <w:rFonts w:ascii="Times New Roman" w:hAnsi="Times New Roman"/>
          <w:bCs/>
          <w:strike/>
          <w:color w:val="FF0000"/>
          <w:sz w:val="18"/>
          <w:szCs w:val="18"/>
        </w:rPr>
        <w:t>ρ = 1/8 for K=3 16-port NZP CSI-RS resources in a resource set aggregating 48 CSI-RS ports</w:t>
      </w:r>
    </w:p>
    <w:p w14:paraId="21D082F9" w14:textId="77777777" w:rsidR="006F2BE9" w:rsidRDefault="006F2BE9" w:rsidP="006F2BE9">
      <w:pPr>
        <w:snapToGrid w:val="0"/>
        <w:spacing w:after="0" w:line="240" w:lineRule="auto"/>
        <w:rPr>
          <w:rFonts w:ascii="Times New Roman" w:hAnsi="Times New Roman"/>
          <w:strike/>
          <w:color w:val="FF0000"/>
          <w:sz w:val="18"/>
          <w:szCs w:val="18"/>
        </w:rPr>
      </w:pPr>
      <w:r>
        <w:rPr>
          <w:rFonts w:ascii="Times New Roman" w:hAnsi="Times New Roman"/>
          <w:strike/>
          <w:color w:val="FF0000"/>
          <w:sz w:val="18"/>
          <w:szCs w:val="18"/>
        </w:rPr>
        <w:t>Note: Other configurations are not precluded</w:t>
      </w:r>
    </w:p>
    <w:p w14:paraId="573D5755" w14:textId="77777777" w:rsidR="006F2BE9" w:rsidRDefault="006F2BE9" w:rsidP="006F2BE9">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Different frequency-domain densities configured to the K NZP CSI-RS resources in the same CSI-RS resource set for 48/64/128 CSI-RS ports aggregation are not precluded</w:t>
      </w:r>
    </w:p>
    <w:p w14:paraId="674C3FA7" w14:textId="77777777" w:rsidR="006F2BE9" w:rsidRDefault="006F2BE9" w:rsidP="006F2BE9">
      <w:pPr>
        <w:snapToGrid w:val="0"/>
        <w:spacing w:after="0" w:line="240" w:lineRule="auto"/>
        <w:rPr>
          <w:rFonts w:ascii="Times New Roman" w:hAnsi="Times New Roman"/>
          <w:color w:val="000000" w:themeColor="text1"/>
          <w:sz w:val="18"/>
          <w:szCs w:val="18"/>
        </w:rPr>
      </w:pPr>
    </w:p>
    <w:p w14:paraId="7332D975" w14:textId="77777777" w:rsidR="006F2BE9" w:rsidRDefault="006F2BE9" w:rsidP="006F2BE9">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 supported by Qualcomm (</w:t>
      </w:r>
      <w:r>
        <w:rPr>
          <w:rFonts w:ascii="Times New Roman" w:hAnsi="Times New Roman"/>
          <w:bCs/>
          <w:sz w:val="18"/>
          <w:szCs w:val="18"/>
        </w:rPr>
        <w:t>ρ = 1/8</w:t>
      </w:r>
      <w:r>
        <w:rPr>
          <w:rFonts w:ascii="Times New Roman" w:hAnsi="Times New Roman"/>
          <w:color w:val="000000" w:themeColor="text1"/>
          <w:sz w:val="18"/>
          <w:szCs w:val="18"/>
        </w:rPr>
        <w:t>), Apple (</w:t>
      </w:r>
      <w:r>
        <w:rPr>
          <w:rFonts w:ascii="Times New Roman" w:hAnsi="Times New Roman"/>
          <w:bCs/>
          <w:sz w:val="18"/>
          <w:szCs w:val="18"/>
        </w:rPr>
        <w:t>ρ = 1/8</w:t>
      </w:r>
      <w:r>
        <w:rPr>
          <w:rFonts w:ascii="Times New Roman" w:hAnsi="Times New Roman"/>
          <w:color w:val="000000" w:themeColor="text1"/>
          <w:sz w:val="18"/>
          <w:szCs w:val="18"/>
        </w:rPr>
        <w:t>)</w:t>
      </w:r>
    </w:p>
    <w:p w14:paraId="00CD5E03" w14:textId="77777777" w:rsidR="006F2BE9" w:rsidRDefault="006F2BE9" w:rsidP="006F2BE9">
      <w:pPr>
        <w:suppressAutoHyphens w:val="0"/>
        <w:spacing w:line="276" w:lineRule="auto"/>
        <w:contextualSpacing/>
        <w:jc w:val="both"/>
        <w:rPr>
          <w:rFonts w:ascii="Times New Roman" w:hAnsi="Times New Roman"/>
          <w:sz w:val="18"/>
          <w:szCs w:val="16"/>
        </w:rPr>
      </w:pPr>
    </w:p>
    <w:p w14:paraId="619C39FB" w14:textId="77777777" w:rsidR="006F2BE9" w:rsidRDefault="006F2BE9" w:rsidP="006F2BE9">
      <w:pPr>
        <w:suppressAutoHyphens w:val="0"/>
        <w:spacing w:after="0" w:line="276"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ρ = 1/8 for K=2 24-port NZP CSI-RS resources in a resource set aggregating 48 CSI-RS ports</w:t>
      </w:r>
    </w:p>
    <w:p w14:paraId="4169486C" w14:textId="77777777" w:rsidR="006F2BE9" w:rsidRDefault="006F2BE9" w:rsidP="006F2BE9">
      <w:pPr>
        <w:pStyle w:val="af7"/>
        <w:numPr>
          <w:ilvl w:val="0"/>
          <w:numId w:val="36"/>
        </w:numPr>
        <w:suppressAutoHyphens w:val="0"/>
        <w:spacing w:after="0" w:line="276" w:lineRule="auto"/>
        <w:ind w:hanging="168"/>
        <w:rPr>
          <w:rFonts w:ascii="Times New Roman" w:eastAsia="新細明體" w:hAnsi="Times New Roman" w:cs="Times New Roman"/>
          <w:bCs/>
          <w:i/>
          <w:iCs/>
          <w:color w:val="0000FF"/>
          <w:sz w:val="18"/>
          <w:szCs w:val="18"/>
          <w:lang w:eastAsia="zh-TW"/>
        </w:rPr>
      </w:pPr>
      <w:r>
        <w:rPr>
          <w:rFonts w:ascii="Times New Roman" w:eastAsia="新細明體" w:hAnsi="Times New Roman"/>
          <w:bCs/>
          <w:i/>
          <w:iCs/>
          <w:color w:val="0000FF"/>
          <w:sz w:val="18"/>
          <w:szCs w:val="18"/>
          <w:lang w:eastAsia="zh-TW"/>
        </w:rPr>
        <w:t xml:space="preserve">Concern: </w:t>
      </w:r>
      <w:r>
        <w:rPr>
          <w:rFonts w:ascii="Times New Roman" w:hAnsi="Times New Roman"/>
          <w:bCs/>
          <w:i/>
          <w:iCs/>
          <w:color w:val="0000FF"/>
          <w:sz w:val="18"/>
          <w:szCs w:val="18"/>
        </w:rPr>
        <w:t>Spreadtrum, Nokia, ZTE, Fujitsu, ETRI, Qualcomm, CEWiT, Apple</w:t>
      </w:r>
    </w:p>
    <w:p w14:paraId="7F0C2E4C" w14:textId="77777777" w:rsidR="006F2BE9" w:rsidRDefault="006F2BE9" w:rsidP="006F2BE9">
      <w:pPr>
        <w:suppressAutoHyphens w:val="0"/>
        <w:spacing w:after="0" w:line="276" w:lineRule="auto"/>
        <w:rPr>
          <w:rFonts w:ascii="Times New Roman" w:hAnsi="Times New Roman"/>
          <w:bCs/>
          <w:i/>
          <w:iCs/>
          <w:color w:val="0000FF"/>
          <w:sz w:val="18"/>
          <w:szCs w:val="18"/>
        </w:rPr>
      </w:pPr>
      <w:r>
        <w:rPr>
          <w:rFonts w:ascii="Times New Roman" w:hAnsi="Times New Roman"/>
          <w:bCs/>
          <w:i/>
          <w:iCs/>
          <w:color w:val="0000FF"/>
          <w:sz w:val="18"/>
          <w:szCs w:val="18"/>
        </w:rPr>
        <w:t>ρ = 1/8 for K=2 32-port NZP CSI-RS resources in a resource set aggregating 64 CSI-RS ports</w:t>
      </w:r>
    </w:p>
    <w:p w14:paraId="11591C5D" w14:textId="77777777" w:rsidR="006F2BE9" w:rsidRDefault="006F2BE9" w:rsidP="006F2BE9">
      <w:pPr>
        <w:pStyle w:val="af7"/>
        <w:numPr>
          <w:ilvl w:val="0"/>
          <w:numId w:val="36"/>
        </w:numPr>
        <w:suppressAutoHyphens w:val="0"/>
        <w:spacing w:after="0" w:line="276" w:lineRule="auto"/>
        <w:ind w:hanging="168"/>
        <w:rPr>
          <w:rFonts w:ascii="Times New Roman" w:eastAsia="新細明體" w:hAnsi="Times New Roman"/>
          <w:bCs/>
          <w:i/>
          <w:iCs/>
          <w:color w:val="0000FF"/>
          <w:sz w:val="18"/>
          <w:szCs w:val="18"/>
          <w:lang w:eastAsia="zh-TW"/>
        </w:rPr>
      </w:pPr>
      <w:r>
        <w:rPr>
          <w:rFonts w:ascii="Times New Roman" w:eastAsia="新細明體" w:hAnsi="Times New Roman"/>
          <w:bCs/>
          <w:i/>
          <w:iCs/>
          <w:color w:val="0000FF"/>
          <w:sz w:val="18"/>
          <w:szCs w:val="18"/>
          <w:lang w:eastAsia="zh-TW"/>
        </w:rPr>
        <w:t xml:space="preserve">Concern: Spreadtrum, Nokia, ZTE, Fujitsu, ETRI, Qualcomm, </w:t>
      </w:r>
      <w:r>
        <w:rPr>
          <w:rFonts w:ascii="Times New Roman" w:hAnsi="Times New Roman"/>
          <w:bCs/>
          <w:i/>
          <w:iCs/>
          <w:color w:val="0000FF"/>
          <w:sz w:val="18"/>
          <w:szCs w:val="18"/>
        </w:rPr>
        <w:t>CEWiT, Apple</w:t>
      </w:r>
    </w:p>
    <w:p w14:paraId="22A1CDEA" w14:textId="77777777" w:rsidR="006F2BE9" w:rsidRDefault="006F2BE9" w:rsidP="006F2BE9">
      <w:pPr>
        <w:suppressAutoHyphens w:val="0"/>
        <w:spacing w:after="0" w:line="276"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ρ = 1/8 for K=3 16-port NZP CSI-RS resources in a resource set aggregating 48 CSI-RS ports</w:t>
      </w:r>
    </w:p>
    <w:p w14:paraId="34655157" w14:textId="77777777" w:rsidR="006F2BE9" w:rsidRDefault="006F2BE9" w:rsidP="006F2BE9">
      <w:pPr>
        <w:pStyle w:val="af7"/>
        <w:numPr>
          <w:ilvl w:val="0"/>
          <w:numId w:val="36"/>
        </w:numPr>
        <w:suppressAutoHyphens w:val="0"/>
        <w:spacing w:after="0" w:line="276" w:lineRule="auto"/>
        <w:ind w:hanging="168"/>
        <w:rPr>
          <w:rFonts w:ascii="Times New Roman" w:eastAsia="新細明體" w:hAnsi="Times New Roman" w:cs="Times New Roman"/>
          <w:bCs/>
          <w:i/>
          <w:iCs/>
          <w:color w:val="0000FF"/>
          <w:sz w:val="18"/>
          <w:szCs w:val="18"/>
          <w:lang w:eastAsia="zh-TW"/>
        </w:rPr>
      </w:pPr>
      <w:r>
        <w:rPr>
          <w:rFonts w:ascii="Times New Roman" w:eastAsia="新細明體" w:hAnsi="Times New Roman"/>
          <w:bCs/>
          <w:i/>
          <w:iCs/>
          <w:color w:val="0000FF"/>
          <w:sz w:val="18"/>
          <w:szCs w:val="18"/>
          <w:lang w:eastAsia="zh-TW"/>
        </w:rPr>
        <w:t xml:space="preserve">Concern: Spreadtrum, MediaTek, TCL, Nokia, ZTE, Fujitsu, ETRI, </w:t>
      </w:r>
      <w:r>
        <w:rPr>
          <w:rFonts w:ascii="Times New Roman" w:hAnsi="Times New Roman"/>
          <w:bCs/>
          <w:i/>
          <w:iCs/>
          <w:color w:val="0000FF"/>
          <w:sz w:val="18"/>
          <w:szCs w:val="18"/>
        </w:rPr>
        <w:t>CEWiT, Apple</w:t>
      </w:r>
    </w:p>
    <w:p w14:paraId="2DEE4D73" w14:textId="77777777" w:rsidR="006F2BE9" w:rsidRDefault="006F2BE9" w:rsidP="006F2BE9">
      <w:pPr>
        <w:suppressAutoHyphens w:val="0"/>
        <w:spacing w:after="0" w:line="276"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ρ = 1/4 for K=3 16-port NZP CSI-RS resources in a resource set aggregating 48 CSI-RS ports</w:t>
      </w:r>
    </w:p>
    <w:p w14:paraId="2A1DFC43" w14:textId="77777777" w:rsidR="006F2BE9" w:rsidRDefault="006F2BE9" w:rsidP="006F2BE9">
      <w:pPr>
        <w:pStyle w:val="af7"/>
        <w:numPr>
          <w:ilvl w:val="0"/>
          <w:numId w:val="36"/>
        </w:numPr>
        <w:suppressAutoHyphens w:val="0"/>
        <w:spacing w:after="0" w:line="276" w:lineRule="auto"/>
        <w:ind w:hanging="168"/>
        <w:rPr>
          <w:rFonts w:ascii="Times New Roman" w:eastAsia="新細明體" w:hAnsi="Times New Roman" w:cs="Times New Roman"/>
          <w:bCs/>
          <w:i/>
          <w:iCs/>
          <w:color w:val="0000FF"/>
          <w:sz w:val="18"/>
          <w:szCs w:val="18"/>
          <w:lang w:eastAsia="zh-TW"/>
        </w:rPr>
      </w:pPr>
      <w:r>
        <w:rPr>
          <w:rFonts w:ascii="Times New Roman" w:eastAsia="新細明體" w:hAnsi="Times New Roman"/>
          <w:bCs/>
          <w:i/>
          <w:iCs/>
          <w:color w:val="0000FF"/>
          <w:sz w:val="18"/>
          <w:szCs w:val="18"/>
          <w:lang w:eastAsia="zh-TW"/>
        </w:rPr>
        <w:t>Concern: Spreadtrum, MediaTek, TCL, Nokia, ZTE, Fujitsu, ETRI, CEWiT</w:t>
      </w:r>
      <w:r>
        <w:rPr>
          <w:rFonts w:ascii="Times New Roman" w:hAnsi="Times New Roman"/>
          <w:bCs/>
          <w:i/>
          <w:iCs/>
          <w:color w:val="0000FF"/>
          <w:sz w:val="18"/>
          <w:szCs w:val="18"/>
        </w:rPr>
        <w:t>, Apple</w:t>
      </w:r>
    </w:p>
    <w:p w14:paraId="5B6354C1" w14:textId="77777777" w:rsidR="006F2BE9" w:rsidRDefault="006F2BE9" w:rsidP="006F2BE9">
      <w:pPr>
        <w:suppressAutoHyphens w:val="0"/>
        <w:spacing w:after="0" w:line="276"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lang w:val="en-GB"/>
        </w:rPr>
        <w:lastRenderedPageBreak/>
        <w:t xml:space="preserve"> </w:t>
      </w:r>
      <w:r>
        <w:rPr>
          <w:rFonts w:ascii="Times New Roman" w:hAnsi="Times New Roman" w:cstheme="minorBidi"/>
          <w:bCs/>
          <w:i/>
          <w:iCs/>
          <w:color w:val="0000FF"/>
          <w:sz w:val="18"/>
          <w:szCs w:val="18"/>
        </w:rPr>
        <w:t>ρ = 1/3 for K=2 24-port NZP CSI-RS resources in a resource set aggregating 48 CSI-RS ports</w:t>
      </w:r>
    </w:p>
    <w:p w14:paraId="0CB755B8" w14:textId="77777777" w:rsidR="006F2BE9" w:rsidRDefault="006F2BE9" w:rsidP="006F2BE9">
      <w:pPr>
        <w:pStyle w:val="af7"/>
        <w:numPr>
          <w:ilvl w:val="0"/>
          <w:numId w:val="36"/>
        </w:numPr>
        <w:suppressAutoHyphens w:val="0"/>
        <w:spacing w:after="0" w:line="276" w:lineRule="auto"/>
        <w:ind w:hanging="168"/>
        <w:rPr>
          <w:rFonts w:ascii="Times New Roman" w:eastAsia="新細明體" w:hAnsi="Times New Roman" w:cs="Times New Roman"/>
          <w:bCs/>
          <w:i/>
          <w:iCs/>
          <w:color w:val="0000FF"/>
          <w:sz w:val="18"/>
          <w:szCs w:val="18"/>
          <w:lang w:eastAsia="zh-TW"/>
        </w:rPr>
      </w:pPr>
      <w:r>
        <w:rPr>
          <w:rFonts w:ascii="Times New Roman" w:eastAsia="新細明體" w:hAnsi="Times New Roman"/>
          <w:bCs/>
          <w:i/>
          <w:iCs/>
          <w:color w:val="0000FF"/>
          <w:sz w:val="18"/>
          <w:szCs w:val="18"/>
          <w:lang w:eastAsia="zh-TW"/>
        </w:rPr>
        <w:t>Concern: Spreadtrum, MediaTek, TCL, Nokia, ZTE, Fujitsu, ETRI, CEWiT</w:t>
      </w:r>
      <w:r>
        <w:rPr>
          <w:rFonts w:ascii="Times New Roman" w:hAnsi="Times New Roman"/>
          <w:bCs/>
          <w:i/>
          <w:iCs/>
          <w:color w:val="0000FF"/>
          <w:sz w:val="18"/>
          <w:szCs w:val="18"/>
        </w:rPr>
        <w:t>, Apple</w:t>
      </w:r>
    </w:p>
    <w:p w14:paraId="70603301" w14:textId="77777777" w:rsidR="006F2BE9" w:rsidRDefault="006F2BE9" w:rsidP="006F2BE9">
      <w:pPr>
        <w:suppressAutoHyphens w:val="0"/>
        <w:spacing w:after="0" w:line="276"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ρ = 1/6 for K=2 24-port NZP CSI-RS resources in a resource set aggregating 48 CSI-RS ports</w:t>
      </w:r>
    </w:p>
    <w:p w14:paraId="3591B249" w14:textId="77777777" w:rsidR="006F2BE9" w:rsidRDefault="006F2BE9" w:rsidP="006F2BE9">
      <w:pPr>
        <w:pStyle w:val="af7"/>
        <w:numPr>
          <w:ilvl w:val="0"/>
          <w:numId w:val="36"/>
        </w:numPr>
        <w:suppressAutoHyphens w:val="0"/>
        <w:spacing w:after="0" w:line="276" w:lineRule="auto"/>
        <w:ind w:hanging="168"/>
        <w:rPr>
          <w:rFonts w:ascii="Times New Roman" w:eastAsia="新細明體" w:hAnsi="Times New Roman" w:cs="Times New Roman"/>
          <w:bCs/>
          <w:i/>
          <w:iCs/>
          <w:color w:val="0000FF"/>
          <w:sz w:val="18"/>
          <w:szCs w:val="18"/>
          <w:lang w:eastAsia="zh-TW"/>
        </w:rPr>
      </w:pPr>
      <w:r>
        <w:rPr>
          <w:rFonts w:ascii="Times New Roman" w:eastAsia="新細明體" w:hAnsi="Times New Roman"/>
          <w:bCs/>
          <w:i/>
          <w:iCs/>
          <w:color w:val="0000FF"/>
          <w:sz w:val="18"/>
          <w:szCs w:val="18"/>
          <w:lang w:eastAsia="zh-TW"/>
        </w:rPr>
        <w:t xml:space="preserve">Concern: Spreadtrum, MediaTek, TCL, Nokia, ZTE, Fujitsu, ETRI, </w:t>
      </w:r>
      <w:r>
        <w:rPr>
          <w:rFonts w:ascii="Times New Roman" w:hAnsi="Times New Roman"/>
          <w:bCs/>
          <w:i/>
          <w:iCs/>
          <w:color w:val="0000FF"/>
          <w:sz w:val="18"/>
          <w:szCs w:val="18"/>
        </w:rPr>
        <w:t>CEWiT, Apple</w:t>
      </w:r>
    </w:p>
    <w:p w14:paraId="31717D5A" w14:textId="77777777" w:rsidR="006F2BE9" w:rsidRDefault="006F2BE9" w:rsidP="006F2BE9">
      <w:pPr>
        <w:suppressAutoHyphens w:val="0"/>
        <w:spacing w:after="0" w:line="276" w:lineRule="auto"/>
        <w:jc w:val="both"/>
        <w:rPr>
          <w:rFonts w:ascii="Times New Roman" w:hAnsi="Times New Roman"/>
          <w:sz w:val="18"/>
          <w:szCs w:val="18"/>
        </w:rPr>
      </w:pPr>
    </w:p>
    <w:p w14:paraId="69E2AF93" w14:textId="77777777" w:rsidR="006F2BE9" w:rsidRDefault="006F2BE9" w:rsidP="006F2BE9">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1.1.3B</w:t>
      </w:r>
    </w:p>
    <w:p w14:paraId="387677FD" w14:textId="77777777" w:rsidR="006F2BE9" w:rsidRDefault="006F2BE9" w:rsidP="006F2BE9">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bCs/>
          <w:sz w:val="18"/>
          <w:szCs w:val="18"/>
        </w:rPr>
        <w:t>for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33E5F9BB" w14:textId="77777777" w:rsidR="006F2BE9" w:rsidRDefault="006F2BE9" w:rsidP="006F2BE9">
      <w:pPr>
        <w:pStyle w:val="af7"/>
        <w:numPr>
          <w:ilvl w:val="0"/>
          <w:numId w:val="36"/>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CSI report configurations based on one or multiple UE capability assumptions.</w:t>
      </w:r>
    </w:p>
    <w:p w14:paraId="18AA4617"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CSI reporting configuration is associated with a CSI resource configuration for channel measurement.</w:t>
      </w:r>
    </w:p>
    <w:p w14:paraId="574F9AF3"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CSI reporting configuration is associated with a CSI resource configuration for CSI-IM based interference measurement.</w:t>
      </w:r>
    </w:p>
    <w:p w14:paraId="23F837C4"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color w:val="FF0000"/>
          <w:sz w:val="18"/>
          <w:szCs w:val="16"/>
        </w:rPr>
      </w:pPr>
      <w:r>
        <w:rPr>
          <w:rFonts w:ascii="Times New Roman" w:hAnsi="Times New Roman"/>
          <w:color w:val="FF0000"/>
          <w:sz w:val="18"/>
          <w:szCs w:val="16"/>
        </w:rPr>
        <w:t>One or multiple CSI-RS resource set(s) in a CSI resource configuration is provided for the same number of CSI-RS ports.</w:t>
      </w:r>
    </w:p>
    <w:p w14:paraId="04802BBB"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color w:val="FF0000"/>
          <w:sz w:val="18"/>
          <w:szCs w:val="16"/>
        </w:rPr>
      </w:pPr>
      <w:r>
        <w:rPr>
          <w:rFonts w:ascii="Times New Roman" w:hAnsi="Times New Roman"/>
          <w:color w:val="FF0000"/>
          <w:sz w:val="18"/>
          <w:szCs w:val="16"/>
        </w:rPr>
        <w:t>FFS: Whether each CSI reporting configuration can be associated with a CSI resource configuration for NZP CSI-RS based interference measurement.</w:t>
      </w:r>
    </w:p>
    <w:p w14:paraId="441A4A06"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color w:val="FF0000"/>
          <w:sz w:val="18"/>
          <w:szCs w:val="16"/>
        </w:rPr>
      </w:pPr>
      <w:r>
        <w:rPr>
          <w:rFonts w:ascii="Times New Roman" w:hAnsi="Times New Roman"/>
          <w:color w:val="FF0000"/>
          <w:sz w:val="18"/>
          <w:szCs w:val="16"/>
        </w:rPr>
        <w:t>FFS: Information to be provided in a CSI report/resource configuration</w:t>
      </w:r>
    </w:p>
    <w:p w14:paraId="3F969EA6" w14:textId="77777777" w:rsidR="006F2BE9" w:rsidRDefault="006F2BE9" w:rsidP="006F2BE9">
      <w:pPr>
        <w:pStyle w:val="af7"/>
        <w:numPr>
          <w:ilvl w:val="0"/>
          <w:numId w:val="36"/>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CSI report configuration(s) provided in SIBx is/are supported.</w:t>
      </w:r>
    </w:p>
    <w:p w14:paraId="10511150"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color w:val="FF0000"/>
          <w:sz w:val="18"/>
          <w:szCs w:val="16"/>
        </w:rPr>
      </w:pPr>
      <w:r>
        <w:rPr>
          <w:rFonts w:ascii="Times New Roman" w:hAnsi="Times New Roman"/>
          <w:color w:val="FF0000"/>
          <w:sz w:val="18"/>
          <w:szCs w:val="16"/>
        </w:rPr>
        <w:t>FFS: How to report which/whether the CSI report configuration(s) provided in SIBx is/are supported.</w:t>
      </w:r>
    </w:p>
    <w:p w14:paraId="1111D6B9" w14:textId="77777777" w:rsidR="006F2BE9" w:rsidRDefault="006F2BE9" w:rsidP="006F2BE9">
      <w:pPr>
        <w:snapToGrid w:val="0"/>
        <w:spacing w:beforeLines="50" w:before="120" w:after="0" w:line="276" w:lineRule="auto"/>
        <w:jc w:val="both"/>
        <w:rPr>
          <w:rFonts w:ascii="Times New Roman" w:eastAsia="SimSun" w:hAnsi="Times New Roman" w:cs="Times New Roman"/>
          <w:b/>
          <w:sz w:val="18"/>
          <w:szCs w:val="18"/>
          <w:highlight w:val="yellow"/>
        </w:rPr>
      </w:pPr>
    </w:p>
    <w:p w14:paraId="74673492" w14:textId="77777777" w:rsidR="006F2BE9" w:rsidRDefault="006F2BE9" w:rsidP="006F2BE9">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 xml:space="preserve">Proposal 1.1.4D: </w:t>
      </w:r>
    </w:p>
    <w:p w14:paraId="3658BC2D" w14:textId="77777777" w:rsidR="006F2BE9" w:rsidRDefault="006F2BE9" w:rsidP="006F2BE9">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 xml:space="preserve">For </w:t>
      </w:r>
      <w:r>
        <w:rPr>
          <w:rFonts w:ascii="Times New Roman" w:eastAsia="SimSun" w:hAnsi="Times New Roman"/>
          <w:bCs/>
          <w:sz w:val="18"/>
          <w:szCs w:val="18"/>
        </w:rPr>
        <w:t>early triggering of aperiodic CSI reporting and the associated aperiodic CSI-RS for CSI when</w:t>
      </w:r>
      <w:r>
        <w:rPr>
          <w:rFonts w:ascii="Times New Roman" w:eastAsia="SimSun" w:hAnsi="Times New Roman" w:cs="Times New Roman"/>
          <w:bCs/>
          <w:sz w:val="18"/>
          <w:szCs w:val="18"/>
        </w:rPr>
        <w:t xml:space="preserve"> UE transition from IDLE/INACTIVE to CONNECTED mode, down select one from the following alternatives to determine PUSCH for carrying the aperiodic CSI report </w:t>
      </w:r>
      <w:r>
        <w:rPr>
          <w:rFonts w:ascii="Times New Roman" w:eastAsia="SimSun" w:hAnsi="Times New Roman" w:cs="Times New Roman"/>
          <w:bCs/>
          <w:color w:val="FF0000"/>
          <w:sz w:val="18"/>
          <w:szCs w:val="18"/>
        </w:rPr>
        <w:t>by RAN1#123</w:t>
      </w:r>
      <w:r>
        <w:rPr>
          <w:rFonts w:ascii="Times New Roman" w:eastAsia="SimSun" w:hAnsi="Times New Roman" w:cs="Times New Roman"/>
          <w:bCs/>
          <w:sz w:val="18"/>
          <w:szCs w:val="18"/>
        </w:rPr>
        <w:t>:</w:t>
      </w:r>
    </w:p>
    <w:p w14:paraId="0537DCFF" w14:textId="77777777" w:rsidR="006F2BE9" w:rsidRDefault="006F2BE9" w:rsidP="006F2BE9">
      <w:pPr>
        <w:pStyle w:val="af7"/>
        <w:numPr>
          <w:ilvl w:val="0"/>
          <w:numId w:val="36"/>
        </w:numPr>
        <w:suppressAutoHyphens w:val="0"/>
        <w:spacing w:after="0" w:line="276" w:lineRule="auto"/>
        <w:ind w:hanging="158"/>
        <w:jc w:val="both"/>
        <w:rPr>
          <w:rFonts w:ascii="Times" w:hAnsi="Times" w:cs="Times"/>
          <w:sz w:val="18"/>
          <w:szCs w:val="18"/>
        </w:rPr>
      </w:pPr>
      <w:r>
        <w:rPr>
          <w:rFonts w:ascii="Times" w:hAnsi="Times" w:cs="Times"/>
          <w:sz w:val="18"/>
          <w:szCs w:val="18"/>
        </w:rPr>
        <w:t xml:space="preserve">Alt-1: </w:t>
      </w:r>
      <w:r>
        <w:rPr>
          <w:rFonts w:ascii="Times" w:eastAsia="新細明體" w:hAnsi="Times" w:cs="Times"/>
          <w:sz w:val="18"/>
          <w:szCs w:val="18"/>
          <w:lang w:eastAsia="zh-TW"/>
        </w:rPr>
        <w:t xml:space="preserve">The PUSCH is scheduled by MSG4 along with the </w:t>
      </w:r>
      <w:r>
        <w:rPr>
          <w:rFonts w:ascii="Times New Roman" w:hAnsi="Times New Roman"/>
          <w:bCs/>
          <w:sz w:val="18"/>
          <w:szCs w:val="18"/>
        </w:rPr>
        <w:t xml:space="preserve">aperiodic </w:t>
      </w:r>
      <w:r>
        <w:rPr>
          <w:rFonts w:ascii="Times" w:eastAsia="新細明體" w:hAnsi="Times" w:cs="Times"/>
          <w:sz w:val="18"/>
          <w:szCs w:val="18"/>
          <w:lang w:eastAsia="zh-TW"/>
        </w:rPr>
        <w:t>CSI report triggering. (e.g., analogous to Msg3 PUSCH scheduling via RAR UL grant MAC-CE)</w:t>
      </w:r>
    </w:p>
    <w:p w14:paraId="4B25E386" w14:textId="77777777" w:rsidR="006F2BE9" w:rsidRDefault="006F2BE9" w:rsidP="006F2BE9">
      <w:pPr>
        <w:pStyle w:val="af7"/>
        <w:numPr>
          <w:ilvl w:val="0"/>
          <w:numId w:val="36"/>
        </w:numPr>
        <w:suppressAutoHyphens w:val="0"/>
        <w:spacing w:after="0" w:line="276" w:lineRule="auto"/>
        <w:ind w:hanging="158"/>
        <w:jc w:val="both"/>
        <w:rPr>
          <w:rFonts w:ascii="Times" w:hAnsi="Times" w:cs="Times"/>
          <w:sz w:val="18"/>
          <w:szCs w:val="18"/>
        </w:rPr>
      </w:pPr>
      <w:r>
        <w:rPr>
          <w:rFonts w:ascii="Times" w:hAnsi="Times" w:cs="Times"/>
          <w:sz w:val="18"/>
          <w:szCs w:val="18"/>
        </w:rPr>
        <w:t>Alt-2: The PUSCH is scheduled by a DCI after MSG4</w:t>
      </w:r>
    </w:p>
    <w:p w14:paraId="07967110" w14:textId="77777777" w:rsidR="006F2BE9" w:rsidRDefault="006F2BE9" w:rsidP="006F2BE9">
      <w:pPr>
        <w:pStyle w:val="af7"/>
        <w:numPr>
          <w:ilvl w:val="0"/>
          <w:numId w:val="36"/>
        </w:numPr>
        <w:suppressAutoHyphens w:val="0"/>
        <w:spacing w:after="0" w:line="276" w:lineRule="auto"/>
        <w:ind w:hanging="158"/>
        <w:jc w:val="both"/>
        <w:rPr>
          <w:rFonts w:ascii="Times" w:hAnsi="Times" w:cs="Times"/>
          <w:sz w:val="18"/>
          <w:szCs w:val="18"/>
        </w:rPr>
      </w:pPr>
      <w:r>
        <w:rPr>
          <w:rFonts w:ascii="Times" w:eastAsia="新細明體" w:hAnsi="Times" w:cs="Times"/>
          <w:sz w:val="18"/>
          <w:szCs w:val="18"/>
          <w:lang w:eastAsia="zh-TW"/>
        </w:rPr>
        <w:t xml:space="preserve">Alt-3: </w:t>
      </w:r>
      <w:r>
        <w:rPr>
          <w:rFonts w:ascii="Times" w:hAnsi="Times" w:cs="Times"/>
          <w:sz w:val="18"/>
          <w:szCs w:val="18"/>
        </w:rPr>
        <w:t>The PUSCH is configured by SIBx providing resource/reporting configuration for early triggering of aperiodic CSI reporting</w:t>
      </w:r>
    </w:p>
    <w:p w14:paraId="317C1D13" w14:textId="77777777" w:rsidR="006F2BE9" w:rsidRDefault="006F2BE9" w:rsidP="006F2BE9">
      <w:pPr>
        <w:pStyle w:val="af7"/>
        <w:numPr>
          <w:ilvl w:val="0"/>
          <w:numId w:val="36"/>
        </w:numPr>
        <w:suppressAutoHyphens w:val="0"/>
        <w:spacing w:after="0" w:line="276" w:lineRule="auto"/>
        <w:ind w:hanging="158"/>
        <w:jc w:val="both"/>
        <w:rPr>
          <w:rFonts w:ascii="Times" w:hAnsi="Times" w:cs="Times"/>
          <w:sz w:val="18"/>
          <w:szCs w:val="18"/>
        </w:rPr>
      </w:pPr>
      <w:r>
        <w:rPr>
          <w:rFonts w:ascii="Times" w:hAnsi="Times" w:cs="Times"/>
          <w:sz w:val="18"/>
          <w:szCs w:val="18"/>
        </w:rPr>
        <w:t>Alt-4: Support Alt-3 and a DG UL grant for CSI report (e.g., one of Alt-1 and Alt-2)</w:t>
      </w:r>
    </w:p>
    <w:p w14:paraId="01742677"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If PUSCH is not configured by SIBx, NW schedules a PUSCH by DG UL grant.</w:t>
      </w:r>
    </w:p>
    <w:p w14:paraId="5FF45E6C" w14:textId="77777777" w:rsidR="006F2BE9" w:rsidRDefault="006F2BE9" w:rsidP="006F2BE9">
      <w:pPr>
        <w:tabs>
          <w:tab w:val="left" w:pos="0"/>
          <w:tab w:val="left" w:pos="1286"/>
        </w:tabs>
        <w:suppressAutoHyphens w:val="0"/>
        <w:spacing w:line="276" w:lineRule="auto"/>
        <w:contextualSpacing/>
        <w:jc w:val="both"/>
        <w:rPr>
          <w:rFonts w:ascii="Times New Roman" w:hAnsi="Times New Roman"/>
          <w:sz w:val="18"/>
          <w:szCs w:val="16"/>
        </w:rPr>
      </w:pPr>
    </w:p>
    <w:p w14:paraId="3CD7421B" w14:textId="77777777" w:rsidR="006F2BE9" w:rsidRDefault="006F2BE9" w:rsidP="006F2BE9">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.2A:</w:t>
      </w:r>
      <w:r>
        <w:rPr>
          <w:rFonts w:ascii="Times New Roman" w:eastAsia="SimSun" w:hAnsi="Times New Roman" w:cs="Times New Roman"/>
          <w:b/>
          <w:sz w:val="18"/>
          <w:szCs w:val="18"/>
        </w:rPr>
        <w:t xml:space="preserve"> </w:t>
      </w:r>
    </w:p>
    <w:p w14:paraId="290FE831" w14:textId="77777777" w:rsidR="006F2BE9" w:rsidRDefault="006F2BE9" w:rsidP="006F2BE9">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based on the legacy SCell activation activating the SCell, down-select one from the followings in RAN1#123 meeting: </w:t>
      </w:r>
    </w:p>
    <w:p w14:paraId="624B663B" w14:textId="77777777" w:rsidR="006F2BE9" w:rsidRDefault="006F2BE9" w:rsidP="006F2BE9">
      <w:pPr>
        <w:pStyle w:val="af7"/>
        <w:numPr>
          <w:ilvl w:val="0"/>
          <w:numId w:val="36"/>
        </w:numPr>
        <w:suppressAutoHyphens w:val="0"/>
        <w:spacing w:after="0" w:line="276" w:lineRule="auto"/>
        <w:ind w:hanging="158"/>
        <w:rPr>
          <w:rFonts w:ascii="Times New Roman" w:hAnsi="Times New Roman" w:cs="Times New Roman"/>
          <w:sz w:val="18"/>
          <w:szCs w:val="18"/>
          <w:lang w:val="de-DE"/>
        </w:rPr>
      </w:pPr>
      <w:r>
        <w:rPr>
          <w:rFonts w:ascii="Times New Roman" w:hAnsi="Times New Roman"/>
          <w:sz w:val="18"/>
          <w:szCs w:val="18"/>
          <w:lang w:val="de-DE"/>
        </w:rPr>
        <w:t xml:space="preserve">Alt-1 (Implicit mechanism): </w:t>
      </w:r>
    </w:p>
    <w:p w14:paraId="019DDBC0"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SRS-AS transmission, the SRS resource set(s) triggered for the SCell is determined according to RRC configuration.</w:t>
      </w:r>
    </w:p>
    <w:p w14:paraId="200400F6"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CSI reporting, the CSI report configuration(s) triggered for the SCell is determined according to RRC configuration</w:t>
      </w:r>
    </w:p>
    <w:p w14:paraId="54A59749" w14:textId="77777777" w:rsidR="006F2BE9" w:rsidRDefault="006F2BE9" w:rsidP="006F2BE9">
      <w:pPr>
        <w:pStyle w:val="af7"/>
        <w:numPr>
          <w:ilvl w:val="0"/>
          <w:numId w:val="36"/>
        </w:numPr>
        <w:suppressAutoHyphens w:val="0"/>
        <w:spacing w:after="0" w:line="276" w:lineRule="auto"/>
        <w:ind w:hanging="158"/>
        <w:rPr>
          <w:rFonts w:ascii="Times New Roman" w:hAnsi="Times New Roman"/>
          <w:sz w:val="18"/>
          <w:szCs w:val="18"/>
          <w:lang w:val="de-DE"/>
        </w:rPr>
      </w:pPr>
      <w:r>
        <w:rPr>
          <w:rFonts w:ascii="Times New Roman" w:hAnsi="Times New Roman"/>
          <w:sz w:val="18"/>
          <w:szCs w:val="18"/>
          <w:lang w:val="de-DE"/>
        </w:rPr>
        <w:t xml:space="preserve">Alt-2 (Explicit mechanism): </w:t>
      </w:r>
    </w:p>
    <w:p w14:paraId="6FA9C084"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SRS-AS transmission, the SRS resource set</w:t>
      </w:r>
      <w:r>
        <w:rPr>
          <w:rFonts w:ascii="Times New Roman" w:hAnsi="Times New Roman"/>
          <w:color w:val="FF0000"/>
          <w:sz w:val="18"/>
          <w:szCs w:val="16"/>
        </w:rPr>
        <w:t>(s)</w:t>
      </w:r>
      <w:r>
        <w:rPr>
          <w:rFonts w:ascii="Times New Roman" w:hAnsi="Times New Roman"/>
          <w:sz w:val="18"/>
          <w:szCs w:val="16"/>
        </w:rPr>
        <w:t xml:space="preserve"> triggered for the SCell is determined according to an indication in SCell activation command.</w:t>
      </w:r>
    </w:p>
    <w:p w14:paraId="5E4B8D2D"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CSI reporting, the CSI report configuration</w:t>
      </w:r>
      <w:r>
        <w:rPr>
          <w:rFonts w:ascii="Times New Roman" w:hAnsi="Times New Roman"/>
          <w:color w:val="FF0000"/>
          <w:sz w:val="18"/>
          <w:szCs w:val="16"/>
        </w:rPr>
        <w:t>(s)</w:t>
      </w:r>
      <w:r>
        <w:rPr>
          <w:rFonts w:ascii="Times New Roman" w:hAnsi="Times New Roman"/>
          <w:sz w:val="18"/>
          <w:szCs w:val="16"/>
        </w:rPr>
        <w:t xml:space="preserve"> triggered for the SCell is determined according to an indication in SCell activation command.</w:t>
      </w:r>
    </w:p>
    <w:p w14:paraId="1373CFB1" w14:textId="77777777" w:rsidR="006F2BE9" w:rsidRDefault="006F2BE9" w:rsidP="006F2BE9">
      <w:pPr>
        <w:tabs>
          <w:tab w:val="left" w:pos="0"/>
          <w:tab w:val="left" w:pos="1286"/>
        </w:tabs>
        <w:suppressAutoHyphens w:val="0"/>
        <w:spacing w:line="276" w:lineRule="auto"/>
        <w:contextualSpacing/>
        <w:jc w:val="both"/>
        <w:rPr>
          <w:rFonts w:ascii="Times New Roman" w:hAnsi="Times New Roman"/>
          <w:sz w:val="18"/>
          <w:szCs w:val="16"/>
        </w:rPr>
      </w:pPr>
    </w:p>
    <w:p w14:paraId="5CF372B2" w14:textId="77777777" w:rsidR="006F2BE9" w:rsidRDefault="006F2BE9" w:rsidP="006F2BE9">
      <w:pPr>
        <w:suppressAutoHyphens w:val="0"/>
        <w:spacing w:line="276" w:lineRule="auto"/>
        <w:contextualSpacing/>
        <w:jc w:val="both"/>
        <w:rPr>
          <w:rFonts w:ascii="Times New Roman" w:hAnsi="Times New Roman"/>
          <w:sz w:val="18"/>
          <w:szCs w:val="16"/>
        </w:rPr>
      </w:pPr>
    </w:p>
    <w:p w14:paraId="0283F5C1" w14:textId="77777777" w:rsidR="006F2BE9" w:rsidRDefault="006F2BE9" w:rsidP="006F2BE9">
      <w:pPr>
        <w:snapToGrid w:val="0"/>
        <w:spacing w:after="0" w:line="276"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1.3.2:</w:t>
      </w:r>
      <w:r>
        <w:rPr>
          <w:rFonts w:ascii="Times New Roman" w:eastAsia="SimSun" w:hAnsi="Times New Roman" w:cs="Times New Roman"/>
          <w:b/>
          <w:sz w:val="18"/>
          <w:szCs w:val="18"/>
        </w:rPr>
        <w:t xml:space="preserve"> </w:t>
      </w:r>
    </w:p>
    <w:p w14:paraId="1B778D7C" w14:textId="77777777" w:rsidR="006F2BE9" w:rsidRDefault="006F2BE9" w:rsidP="006F2BE9">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via a DCI indicating switching out of SCell dormancy for the SCell, down-select one from the followings in RAN1#123 meeting: </w:t>
      </w:r>
    </w:p>
    <w:p w14:paraId="547B9382" w14:textId="77777777" w:rsidR="006F2BE9" w:rsidRDefault="006F2BE9" w:rsidP="006F2BE9">
      <w:pPr>
        <w:pStyle w:val="af7"/>
        <w:numPr>
          <w:ilvl w:val="0"/>
          <w:numId w:val="35"/>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 xml:space="preserve">Alt1(Implicit </w:t>
      </w:r>
      <w:r>
        <w:rPr>
          <w:rFonts w:ascii="Times" w:hAnsi="Times" w:cs="Times"/>
          <w:sz w:val="18"/>
          <w:szCs w:val="18"/>
        </w:rPr>
        <w:t>mechanism</w:t>
      </w:r>
      <w:r>
        <w:rPr>
          <w:rFonts w:ascii="Times New Roman" w:hAnsi="Times New Roman"/>
          <w:sz w:val="18"/>
          <w:szCs w:val="16"/>
        </w:rPr>
        <w:t xml:space="preserve">): </w:t>
      </w:r>
    </w:p>
    <w:p w14:paraId="23D6BB51"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resource set(s) triggered for the SCell is determined according to RRC configuration.</w:t>
      </w:r>
    </w:p>
    <w:p w14:paraId="7FDCEB23" w14:textId="77777777" w:rsidR="006F2BE9" w:rsidRDefault="006F2BE9" w:rsidP="006F2BE9">
      <w:pPr>
        <w:numPr>
          <w:ilvl w:val="1"/>
          <w:numId w:val="37"/>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For early aperiodic CSI reporting, the CSI report configuration(s) triggered for the SCell is determined according to RRC configuration.</w:t>
      </w:r>
    </w:p>
    <w:p w14:paraId="5935A050" w14:textId="77777777" w:rsidR="006F2BE9" w:rsidRDefault="006F2BE9" w:rsidP="006F2BE9">
      <w:pPr>
        <w:numPr>
          <w:ilvl w:val="1"/>
          <w:numId w:val="37"/>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Note: All legacy DCI formats for switching out of SCell dormancy (i.e., </w:t>
      </w:r>
      <w:r>
        <w:rPr>
          <w:rFonts w:ascii="Times New Roman" w:hAnsi="Times New Roman"/>
          <w:sz w:val="18"/>
          <w:szCs w:val="16"/>
        </w:rPr>
        <w:t>DCI formats 0_1/0_3/1_1/1_3/2_6</w:t>
      </w:r>
      <w:r>
        <w:rPr>
          <w:rFonts w:ascii="Times New Roman" w:hAnsi="Times New Roman"/>
          <w:sz w:val="18"/>
          <w:szCs w:val="18"/>
        </w:rPr>
        <w:t>) are applicable</w:t>
      </w:r>
    </w:p>
    <w:p w14:paraId="79540DFA" w14:textId="77777777" w:rsidR="006F2BE9" w:rsidRDefault="006F2BE9" w:rsidP="006F2BE9">
      <w:pPr>
        <w:numPr>
          <w:ilvl w:val="1"/>
          <w:numId w:val="37"/>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FFS: PUSCH for aperiodic CSI reporting and the serving cell where the PUSCH is transmitted on</w:t>
      </w:r>
    </w:p>
    <w:p w14:paraId="28A925C2" w14:textId="77777777" w:rsidR="006F2BE9" w:rsidRDefault="006F2BE9" w:rsidP="006F2BE9">
      <w:pPr>
        <w:pStyle w:val="af7"/>
        <w:numPr>
          <w:ilvl w:val="0"/>
          <w:numId w:val="35"/>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lastRenderedPageBreak/>
        <w:t xml:space="preserve">Alt2 (Explicit </w:t>
      </w:r>
      <w:r>
        <w:rPr>
          <w:rFonts w:ascii="Times" w:hAnsi="Times" w:cs="Times"/>
          <w:sz w:val="18"/>
          <w:szCs w:val="18"/>
        </w:rPr>
        <w:t>mechanism</w:t>
      </w:r>
      <w:r>
        <w:rPr>
          <w:rFonts w:ascii="Times New Roman" w:hAnsi="Times New Roman"/>
          <w:sz w:val="18"/>
          <w:szCs w:val="16"/>
        </w:rPr>
        <w:t xml:space="preserve">): </w:t>
      </w:r>
    </w:p>
    <w:p w14:paraId="7C1A59B7"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resource set</w:t>
      </w:r>
      <w:r>
        <w:rPr>
          <w:rFonts w:ascii="Times New Roman" w:hAnsi="Times New Roman"/>
          <w:color w:val="FF0000"/>
          <w:sz w:val="18"/>
          <w:szCs w:val="16"/>
        </w:rPr>
        <w:t>(s)</w:t>
      </w:r>
      <w:r>
        <w:rPr>
          <w:rFonts w:ascii="Times New Roman" w:hAnsi="Times New Roman"/>
          <w:sz w:val="18"/>
          <w:szCs w:val="18"/>
        </w:rPr>
        <w:t xml:space="preserve"> triggered for the SCell is determined according to an existing field in the DCI indicating switching out of SCell dormancy for the SCell</w:t>
      </w:r>
    </w:p>
    <w:p w14:paraId="19F0C44F" w14:textId="77777777" w:rsidR="006F2BE9" w:rsidRDefault="006F2BE9" w:rsidP="006F2BE9">
      <w:pPr>
        <w:pStyle w:val="af7"/>
        <w:numPr>
          <w:ilvl w:val="0"/>
          <w:numId w:val="38"/>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FFS: Applicable DCI formats (e.g., DCI format 0_1/0_3/1_1/1_3)</w:t>
      </w:r>
    </w:p>
    <w:p w14:paraId="44A7C3DF" w14:textId="77777777" w:rsidR="006F2BE9" w:rsidRDefault="006F2BE9" w:rsidP="006F2BE9">
      <w:pPr>
        <w:pStyle w:val="af7"/>
        <w:numPr>
          <w:ilvl w:val="0"/>
          <w:numId w:val="38"/>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sz w:val="18"/>
          <w:szCs w:val="18"/>
          <w:lang w:eastAsia="zh-TW"/>
        </w:rPr>
        <w:t>FFS: The existing field is ‘</w:t>
      </w:r>
      <w:r>
        <w:rPr>
          <w:rFonts w:ascii="Times New Roman" w:hAnsi="Times New Roman"/>
          <w:sz w:val="18"/>
          <w:szCs w:val="18"/>
          <w:lang w:eastAsia="zh-CN"/>
        </w:rPr>
        <w:t>SRS request’ field or ‘CSI request’ field</w:t>
      </w:r>
    </w:p>
    <w:p w14:paraId="73120C30" w14:textId="77777777" w:rsidR="006F2BE9" w:rsidRDefault="006F2BE9" w:rsidP="006F2BE9">
      <w:pPr>
        <w:pStyle w:val="af7"/>
        <w:numPr>
          <w:ilvl w:val="0"/>
          <w:numId w:val="38"/>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FFS: How to support the triggering for one or multiple SCells indicated with switching out of dormancy</w:t>
      </w:r>
    </w:p>
    <w:p w14:paraId="166A86E6"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CSI reporting, the CSI report configuration</w:t>
      </w:r>
      <w:r>
        <w:rPr>
          <w:rFonts w:ascii="Times New Roman" w:hAnsi="Times New Roman"/>
          <w:color w:val="FF0000"/>
          <w:sz w:val="18"/>
          <w:szCs w:val="16"/>
        </w:rPr>
        <w:t>(s)</w:t>
      </w:r>
      <w:r>
        <w:rPr>
          <w:rFonts w:ascii="Times New Roman" w:hAnsi="Times New Roman"/>
          <w:sz w:val="18"/>
          <w:szCs w:val="18"/>
        </w:rPr>
        <w:t xml:space="preserve"> triggered for an SCell is determined according to ‘CSI request’ field in the DCI indicating switching out of SCell dormancy for the SCell</w:t>
      </w:r>
    </w:p>
    <w:p w14:paraId="0FC5E9F8" w14:textId="77777777" w:rsidR="006F2BE9" w:rsidRDefault="006F2BE9" w:rsidP="006F2BE9">
      <w:pPr>
        <w:pStyle w:val="af7"/>
        <w:numPr>
          <w:ilvl w:val="0"/>
          <w:numId w:val="38"/>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w:t>
      </w:r>
    </w:p>
    <w:p w14:paraId="36AD7C5A" w14:textId="77777777" w:rsidR="006F2BE9" w:rsidRDefault="006F2BE9" w:rsidP="006F2BE9">
      <w:pPr>
        <w:pStyle w:val="af7"/>
        <w:numPr>
          <w:ilvl w:val="0"/>
          <w:numId w:val="38"/>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sz w:val="18"/>
          <w:szCs w:val="18"/>
          <w:lang w:eastAsia="zh-TW"/>
        </w:rPr>
        <w:t>Note: No spec enhancement is needed</w:t>
      </w:r>
    </w:p>
    <w:p w14:paraId="38885772" w14:textId="77777777" w:rsidR="006F2BE9" w:rsidRDefault="006F2BE9" w:rsidP="006F2BE9">
      <w:pPr>
        <w:numPr>
          <w:ilvl w:val="1"/>
          <w:numId w:val="37"/>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Whether/How to support DCI format 2_6</w:t>
      </w:r>
    </w:p>
    <w:p w14:paraId="5E88062D" w14:textId="77777777" w:rsidR="00D81ECD" w:rsidRDefault="00D81ECD">
      <w:pPr>
        <w:rPr>
          <w:rFonts w:eastAsiaTheme="minorEastAsia"/>
          <w:bCs/>
          <w:lang w:eastAsia="ko-KR"/>
        </w:rPr>
      </w:pPr>
    </w:p>
    <w:p w14:paraId="5E88062E" w14:textId="77777777" w:rsidR="00D81ECD" w:rsidRDefault="007A453E">
      <w:pPr>
        <w:pStyle w:val="a3"/>
        <w:spacing w:before="240"/>
        <w:jc w:val="center"/>
        <w:rPr>
          <w:rFonts w:ascii="Times New Roman" w:hAnsi="Times New Roman" w:cs="Times New Roman"/>
        </w:rPr>
      </w:pPr>
      <w:r>
        <w:rPr>
          <w:rFonts w:ascii="Times New Roman" w:hAnsi="Times New Roman" w:cs="Times New Roman"/>
        </w:rPr>
        <w:t>Table 0 – Company inputs for above recommended proposals before the 2</w:t>
      </w:r>
      <w:r>
        <w:rPr>
          <w:rFonts w:ascii="Times New Roman" w:hAnsi="Times New Roman" w:cs="Times New Roman"/>
          <w:vertAlign w:val="superscript"/>
        </w:rPr>
        <w:t>nd</w:t>
      </w:r>
      <w:r>
        <w:rPr>
          <w:rFonts w:ascii="Times New Roman" w:hAnsi="Times New Roman" w:cs="Times New Roman"/>
        </w:rPr>
        <w:t xml:space="preserve"> online session</w:t>
      </w:r>
    </w:p>
    <w:tbl>
      <w:tblPr>
        <w:tblStyle w:val="ab"/>
        <w:tblW w:w="10152" w:type="dxa"/>
        <w:tblLook w:val="04A0" w:firstRow="1" w:lastRow="0" w:firstColumn="1" w:lastColumn="0" w:noHBand="0" w:noVBand="1"/>
      </w:tblPr>
      <w:tblGrid>
        <w:gridCol w:w="1009"/>
        <w:gridCol w:w="9143"/>
      </w:tblGrid>
      <w:tr w:rsidR="00D81ECD" w14:paraId="5E880631" w14:textId="77777777" w:rsidTr="00B17D06">
        <w:tc>
          <w:tcPr>
            <w:tcW w:w="100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88062F" w14:textId="77777777" w:rsidR="00D81ECD" w:rsidRDefault="007A453E">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914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880630" w14:textId="77777777" w:rsidR="00D81ECD" w:rsidRDefault="007A453E">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D81ECD" w14:paraId="5E880634"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32" w14:textId="77777777" w:rsidR="00D81ECD" w:rsidRDefault="007A453E">
            <w:pPr>
              <w:snapToGrid w:val="0"/>
              <w:spacing w:after="0" w:line="240" w:lineRule="auto"/>
              <w:jc w:val="both"/>
              <w:rPr>
                <w:rFonts w:ascii="Times" w:eastAsia="DengXian" w:hAnsi="Times" w:cs="Times"/>
                <w:sz w:val="18"/>
                <w:szCs w:val="18"/>
                <w:lang w:eastAsia="zh-CN"/>
              </w:rPr>
            </w:pPr>
            <w:r>
              <w:rPr>
                <w:rFonts w:ascii="Times" w:hAnsi="Times" w:cs="Times"/>
                <w:sz w:val="18"/>
                <w:szCs w:val="18"/>
              </w:rPr>
              <w:t>Mod</w:t>
            </w:r>
          </w:p>
        </w:tc>
        <w:tc>
          <w:tcPr>
            <w:tcW w:w="9144" w:type="dxa"/>
            <w:tcBorders>
              <w:top w:val="single" w:sz="4" w:space="0" w:color="auto"/>
              <w:left w:val="single" w:sz="4" w:space="0" w:color="auto"/>
              <w:bottom w:val="single" w:sz="4" w:space="0" w:color="auto"/>
              <w:right w:val="single" w:sz="4" w:space="0" w:color="auto"/>
            </w:tcBorders>
          </w:tcPr>
          <w:p w14:paraId="5E880633" w14:textId="77777777" w:rsidR="00D81ECD" w:rsidRDefault="007A453E">
            <w:pPr>
              <w:pStyle w:val="af7"/>
              <w:numPr>
                <w:ilvl w:val="0"/>
                <w:numId w:val="11"/>
              </w:numPr>
              <w:overflowPunct w:val="0"/>
              <w:autoSpaceDE w:val="0"/>
              <w:autoSpaceDN w:val="0"/>
              <w:adjustRightInd w:val="0"/>
              <w:spacing w:after="0" w:line="240" w:lineRule="auto"/>
              <w:ind w:left="176" w:hanging="176"/>
              <w:jc w:val="both"/>
              <w:textAlignment w:val="baseline"/>
              <w:rPr>
                <w:rFonts w:ascii="Times New Roman" w:eastAsia="Batang" w:hAnsi="Times New Roman" w:cs="Times New Roman"/>
                <w:b/>
                <w:bCs/>
                <w:sz w:val="18"/>
                <w:szCs w:val="18"/>
                <w:lang w:eastAsia="ko-KR"/>
              </w:rPr>
            </w:pPr>
            <w:r>
              <w:rPr>
                <w:rFonts w:ascii="Times New Roman" w:hAnsi="Times New Roman"/>
                <w:b/>
                <w:color w:val="0000FF"/>
                <w:sz w:val="18"/>
                <w:szCs w:val="18"/>
              </w:rPr>
              <w:t>Please share your further c</w:t>
            </w:r>
            <w:r>
              <w:rPr>
                <w:rFonts w:ascii="Times New Roman" w:eastAsia="新細明體" w:hAnsi="Times New Roman"/>
                <w:b/>
                <w:color w:val="0000FF"/>
                <w:sz w:val="18"/>
                <w:szCs w:val="18"/>
                <w:lang w:eastAsia="zh-TW"/>
              </w:rPr>
              <w:t>omment on the proposals provided in Section 4, if any.</w:t>
            </w:r>
          </w:p>
        </w:tc>
      </w:tr>
      <w:tr w:rsidR="007A453E" w14:paraId="5E880637"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35" w14:textId="261E8491" w:rsidR="007A453E" w:rsidRDefault="007A453E" w:rsidP="007A453E">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9144" w:type="dxa"/>
            <w:tcBorders>
              <w:top w:val="single" w:sz="4" w:space="0" w:color="auto"/>
              <w:left w:val="single" w:sz="4" w:space="0" w:color="auto"/>
              <w:bottom w:val="single" w:sz="4" w:space="0" w:color="auto"/>
              <w:right w:val="single" w:sz="4" w:space="0" w:color="auto"/>
            </w:tcBorders>
          </w:tcPr>
          <w:p w14:paraId="7BD06FEF" w14:textId="77777777" w:rsidR="007A453E" w:rsidRDefault="007A453E" w:rsidP="007A453E">
            <w:pPr>
              <w:widowControl w:val="0"/>
              <w:spacing w:after="0" w:line="240" w:lineRule="auto"/>
              <w:jc w:val="both"/>
              <w:rPr>
                <w:rFonts w:ascii="Times" w:eastAsia="DengXian" w:hAnsi="Times" w:cs="Times"/>
                <w:b/>
                <w:sz w:val="18"/>
                <w:szCs w:val="18"/>
                <w:lang w:eastAsia="zh-CN"/>
              </w:rPr>
            </w:pPr>
            <w:r w:rsidRPr="00267D1A">
              <w:rPr>
                <w:rFonts w:ascii="Times" w:eastAsia="Yu Mincho" w:hAnsi="Times" w:cs="Times"/>
                <w:b/>
                <w:sz w:val="18"/>
                <w:szCs w:val="18"/>
                <w:lang w:eastAsia="ja-JP"/>
              </w:rPr>
              <w:t>Proposal 1</w:t>
            </w:r>
            <w:r>
              <w:rPr>
                <w:rFonts w:ascii="Times" w:eastAsia="DengXian" w:hAnsi="Times" w:cs="Times" w:hint="eastAsia"/>
                <w:b/>
                <w:sz w:val="18"/>
                <w:szCs w:val="18"/>
                <w:lang w:eastAsia="zh-CN"/>
              </w:rPr>
              <w:t>.1.3:</w:t>
            </w:r>
          </w:p>
          <w:p w14:paraId="06632C0C" w14:textId="77777777" w:rsidR="007A453E" w:rsidRDefault="007A453E" w:rsidP="007A453E">
            <w:pPr>
              <w:widowControl w:val="0"/>
              <w:spacing w:after="0" w:line="240" w:lineRule="auto"/>
              <w:jc w:val="both"/>
              <w:rPr>
                <w:rFonts w:ascii="Times New Roman" w:eastAsia="DengXian" w:hAnsi="Times New Roman"/>
                <w:sz w:val="18"/>
                <w:szCs w:val="16"/>
                <w:lang w:eastAsia="zh-CN"/>
              </w:rPr>
            </w:pPr>
            <w:r w:rsidRPr="00E768E9">
              <w:rPr>
                <w:rFonts w:ascii="Times" w:eastAsia="DengXian" w:hAnsi="Times" w:cs="Times" w:hint="eastAsia"/>
                <w:bCs/>
                <w:sz w:val="18"/>
                <w:szCs w:val="18"/>
                <w:lang w:eastAsia="zh-CN"/>
              </w:rPr>
              <w:t>To</w:t>
            </w:r>
            <w:r>
              <w:rPr>
                <w:rFonts w:ascii="Times" w:eastAsia="DengXian" w:hAnsi="Times" w:cs="Times" w:hint="eastAsia"/>
                <w:bCs/>
                <w:sz w:val="18"/>
                <w:szCs w:val="18"/>
                <w:lang w:eastAsia="zh-CN"/>
              </w:rPr>
              <w:t xml:space="preserve"> cover PMI-free case, we suggest adding a bullet: a </w:t>
            </w:r>
            <w:r>
              <w:rPr>
                <w:rFonts w:ascii="Times New Roman" w:hAnsi="Times New Roman"/>
                <w:sz w:val="18"/>
                <w:szCs w:val="16"/>
              </w:rPr>
              <w:t>CSI reporting configuration</w:t>
            </w:r>
            <w:r>
              <w:rPr>
                <w:rFonts w:ascii="Times New Roman" w:eastAsia="DengXian" w:hAnsi="Times New Roman" w:hint="eastAsia"/>
                <w:sz w:val="18"/>
                <w:szCs w:val="16"/>
                <w:lang w:eastAsia="zh-CN"/>
              </w:rPr>
              <w:t xml:space="preserve"> can be associated with an </w:t>
            </w:r>
            <w:r w:rsidRPr="00F32280">
              <w:rPr>
                <w:rFonts w:ascii="Times New Roman" w:eastAsia="DengXian" w:hAnsi="Times New Roman"/>
                <w:sz w:val="18"/>
                <w:szCs w:val="16"/>
                <w:lang w:eastAsia="zh-CN"/>
              </w:rPr>
              <w:t>SRS configuration</w:t>
            </w:r>
            <w:r>
              <w:rPr>
                <w:rFonts w:ascii="Times New Roman" w:eastAsia="DengXian" w:hAnsi="Times New Roman" w:hint="eastAsia"/>
                <w:sz w:val="18"/>
                <w:szCs w:val="16"/>
                <w:lang w:eastAsia="zh-CN"/>
              </w:rPr>
              <w:t>.</w:t>
            </w:r>
          </w:p>
          <w:p w14:paraId="259D8487" w14:textId="77777777" w:rsidR="007A453E" w:rsidRDefault="007A453E" w:rsidP="007A453E">
            <w:pPr>
              <w:widowControl w:val="0"/>
              <w:spacing w:after="0" w:line="240" w:lineRule="auto"/>
              <w:jc w:val="both"/>
              <w:rPr>
                <w:rFonts w:ascii="Times New Roman" w:eastAsia="DengXian" w:hAnsi="Times New Roman"/>
                <w:sz w:val="18"/>
                <w:szCs w:val="16"/>
                <w:lang w:eastAsia="zh-CN"/>
              </w:rPr>
            </w:pPr>
          </w:p>
          <w:p w14:paraId="26F2036A" w14:textId="77777777" w:rsidR="007A453E" w:rsidRDefault="007A453E" w:rsidP="007A453E">
            <w:pPr>
              <w:widowControl w:val="0"/>
              <w:spacing w:after="0" w:line="240" w:lineRule="auto"/>
              <w:jc w:val="both"/>
              <w:rPr>
                <w:rFonts w:ascii="Times" w:eastAsia="DengXian" w:hAnsi="Times" w:cs="Times"/>
                <w:b/>
                <w:sz w:val="18"/>
                <w:szCs w:val="18"/>
                <w:lang w:eastAsia="zh-CN"/>
              </w:rPr>
            </w:pPr>
            <w:r w:rsidRPr="00267D1A">
              <w:rPr>
                <w:rFonts w:ascii="Times" w:eastAsia="Yu Mincho" w:hAnsi="Times" w:cs="Times"/>
                <w:b/>
                <w:sz w:val="18"/>
                <w:szCs w:val="18"/>
                <w:lang w:eastAsia="ja-JP"/>
              </w:rPr>
              <w:t>Proposal 1</w:t>
            </w:r>
            <w:r>
              <w:rPr>
                <w:rFonts w:ascii="Times" w:eastAsia="DengXian" w:hAnsi="Times" w:cs="Times" w:hint="eastAsia"/>
                <w:b/>
                <w:sz w:val="18"/>
                <w:szCs w:val="18"/>
                <w:lang w:eastAsia="zh-CN"/>
              </w:rPr>
              <w:t>.1.4D:</w:t>
            </w:r>
          </w:p>
          <w:p w14:paraId="2D79C137" w14:textId="77777777" w:rsidR="007A453E" w:rsidRDefault="007A453E" w:rsidP="007A453E">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For Alt-3, we</w:t>
            </w:r>
            <w:r>
              <w:rPr>
                <w:rFonts w:ascii="Times" w:eastAsia="DengXian" w:hAnsi="Times" w:cs="Times"/>
                <w:bCs/>
                <w:sz w:val="18"/>
                <w:szCs w:val="18"/>
                <w:lang w:eastAsia="zh-CN"/>
              </w:rPr>
              <w:t>’</w:t>
            </w:r>
            <w:r>
              <w:rPr>
                <w:rFonts w:ascii="Times" w:eastAsia="DengXian" w:hAnsi="Times" w:cs="Times" w:hint="eastAsia"/>
                <w:bCs/>
                <w:sz w:val="18"/>
                <w:szCs w:val="18"/>
                <w:lang w:eastAsia="zh-CN"/>
              </w:rPr>
              <w:t>d like to clarify, does it mean CG-PUSCH or not?</w:t>
            </w:r>
          </w:p>
          <w:p w14:paraId="32F62E4D" w14:textId="77777777" w:rsidR="007A453E" w:rsidRDefault="007A453E" w:rsidP="007A453E">
            <w:pPr>
              <w:widowControl w:val="0"/>
              <w:spacing w:after="0" w:line="240" w:lineRule="auto"/>
              <w:jc w:val="both"/>
              <w:rPr>
                <w:rFonts w:ascii="Times" w:eastAsia="DengXian" w:hAnsi="Times" w:cs="Times"/>
                <w:bCs/>
                <w:sz w:val="18"/>
                <w:szCs w:val="18"/>
                <w:lang w:eastAsia="zh-CN"/>
              </w:rPr>
            </w:pPr>
          </w:p>
          <w:p w14:paraId="295B1937" w14:textId="77777777" w:rsidR="007A453E" w:rsidRDefault="007A453E" w:rsidP="007A453E">
            <w:pPr>
              <w:widowControl w:val="0"/>
              <w:spacing w:after="0" w:line="240" w:lineRule="auto"/>
              <w:jc w:val="both"/>
              <w:rPr>
                <w:rFonts w:ascii="Times" w:eastAsia="DengXian" w:hAnsi="Times" w:cs="Times"/>
                <w:b/>
                <w:sz w:val="18"/>
                <w:szCs w:val="18"/>
                <w:lang w:eastAsia="zh-CN"/>
              </w:rPr>
            </w:pPr>
            <w:r w:rsidRPr="00267D1A">
              <w:rPr>
                <w:rFonts w:ascii="Times" w:eastAsia="Yu Mincho" w:hAnsi="Times" w:cs="Times"/>
                <w:b/>
                <w:sz w:val="18"/>
                <w:szCs w:val="18"/>
                <w:lang w:eastAsia="ja-JP"/>
              </w:rPr>
              <w:t>Proposal 1</w:t>
            </w:r>
            <w:r>
              <w:rPr>
                <w:rFonts w:ascii="Times" w:eastAsia="DengXian" w:hAnsi="Times" w:cs="Times" w:hint="eastAsia"/>
                <w:b/>
                <w:sz w:val="18"/>
                <w:szCs w:val="18"/>
                <w:lang w:eastAsia="zh-CN"/>
              </w:rPr>
              <w:t>.2.2A:</w:t>
            </w:r>
          </w:p>
          <w:p w14:paraId="26E31345" w14:textId="77777777" w:rsidR="007A453E" w:rsidRDefault="007A453E" w:rsidP="007A453E">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We suggest following wording revisions:</w:t>
            </w:r>
          </w:p>
          <w:p w14:paraId="7067120F" w14:textId="77777777" w:rsidR="007A453E" w:rsidRDefault="007A453E" w:rsidP="007A453E">
            <w:pPr>
              <w:widowControl w:val="0"/>
              <w:spacing w:after="0" w:line="240" w:lineRule="auto"/>
              <w:jc w:val="both"/>
              <w:rPr>
                <w:rFonts w:ascii="Times New Roman" w:eastAsia="DengXian" w:hAnsi="Times New Roman"/>
                <w:color w:val="EE0000"/>
                <w:sz w:val="18"/>
                <w:szCs w:val="16"/>
                <w:lang w:eastAsia="zh-CN"/>
              </w:rPr>
            </w:pPr>
            <w:r>
              <w:rPr>
                <w:rFonts w:ascii="Times New Roman" w:hAnsi="Times New Roman"/>
                <w:sz w:val="18"/>
                <w:szCs w:val="18"/>
                <w:lang w:val="de-DE"/>
              </w:rPr>
              <w:t>Alt-2</w:t>
            </w:r>
            <w:r>
              <w:rPr>
                <w:rFonts w:ascii="Times New Roman" w:eastAsia="DengXian" w:hAnsi="Times New Roman" w:hint="eastAsia"/>
                <w:sz w:val="18"/>
                <w:szCs w:val="18"/>
                <w:lang w:val="de-DE" w:eastAsia="zh-CN"/>
              </w:rPr>
              <w:t xml:space="preserve">: </w:t>
            </w:r>
            <w:r>
              <w:rPr>
                <w:rFonts w:ascii="Times New Roman" w:hAnsi="Times New Roman"/>
                <w:sz w:val="18"/>
                <w:szCs w:val="16"/>
              </w:rPr>
              <w:t>the SRS resource set</w:t>
            </w:r>
            <w:r>
              <w:rPr>
                <w:rFonts w:ascii="Times New Roman" w:eastAsia="DengXian" w:hAnsi="Times New Roman" w:hint="eastAsia"/>
                <w:sz w:val="18"/>
                <w:szCs w:val="16"/>
                <w:lang w:eastAsia="zh-CN"/>
              </w:rPr>
              <w:t xml:space="preserve"> -&gt; </w:t>
            </w:r>
            <w:r>
              <w:rPr>
                <w:rFonts w:ascii="Times New Roman" w:hAnsi="Times New Roman"/>
                <w:sz w:val="18"/>
                <w:szCs w:val="16"/>
              </w:rPr>
              <w:t>the SRS resource set</w:t>
            </w:r>
            <w:r w:rsidRPr="005E4486">
              <w:rPr>
                <w:rFonts w:ascii="Times New Roman" w:eastAsia="DengXian" w:hAnsi="Times New Roman" w:hint="eastAsia"/>
                <w:color w:val="EE0000"/>
                <w:sz w:val="18"/>
                <w:szCs w:val="16"/>
                <w:lang w:eastAsia="zh-CN"/>
              </w:rPr>
              <w:t>(s)</w:t>
            </w:r>
          </w:p>
          <w:p w14:paraId="3D2CBB0A" w14:textId="77777777" w:rsidR="007A453E" w:rsidRPr="005E4486" w:rsidRDefault="007A453E" w:rsidP="007A453E">
            <w:pPr>
              <w:widowControl w:val="0"/>
              <w:spacing w:after="0" w:line="240" w:lineRule="auto"/>
              <w:jc w:val="both"/>
              <w:rPr>
                <w:rFonts w:ascii="Times New Roman" w:eastAsia="DengXian" w:hAnsi="Times New Roman"/>
                <w:bCs/>
                <w:sz w:val="18"/>
                <w:szCs w:val="16"/>
                <w:lang w:eastAsia="zh-CN"/>
              </w:rPr>
            </w:pPr>
            <w:r w:rsidRPr="005E4486">
              <w:rPr>
                <w:rFonts w:ascii="Times New Roman" w:eastAsia="DengXian" w:hAnsi="Times New Roman" w:hint="eastAsia"/>
                <w:bCs/>
                <w:sz w:val="18"/>
                <w:szCs w:val="16"/>
                <w:lang w:eastAsia="zh-CN"/>
              </w:rPr>
              <w:t>Alt-1:</w:t>
            </w:r>
            <w:r>
              <w:rPr>
                <w:rFonts w:ascii="Times New Roman" w:hAnsi="Times New Roman"/>
                <w:sz w:val="18"/>
                <w:szCs w:val="16"/>
              </w:rPr>
              <w:t xml:space="preserve"> the CSI report configuration(s)</w:t>
            </w:r>
            <w:r>
              <w:rPr>
                <w:rFonts w:ascii="Times New Roman" w:eastAsia="DengXian" w:hAnsi="Times New Roman" w:hint="eastAsia"/>
                <w:sz w:val="18"/>
                <w:szCs w:val="16"/>
                <w:lang w:eastAsia="zh-CN"/>
              </w:rPr>
              <w:t xml:space="preserve"> -&gt; </w:t>
            </w:r>
            <w:r>
              <w:rPr>
                <w:rFonts w:ascii="Times New Roman" w:hAnsi="Times New Roman"/>
                <w:sz w:val="18"/>
                <w:szCs w:val="16"/>
              </w:rPr>
              <w:t>the CSI report configuration</w:t>
            </w:r>
            <w:r w:rsidRPr="005E4486">
              <w:rPr>
                <w:rFonts w:ascii="Times New Roman" w:hAnsi="Times New Roman"/>
                <w:strike/>
                <w:color w:val="EE0000"/>
                <w:sz w:val="18"/>
                <w:szCs w:val="16"/>
              </w:rPr>
              <w:t>(s)</w:t>
            </w:r>
          </w:p>
          <w:p w14:paraId="7810568E" w14:textId="77777777" w:rsidR="007A453E" w:rsidRDefault="007A453E" w:rsidP="007A453E">
            <w:pPr>
              <w:widowControl w:val="0"/>
              <w:spacing w:after="0" w:line="240" w:lineRule="auto"/>
              <w:jc w:val="both"/>
              <w:rPr>
                <w:rFonts w:ascii="Times" w:eastAsia="DengXian" w:hAnsi="Times" w:cs="Times"/>
                <w:bCs/>
                <w:sz w:val="18"/>
                <w:szCs w:val="18"/>
                <w:lang w:eastAsia="zh-CN"/>
              </w:rPr>
            </w:pPr>
          </w:p>
          <w:p w14:paraId="25D58351" w14:textId="77777777" w:rsidR="007A453E" w:rsidRDefault="007A453E" w:rsidP="007A453E">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We also suggest adding </w:t>
            </w:r>
            <w:r>
              <w:rPr>
                <w:rFonts w:ascii="Times" w:eastAsia="DengXian" w:hAnsi="Times" w:cs="Times"/>
                <w:bCs/>
                <w:sz w:val="18"/>
                <w:szCs w:val="18"/>
                <w:lang w:eastAsia="zh-CN"/>
              </w:rPr>
              <w:t>the</w:t>
            </w:r>
            <w:r>
              <w:rPr>
                <w:rFonts w:ascii="Times" w:eastAsia="DengXian" w:hAnsi="Times" w:cs="Times" w:hint="eastAsia"/>
                <w:bCs/>
                <w:sz w:val="18"/>
                <w:szCs w:val="18"/>
                <w:lang w:eastAsia="zh-CN"/>
              </w:rPr>
              <w:t xml:space="preserve"> following FFS. Because we think the cases of SRS-AS and CSI reporting are different. For CSI reporting, since the configuration parameters are limited, e.g., quantity, wideband PMI, wideband CQI, implicit method could be sufficient. While for SRS, it is possible that NW provides the configuration with one SRS resource set and the configuration with multiple SRS resource sets for eexplicit indication.</w:t>
            </w:r>
          </w:p>
          <w:p w14:paraId="0B1B8C7A" w14:textId="77777777" w:rsidR="007A453E" w:rsidRPr="003F3552" w:rsidRDefault="007A453E" w:rsidP="007A453E">
            <w:pPr>
              <w:pStyle w:val="af7"/>
              <w:widowControl w:val="0"/>
              <w:numPr>
                <w:ilvl w:val="0"/>
                <w:numId w:val="34"/>
              </w:numPr>
              <w:spacing w:after="0" w:line="240" w:lineRule="auto"/>
              <w:jc w:val="both"/>
              <w:rPr>
                <w:rFonts w:ascii="Times" w:eastAsia="DengXian" w:hAnsi="Times" w:cs="Times"/>
                <w:bCs/>
                <w:sz w:val="18"/>
                <w:szCs w:val="18"/>
                <w:lang w:eastAsia="zh-CN"/>
              </w:rPr>
            </w:pPr>
            <w:r w:rsidRPr="00F12E93">
              <w:rPr>
                <w:rFonts w:ascii="Times" w:eastAsia="DengXian" w:hAnsi="Times" w:cs="Times" w:hint="eastAsia"/>
                <w:bCs/>
                <w:sz w:val="18"/>
                <w:szCs w:val="18"/>
                <w:lang w:eastAsia="zh-CN"/>
              </w:rPr>
              <w:t xml:space="preserve">FFS: the same or different alt for </w:t>
            </w:r>
            <w:r w:rsidRPr="00F12E93">
              <w:rPr>
                <w:rFonts w:ascii="Times New Roman" w:hAnsi="Times New Roman"/>
                <w:sz w:val="18"/>
                <w:szCs w:val="18"/>
              </w:rPr>
              <w:t xml:space="preserve">early </w:t>
            </w:r>
            <w:r w:rsidRPr="00F12E93">
              <w:rPr>
                <w:rFonts w:ascii="Times" w:hAnsi="Times" w:cs="Times"/>
                <w:sz w:val="18"/>
                <w:szCs w:val="18"/>
              </w:rPr>
              <w:t>aperiodic SRS-AS transmission</w:t>
            </w:r>
            <w:r w:rsidRPr="00F12E93">
              <w:rPr>
                <w:rFonts w:ascii="Times" w:eastAsia="DengXian" w:hAnsi="Times" w:cs="Times" w:hint="eastAsia"/>
                <w:sz w:val="18"/>
                <w:szCs w:val="18"/>
                <w:lang w:eastAsia="zh-CN"/>
              </w:rPr>
              <w:t xml:space="preserve"> and early </w:t>
            </w:r>
            <w:r w:rsidRPr="00F12E93">
              <w:rPr>
                <w:rFonts w:ascii="Times New Roman" w:hAnsi="Times New Roman"/>
                <w:sz w:val="18"/>
                <w:szCs w:val="16"/>
              </w:rPr>
              <w:t>aperiodic CSI reporting</w:t>
            </w:r>
            <w:r w:rsidRPr="00F12E93">
              <w:rPr>
                <w:rFonts w:ascii="Times New Roman" w:eastAsia="DengXian" w:hAnsi="Times New Roman" w:hint="eastAsia"/>
                <w:sz w:val="18"/>
                <w:szCs w:val="16"/>
                <w:lang w:eastAsia="zh-CN"/>
              </w:rPr>
              <w:t>.</w:t>
            </w:r>
          </w:p>
          <w:p w14:paraId="3AE8D3D3" w14:textId="77777777" w:rsidR="007A453E" w:rsidRDefault="007A453E" w:rsidP="007A453E">
            <w:pPr>
              <w:widowControl w:val="0"/>
              <w:spacing w:after="0" w:line="240" w:lineRule="auto"/>
              <w:jc w:val="both"/>
              <w:rPr>
                <w:rFonts w:ascii="Times" w:eastAsia="DengXian" w:hAnsi="Times" w:cs="Times"/>
                <w:bCs/>
                <w:sz w:val="18"/>
                <w:szCs w:val="18"/>
                <w:lang w:eastAsia="zh-CN"/>
              </w:rPr>
            </w:pPr>
          </w:p>
          <w:p w14:paraId="111325A4" w14:textId="77777777" w:rsidR="007A453E" w:rsidRDefault="007A453E" w:rsidP="007A453E">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It is also not clear to us how to determine the SCell(s) for early triggering. Does it mean all the SCells from deactivation to activation are triggered for early triggering? Better to adding an FFS, e.g.,</w:t>
            </w:r>
          </w:p>
          <w:p w14:paraId="2697ABD8" w14:textId="77777777" w:rsidR="007A453E" w:rsidRPr="001902B7" w:rsidRDefault="007A453E" w:rsidP="007A453E">
            <w:pPr>
              <w:pStyle w:val="af7"/>
              <w:widowControl w:val="0"/>
              <w:numPr>
                <w:ilvl w:val="0"/>
                <w:numId w:val="34"/>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FFS: how to determine/indicate the SCells for early triggering.</w:t>
            </w:r>
          </w:p>
          <w:p w14:paraId="23A837D7" w14:textId="77777777" w:rsidR="007A453E" w:rsidRDefault="007A453E" w:rsidP="007A453E">
            <w:pPr>
              <w:widowControl w:val="0"/>
              <w:spacing w:after="0" w:line="240" w:lineRule="auto"/>
              <w:jc w:val="both"/>
              <w:rPr>
                <w:rFonts w:ascii="Times" w:eastAsia="DengXian" w:hAnsi="Times" w:cs="Times"/>
                <w:bCs/>
                <w:sz w:val="18"/>
                <w:szCs w:val="18"/>
                <w:lang w:eastAsia="zh-CN"/>
              </w:rPr>
            </w:pPr>
          </w:p>
          <w:p w14:paraId="0772F9B1" w14:textId="77777777" w:rsidR="007A453E" w:rsidRPr="003B16B3" w:rsidRDefault="007A453E" w:rsidP="007A453E">
            <w:pPr>
              <w:widowControl w:val="0"/>
              <w:spacing w:after="0" w:line="240" w:lineRule="auto"/>
              <w:jc w:val="both"/>
              <w:rPr>
                <w:rFonts w:ascii="Times" w:eastAsia="Yu Mincho" w:hAnsi="Times" w:cs="Times"/>
                <w:b/>
                <w:sz w:val="18"/>
                <w:szCs w:val="18"/>
                <w:lang w:eastAsia="ja-JP"/>
              </w:rPr>
            </w:pPr>
            <w:r w:rsidRPr="003B16B3">
              <w:rPr>
                <w:rFonts w:ascii="Times" w:eastAsia="Yu Mincho" w:hAnsi="Times" w:cs="Times"/>
                <w:b/>
                <w:sz w:val="18"/>
                <w:szCs w:val="18"/>
                <w:lang w:eastAsia="ja-JP"/>
              </w:rPr>
              <w:t>Proposal 1.3.2</w:t>
            </w:r>
            <w:r w:rsidRPr="003B16B3">
              <w:rPr>
                <w:rFonts w:ascii="Times" w:eastAsia="Yu Mincho" w:hAnsi="Times" w:cs="Times" w:hint="eastAsia"/>
                <w:b/>
                <w:sz w:val="18"/>
                <w:szCs w:val="18"/>
                <w:lang w:eastAsia="ja-JP"/>
              </w:rPr>
              <w:t>:</w:t>
            </w:r>
          </w:p>
          <w:p w14:paraId="5E880636" w14:textId="60E1B2D2" w:rsidR="007A453E" w:rsidRDefault="007A453E" w:rsidP="007A453E">
            <w:pPr>
              <w:widowControl w:val="0"/>
              <w:spacing w:after="0" w:line="240" w:lineRule="auto"/>
              <w:jc w:val="both"/>
              <w:rPr>
                <w:rFonts w:ascii="Times" w:eastAsia="Yu Mincho" w:hAnsi="Times" w:cs="Times"/>
                <w:b/>
                <w:sz w:val="18"/>
                <w:szCs w:val="18"/>
                <w:lang w:eastAsia="ja-JP"/>
              </w:rPr>
            </w:pPr>
            <w:r>
              <w:rPr>
                <w:rFonts w:ascii="Times" w:eastAsia="DengXian" w:hAnsi="Times" w:cs="Times" w:hint="eastAsia"/>
                <w:bCs/>
                <w:sz w:val="18"/>
                <w:szCs w:val="18"/>
                <w:lang w:eastAsia="zh-CN"/>
              </w:rPr>
              <w:t>We have similar comments as Proposal 1.2.2A for wording revisions, and two FFSs.</w:t>
            </w:r>
          </w:p>
        </w:tc>
      </w:tr>
      <w:tr w:rsidR="00482DC0" w14:paraId="5E88063A"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38" w14:textId="0BFF0FFC" w:rsidR="00482DC0" w:rsidRDefault="00482DC0" w:rsidP="00482DC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Qualcomm</w:t>
            </w:r>
          </w:p>
        </w:tc>
        <w:tc>
          <w:tcPr>
            <w:tcW w:w="9144" w:type="dxa"/>
            <w:tcBorders>
              <w:top w:val="single" w:sz="4" w:space="0" w:color="auto"/>
              <w:left w:val="single" w:sz="4" w:space="0" w:color="auto"/>
              <w:bottom w:val="single" w:sz="4" w:space="0" w:color="auto"/>
              <w:right w:val="single" w:sz="4" w:space="0" w:color="auto"/>
            </w:tcBorders>
          </w:tcPr>
          <w:p w14:paraId="632C47D1" w14:textId="77777777" w:rsidR="00482DC0" w:rsidRDefault="00482DC0" w:rsidP="00482DC0">
            <w:pPr>
              <w:widowControl w:val="0"/>
              <w:spacing w:after="0" w:line="240" w:lineRule="auto"/>
              <w:jc w:val="both"/>
              <w:rPr>
                <w:rFonts w:ascii="Times New Roman" w:hAnsi="Times New Roman" w:cs="Times New Roman"/>
                <w:sz w:val="18"/>
                <w:szCs w:val="18"/>
              </w:rPr>
            </w:pPr>
            <w:r w:rsidRPr="004D61D5">
              <w:rPr>
                <w:rFonts w:ascii="Times New Roman" w:hAnsi="Times New Roman" w:cs="Times New Roman"/>
                <w:b/>
                <w:bCs/>
                <w:sz w:val="18"/>
                <w:szCs w:val="18"/>
              </w:rPr>
              <w:t>Proposal 1.2.4</w:t>
            </w:r>
            <w:r>
              <w:rPr>
                <w:rFonts w:ascii="Times New Roman" w:hAnsi="Times New Roman" w:cs="Times New Roman"/>
                <w:sz w:val="18"/>
                <w:szCs w:val="18"/>
              </w:rPr>
              <w:t xml:space="preserve"> and</w:t>
            </w:r>
            <w:r w:rsidRPr="00B14D63">
              <w:rPr>
                <w:rFonts w:ascii="Times New Roman" w:hAnsi="Times New Roman" w:cs="Times New Roman"/>
                <w:sz w:val="18"/>
                <w:szCs w:val="18"/>
              </w:rPr>
              <w:t xml:space="preserve"> </w:t>
            </w:r>
            <w:r w:rsidRPr="00B14D63">
              <w:rPr>
                <w:rFonts w:ascii="Times New Roman" w:hAnsi="Times New Roman" w:cs="Times New Roman"/>
                <w:b/>
                <w:bCs/>
                <w:sz w:val="18"/>
                <w:szCs w:val="18"/>
              </w:rPr>
              <w:t>1.3.3</w:t>
            </w:r>
            <w:r w:rsidRPr="004D61D5">
              <w:rPr>
                <w:rFonts w:ascii="Times New Roman" w:hAnsi="Times New Roman" w:cs="Times New Roman"/>
                <w:sz w:val="18"/>
                <w:szCs w:val="18"/>
              </w:rPr>
              <w:t>:</w:t>
            </w:r>
            <w:r>
              <w:rPr>
                <w:rFonts w:ascii="Times New Roman" w:hAnsi="Times New Roman" w:cs="Times New Roman"/>
                <w:sz w:val="18"/>
                <w:szCs w:val="18"/>
              </w:rPr>
              <w:t xml:space="preserve"> Support</w:t>
            </w:r>
          </w:p>
          <w:p w14:paraId="34CC0D65" w14:textId="77777777" w:rsidR="00482DC0" w:rsidRDefault="00482DC0" w:rsidP="00482DC0">
            <w:pPr>
              <w:widowControl w:val="0"/>
              <w:spacing w:after="0" w:line="240" w:lineRule="auto"/>
              <w:jc w:val="both"/>
              <w:rPr>
                <w:rFonts w:ascii="Times New Roman" w:hAnsi="Times New Roman" w:cs="Times New Roman"/>
                <w:sz w:val="18"/>
                <w:szCs w:val="18"/>
              </w:rPr>
            </w:pPr>
            <w:r w:rsidRPr="004D61D5">
              <w:rPr>
                <w:rFonts w:ascii="Times New Roman" w:hAnsi="Times New Roman" w:cs="Times New Roman"/>
                <w:b/>
                <w:bCs/>
                <w:sz w:val="18"/>
                <w:szCs w:val="18"/>
              </w:rPr>
              <w:t>Proposal 2.</w:t>
            </w:r>
            <w:r>
              <w:rPr>
                <w:rFonts w:ascii="Times New Roman" w:hAnsi="Times New Roman" w:cs="Times New Roman"/>
                <w:b/>
                <w:bCs/>
                <w:sz w:val="18"/>
                <w:szCs w:val="18"/>
              </w:rPr>
              <w:t>1</w:t>
            </w:r>
            <w:r w:rsidRPr="004D61D5">
              <w:rPr>
                <w:rFonts w:ascii="Times New Roman" w:hAnsi="Times New Roman" w:cs="Times New Roman"/>
                <w:sz w:val="18"/>
                <w:szCs w:val="18"/>
              </w:rPr>
              <w:t>:</w:t>
            </w:r>
            <w:r>
              <w:rPr>
                <w:rFonts w:ascii="Times New Roman" w:hAnsi="Times New Roman" w:cs="Times New Roman"/>
                <w:sz w:val="18"/>
                <w:szCs w:val="18"/>
              </w:rPr>
              <w:t xml:space="preserve"> Given that our concern of the lowest density 1/8 has not been addressed, we do not support for now.</w:t>
            </w:r>
          </w:p>
          <w:p w14:paraId="132AA7D2" w14:textId="77777777" w:rsidR="00482DC0" w:rsidRDefault="00482DC0" w:rsidP="00482DC0">
            <w:pPr>
              <w:widowControl w:val="0"/>
              <w:spacing w:after="0" w:line="240" w:lineRule="auto"/>
              <w:jc w:val="both"/>
              <w:rPr>
                <w:rFonts w:ascii="Times" w:hAnsi="Times" w:cs="Times"/>
                <w:bCs/>
                <w:sz w:val="18"/>
                <w:szCs w:val="18"/>
              </w:rPr>
            </w:pPr>
            <w:r w:rsidRPr="00BC4EC8">
              <w:rPr>
                <w:rFonts w:ascii="Times" w:hAnsi="Times" w:cs="Times"/>
                <w:bCs/>
                <w:sz w:val="18"/>
                <w:szCs w:val="18"/>
              </w:rPr>
              <w:t xml:space="preserve">(Not saying 100% that 1/8 does not work, but we need more time for evaluation – as far as I observed, only </w:t>
            </w:r>
            <w:r>
              <w:rPr>
                <w:rFonts w:ascii="Times" w:hAnsi="Times" w:cs="Times"/>
                <w:bCs/>
                <w:sz w:val="18"/>
                <w:szCs w:val="18"/>
              </w:rPr>
              <w:t>4</w:t>
            </w:r>
            <w:r w:rsidRPr="00BC4EC8">
              <w:rPr>
                <w:rFonts w:ascii="Times" w:hAnsi="Times" w:cs="Times"/>
                <w:bCs/>
                <w:sz w:val="18"/>
                <w:szCs w:val="18"/>
              </w:rPr>
              <w:t xml:space="preserve"> companies have provided evaluation results, and only 2 out of the 4</w:t>
            </w:r>
            <w:r>
              <w:rPr>
                <w:rFonts w:ascii="Times" w:hAnsi="Times" w:cs="Times"/>
                <w:bCs/>
                <w:sz w:val="18"/>
                <w:szCs w:val="18"/>
              </w:rPr>
              <w:t xml:space="preserve"> companies </w:t>
            </w:r>
            <w:r w:rsidRPr="00BC4EC8">
              <w:rPr>
                <w:rFonts w:ascii="Times" w:hAnsi="Times" w:cs="Times"/>
                <w:bCs/>
                <w:sz w:val="18"/>
                <w:szCs w:val="18"/>
              </w:rPr>
              <w:t>have comparison over legacy density 1/2 or 1)</w:t>
            </w:r>
            <w:r>
              <w:rPr>
                <w:rFonts w:ascii="Times" w:hAnsi="Times" w:cs="Times"/>
                <w:bCs/>
                <w:sz w:val="18"/>
                <w:szCs w:val="18"/>
              </w:rPr>
              <w:t>.</w:t>
            </w:r>
          </w:p>
          <w:p w14:paraId="6674EBBE" w14:textId="77777777" w:rsidR="00482DC0" w:rsidRDefault="00482DC0" w:rsidP="00482DC0">
            <w:pPr>
              <w:widowControl w:val="0"/>
              <w:spacing w:after="0" w:line="240" w:lineRule="auto"/>
              <w:jc w:val="both"/>
              <w:rPr>
                <w:rFonts w:ascii="Times New Roman" w:hAnsi="Times New Roman" w:cs="Times New Roman"/>
                <w:sz w:val="18"/>
                <w:szCs w:val="18"/>
              </w:rPr>
            </w:pPr>
            <w:r w:rsidRPr="004D61D5">
              <w:rPr>
                <w:rFonts w:ascii="Times New Roman" w:hAnsi="Times New Roman" w:cs="Times New Roman"/>
                <w:b/>
                <w:bCs/>
                <w:sz w:val="18"/>
                <w:szCs w:val="18"/>
              </w:rPr>
              <w:t xml:space="preserve">Proposal </w:t>
            </w:r>
            <w:r>
              <w:rPr>
                <w:rFonts w:ascii="Times New Roman" w:hAnsi="Times New Roman" w:cs="Times New Roman"/>
                <w:b/>
                <w:bCs/>
                <w:sz w:val="18"/>
                <w:szCs w:val="18"/>
              </w:rPr>
              <w:t>1</w:t>
            </w:r>
            <w:r w:rsidRPr="004D61D5">
              <w:rPr>
                <w:rFonts w:ascii="Times New Roman" w:hAnsi="Times New Roman" w:cs="Times New Roman"/>
                <w:b/>
                <w:bCs/>
                <w:sz w:val="18"/>
                <w:szCs w:val="18"/>
              </w:rPr>
              <w:t>.</w:t>
            </w:r>
            <w:r>
              <w:rPr>
                <w:rFonts w:ascii="Times New Roman" w:hAnsi="Times New Roman" w:cs="Times New Roman"/>
                <w:b/>
                <w:bCs/>
                <w:sz w:val="18"/>
                <w:szCs w:val="18"/>
              </w:rPr>
              <w:t>1.2</w:t>
            </w:r>
            <w:r w:rsidRPr="004D61D5">
              <w:rPr>
                <w:rFonts w:ascii="Times New Roman" w:hAnsi="Times New Roman" w:cs="Times New Roman"/>
                <w:sz w:val="18"/>
                <w:szCs w:val="18"/>
              </w:rPr>
              <w:t>:</w:t>
            </w:r>
            <w:r>
              <w:rPr>
                <w:rFonts w:ascii="Times New Roman" w:hAnsi="Times New Roman" w:cs="Times New Roman"/>
                <w:sz w:val="18"/>
                <w:szCs w:val="18"/>
              </w:rPr>
              <w:t xml:space="preserve"> Support, for simplicity.</w:t>
            </w:r>
          </w:p>
          <w:p w14:paraId="2E84CAAA" w14:textId="77777777" w:rsidR="00482DC0" w:rsidRDefault="00482DC0" w:rsidP="00482DC0">
            <w:pPr>
              <w:widowControl w:val="0"/>
              <w:spacing w:after="0" w:line="240" w:lineRule="auto"/>
              <w:jc w:val="both"/>
              <w:rPr>
                <w:rFonts w:ascii="Times New Roman" w:hAnsi="Times New Roman" w:cs="Times New Roman"/>
                <w:sz w:val="18"/>
                <w:szCs w:val="18"/>
              </w:rPr>
            </w:pPr>
            <w:r w:rsidRPr="004D61D5">
              <w:rPr>
                <w:rFonts w:ascii="Times New Roman" w:hAnsi="Times New Roman" w:cs="Times New Roman"/>
                <w:b/>
                <w:bCs/>
                <w:sz w:val="18"/>
                <w:szCs w:val="18"/>
              </w:rPr>
              <w:t xml:space="preserve">Proposal </w:t>
            </w:r>
            <w:r>
              <w:rPr>
                <w:rFonts w:ascii="Times New Roman" w:hAnsi="Times New Roman" w:cs="Times New Roman"/>
                <w:b/>
                <w:bCs/>
                <w:sz w:val="18"/>
                <w:szCs w:val="18"/>
              </w:rPr>
              <w:t>1</w:t>
            </w:r>
            <w:r w:rsidRPr="004D61D5">
              <w:rPr>
                <w:rFonts w:ascii="Times New Roman" w:hAnsi="Times New Roman" w:cs="Times New Roman"/>
                <w:b/>
                <w:bCs/>
                <w:sz w:val="18"/>
                <w:szCs w:val="18"/>
              </w:rPr>
              <w:t>.</w:t>
            </w:r>
            <w:r>
              <w:rPr>
                <w:rFonts w:ascii="Times New Roman" w:hAnsi="Times New Roman" w:cs="Times New Roman"/>
                <w:b/>
                <w:bCs/>
                <w:sz w:val="18"/>
                <w:szCs w:val="18"/>
              </w:rPr>
              <w:t>1.3A</w:t>
            </w:r>
            <w:r w:rsidRPr="004D61D5">
              <w:rPr>
                <w:rFonts w:ascii="Times New Roman" w:hAnsi="Times New Roman" w:cs="Times New Roman"/>
                <w:sz w:val="18"/>
                <w:szCs w:val="18"/>
              </w:rPr>
              <w:t>:</w:t>
            </w:r>
            <w:r>
              <w:rPr>
                <w:rFonts w:ascii="Times New Roman" w:hAnsi="Times New Roman" w:cs="Times New Roman"/>
                <w:sz w:val="18"/>
                <w:szCs w:val="18"/>
              </w:rPr>
              <w:t xml:space="preserve"> Support.</w:t>
            </w:r>
          </w:p>
          <w:p w14:paraId="375FB227" w14:textId="77777777" w:rsidR="00482DC0" w:rsidRDefault="00482DC0" w:rsidP="00482DC0">
            <w:pPr>
              <w:widowControl w:val="0"/>
              <w:spacing w:after="0" w:line="240" w:lineRule="auto"/>
              <w:jc w:val="both"/>
              <w:rPr>
                <w:rFonts w:ascii="Times New Roman" w:hAnsi="Times New Roman" w:cs="Times New Roman"/>
                <w:sz w:val="18"/>
                <w:szCs w:val="18"/>
              </w:rPr>
            </w:pPr>
            <w:r w:rsidRPr="004D61D5">
              <w:rPr>
                <w:rFonts w:ascii="Times New Roman" w:hAnsi="Times New Roman" w:cs="Times New Roman"/>
                <w:b/>
                <w:bCs/>
                <w:sz w:val="18"/>
                <w:szCs w:val="18"/>
              </w:rPr>
              <w:t xml:space="preserve">Proposal </w:t>
            </w:r>
            <w:r>
              <w:rPr>
                <w:rFonts w:ascii="Times New Roman" w:hAnsi="Times New Roman" w:cs="Times New Roman"/>
                <w:b/>
                <w:bCs/>
                <w:sz w:val="18"/>
                <w:szCs w:val="18"/>
              </w:rPr>
              <w:t>1</w:t>
            </w:r>
            <w:r w:rsidRPr="004D61D5">
              <w:rPr>
                <w:rFonts w:ascii="Times New Roman" w:hAnsi="Times New Roman" w:cs="Times New Roman"/>
                <w:b/>
                <w:bCs/>
                <w:sz w:val="18"/>
                <w:szCs w:val="18"/>
              </w:rPr>
              <w:t>.</w:t>
            </w:r>
            <w:r>
              <w:rPr>
                <w:rFonts w:ascii="Times New Roman" w:hAnsi="Times New Roman" w:cs="Times New Roman"/>
                <w:b/>
                <w:bCs/>
                <w:sz w:val="18"/>
                <w:szCs w:val="18"/>
              </w:rPr>
              <w:t>1.3B</w:t>
            </w:r>
            <w:r w:rsidRPr="004D61D5">
              <w:rPr>
                <w:rFonts w:ascii="Times New Roman" w:hAnsi="Times New Roman" w:cs="Times New Roman"/>
                <w:sz w:val="18"/>
                <w:szCs w:val="18"/>
              </w:rPr>
              <w:t>:</w:t>
            </w:r>
            <w:r>
              <w:rPr>
                <w:rFonts w:ascii="Times New Roman" w:hAnsi="Times New Roman" w:cs="Times New Roman"/>
                <w:sz w:val="18"/>
                <w:szCs w:val="18"/>
              </w:rPr>
              <w:t xml:space="preserve"> </w:t>
            </w:r>
          </w:p>
          <w:p w14:paraId="6D424633" w14:textId="77777777" w:rsidR="00482DC0" w:rsidRDefault="00482DC0" w:rsidP="00482DC0">
            <w:pPr>
              <w:widowControl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For CSI, we tend to think one assumption configured could work.</w:t>
            </w:r>
          </w:p>
          <w:p w14:paraId="228C1009" w14:textId="77777777" w:rsidR="00482DC0" w:rsidRDefault="00482DC0" w:rsidP="00482DC0">
            <w:pPr>
              <w:widowControl w:val="0"/>
              <w:spacing w:after="0" w:line="240" w:lineRule="auto"/>
              <w:jc w:val="both"/>
              <w:rPr>
                <w:rFonts w:ascii="Times" w:hAnsi="Times" w:cs="Times"/>
                <w:bCs/>
                <w:sz w:val="18"/>
                <w:szCs w:val="18"/>
              </w:rPr>
            </w:pPr>
            <w:r>
              <w:rPr>
                <w:rFonts w:ascii="Times" w:hAnsi="Times" w:cs="Times"/>
                <w:bCs/>
                <w:sz w:val="18"/>
                <w:szCs w:val="18"/>
              </w:rPr>
              <w:t>But we are open to hear more opinions.</w:t>
            </w:r>
          </w:p>
          <w:p w14:paraId="724FE655" w14:textId="77777777" w:rsidR="00482DC0" w:rsidRDefault="00482DC0" w:rsidP="00482DC0">
            <w:pPr>
              <w:widowControl w:val="0"/>
              <w:spacing w:after="0" w:line="240" w:lineRule="auto"/>
              <w:jc w:val="both"/>
              <w:rPr>
                <w:rFonts w:ascii="Times" w:hAnsi="Times" w:cs="Times"/>
                <w:bCs/>
                <w:sz w:val="18"/>
                <w:szCs w:val="18"/>
              </w:rPr>
            </w:pPr>
            <w:r>
              <w:rPr>
                <w:rFonts w:ascii="Times" w:hAnsi="Times" w:cs="Times"/>
                <w:bCs/>
                <w:sz w:val="18"/>
                <w:szCs w:val="18"/>
              </w:rPr>
              <w:t>One editorial suggestion:</w:t>
            </w:r>
          </w:p>
          <w:tbl>
            <w:tblPr>
              <w:tblStyle w:val="ab"/>
              <w:tblW w:w="0" w:type="auto"/>
              <w:tblLook w:val="04A0" w:firstRow="1" w:lastRow="0" w:firstColumn="1" w:lastColumn="0" w:noHBand="0" w:noVBand="1"/>
            </w:tblPr>
            <w:tblGrid>
              <w:gridCol w:w="8483"/>
            </w:tblGrid>
            <w:tr w:rsidR="00482DC0" w14:paraId="01CC9D1B" w14:textId="77777777" w:rsidTr="002D3402">
              <w:tc>
                <w:tcPr>
                  <w:tcW w:w="8483" w:type="dxa"/>
                </w:tcPr>
                <w:p w14:paraId="7E444C80" w14:textId="77777777" w:rsidR="00482DC0" w:rsidRDefault="00482DC0" w:rsidP="00482DC0">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Each CSI reporting configuration </w:t>
                  </w:r>
                  <w:r w:rsidRPr="00992EF6">
                    <w:rPr>
                      <w:rFonts w:ascii="Times New Roman" w:hAnsi="Times New Roman"/>
                      <w:color w:val="FF0000"/>
                      <w:sz w:val="18"/>
                      <w:szCs w:val="16"/>
                    </w:rPr>
                    <w:t xml:space="preserve">is </w:t>
                  </w:r>
                  <w:r w:rsidRPr="00992EF6">
                    <w:rPr>
                      <w:rFonts w:ascii="Times New Roman" w:hAnsi="Times New Roman"/>
                      <w:strike/>
                      <w:color w:val="FF0000"/>
                      <w:sz w:val="18"/>
                      <w:szCs w:val="16"/>
                    </w:rPr>
                    <w:t xml:space="preserve">can be </w:t>
                  </w:r>
                  <w:r>
                    <w:rPr>
                      <w:rFonts w:ascii="Times New Roman" w:hAnsi="Times New Roman"/>
                      <w:sz w:val="18"/>
                      <w:szCs w:val="16"/>
                    </w:rPr>
                    <w:t>associated with a CSI resource configuration for</w:t>
                  </w:r>
                  <w:r>
                    <w:rPr>
                      <w:rFonts w:ascii="Times New Roman" w:hAnsi="Times New Roman"/>
                      <w:color w:val="FF0000"/>
                      <w:sz w:val="18"/>
                      <w:szCs w:val="16"/>
                    </w:rPr>
                    <w:t xml:space="preserve"> CSI-IM based </w:t>
                  </w:r>
                  <w:r>
                    <w:rPr>
                      <w:rFonts w:ascii="Times New Roman" w:hAnsi="Times New Roman"/>
                      <w:sz w:val="18"/>
                      <w:szCs w:val="16"/>
                    </w:rPr>
                    <w:t>interference measurement.</w:t>
                  </w:r>
                </w:p>
                <w:p w14:paraId="1D37D3FF" w14:textId="77777777" w:rsidR="00482DC0" w:rsidRPr="00992EF6" w:rsidRDefault="00482DC0" w:rsidP="00482DC0">
                  <w:pPr>
                    <w:widowControl w:val="0"/>
                    <w:spacing w:after="0" w:line="240" w:lineRule="auto"/>
                    <w:jc w:val="both"/>
                    <w:rPr>
                      <w:rFonts w:ascii="Times" w:hAnsi="Times" w:cs="Times"/>
                      <w:bCs/>
                      <w:sz w:val="18"/>
                      <w:szCs w:val="18"/>
                    </w:rPr>
                  </w:pPr>
                </w:p>
              </w:tc>
            </w:tr>
          </w:tbl>
          <w:p w14:paraId="21B3C284" w14:textId="77777777" w:rsidR="00482DC0" w:rsidRDefault="00482DC0" w:rsidP="00482DC0">
            <w:pPr>
              <w:widowControl w:val="0"/>
              <w:spacing w:after="0" w:line="240" w:lineRule="auto"/>
              <w:jc w:val="both"/>
              <w:rPr>
                <w:rFonts w:ascii="Times" w:hAnsi="Times" w:cs="Times"/>
                <w:bCs/>
                <w:sz w:val="18"/>
                <w:szCs w:val="18"/>
              </w:rPr>
            </w:pPr>
            <w:r>
              <w:rPr>
                <w:rFonts w:ascii="Times" w:hAnsi="Times" w:cs="Times"/>
                <w:bCs/>
                <w:sz w:val="18"/>
                <w:szCs w:val="18"/>
              </w:rPr>
              <w:t>Because all legacy Rel-15 CSI (other than BM-related e.g. RSRP), CSI-IM is required.</w:t>
            </w:r>
          </w:p>
          <w:p w14:paraId="083A1428" w14:textId="77777777" w:rsidR="00482DC0" w:rsidRDefault="00482DC0" w:rsidP="00482DC0">
            <w:pPr>
              <w:widowControl w:val="0"/>
              <w:spacing w:after="0" w:line="240" w:lineRule="auto"/>
              <w:jc w:val="both"/>
              <w:rPr>
                <w:rFonts w:ascii="Times" w:hAnsi="Times" w:cs="Times"/>
                <w:bCs/>
                <w:sz w:val="18"/>
                <w:szCs w:val="18"/>
              </w:rPr>
            </w:pPr>
            <w:r w:rsidRPr="001C5E31">
              <w:rPr>
                <w:rFonts w:ascii="Times" w:hAnsi="Times" w:cs="Times"/>
                <w:b/>
                <w:sz w:val="18"/>
                <w:szCs w:val="18"/>
              </w:rPr>
              <w:t>Proposal 1.1.4D</w:t>
            </w:r>
            <w:r w:rsidRPr="00B01058">
              <w:rPr>
                <w:rFonts w:ascii="Times" w:hAnsi="Times" w:cs="Times"/>
                <w:bCs/>
                <w:sz w:val="18"/>
                <w:szCs w:val="18"/>
              </w:rPr>
              <w:t>:</w:t>
            </w:r>
            <w:r>
              <w:rPr>
                <w:rFonts w:ascii="Times" w:hAnsi="Times" w:cs="Times"/>
                <w:bCs/>
                <w:sz w:val="18"/>
                <w:szCs w:val="18"/>
              </w:rPr>
              <w:t xml:space="preserve"> OK to list all alternatives (and BTW, we support Alt-2)</w:t>
            </w:r>
          </w:p>
          <w:p w14:paraId="3723F09D" w14:textId="77777777" w:rsidR="00482DC0" w:rsidRDefault="00482DC0" w:rsidP="00482DC0">
            <w:pPr>
              <w:widowControl w:val="0"/>
              <w:spacing w:after="0" w:line="240" w:lineRule="auto"/>
              <w:jc w:val="both"/>
              <w:rPr>
                <w:rFonts w:ascii="Times" w:hAnsi="Times" w:cs="Times"/>
                <w:bCs/>
                <w:sz w:val="18"/>
                <w:szCs w:val="18"/>
              </w:rPr>
            </w:pPr>
            <w:r w:rsidRPr="001C5E31">
              <w:rPr>
                <w:rFonts w:ascii="Times" w:hAnsi="Times" w:cs="Times"/>
                <w:b/>
                <w:sz w:val="18"/>
                <w:szCs w:val="18"/>
              </w:rPr>
              <w:t>Proposal 1.</w:t>
            </w:r>
            <w:r>
              <w:rPr>
                <w:rFonts w:ascii="Times" w:hAnsi="Times" w:cs="Times"/>
                <w:b/>
                <w:sz w:val="18"/>
                <w:szCs w:val="18"/>
              </w:rPr>
              <w:t>2.2A</w:t>
            </w:r>
            <w:r w:rsidRPr="00B01058">
              <w:rPr>
                <w:rFonts w:ascii="Times" w:hAnsi="Times" w:cs="Times"/>
                <w:bCs/>
                <w:sz w:val="18"/>
                <w:szCs w:val="18"/>
              </w:rPr>
              <w:t>:</w:t>
            </w:r>
            <w:r>
              <w:rPr>
                <w:rFonts w:ascii="Times" w:hAnsi="Times" w:cs="Times"/>
                <w:bCs/>
                <w:sz w:val="18"/>
                <w:szCs w:val="18"/>
              </w:rPr>
              <w:t xml:space="preserve"> OK to list all alternatives (and BTW, we support Alt-2 explicit way)</w:t>
            </w:r>
          </w:p>
          <w:p w14:paraId="78D285B5" w14:textId="77777777" w:rsidR="00482DC0" w:rsidRDefault="00482DC0" w:rsidP="00482DC0">
            <w:pPr>
              <w:widowControl w:val="0"/>
              <w:spacing w:after="0" w:line="240" w:lineRule="auto"/>
              <w:jc w:val="both"/>
              <w:rPr>
                <w:rFonts w:ascii="Times" w:hAnsi="Times" w:cs="Times"/>
                <w:bCs/>
                <w:sz w:val="18"/>
                <w:szCs w:val="18"/>
              </w:rPr>
            </w:pPr>
            <w:r w:rsidRPr="001C5E31">
              <w:rPr>
                <w:rFonts w:ascii="Times" w:hAnsi="Times" w:cs="Times"/>
                <w:b/>
                <w:sz w:val="18"/>
                <w:szCs w:val="18"/>
              </w:rPr>
              <w:t>Proposal 1.</w:t>
            </w:r>
            <w:r>
              <w:rPr>
                <w:rFonts w:ascii="Times" w:hAnsi="Times" w:cs="Times"/>
                <w:b/>
                <w:sz w:val="18"/>
                <w:szCs w:val="18"/>
              </w:rPr>
              <w:t>3.2</w:t>
            </w:r>
            <w:r w:rsidRPr="00B01058">
              <w:rPr>
                <w:rFonts w:ascii="Times" w:hAnsi="Times" w:cs="Times"/>
                <w:bCs/>
                <w:sz w:val="18"/>
                <w:szCs w:val="18"/>
              </w:rPr>
              <w:t>:</w:t>
            </w:r>
            <w:r>
              <w:rPr>
                <w:rFonts w:ascii="Times" w:hAnsi="Times" w:cs="Times"/>
                <w:bCs/>
                <w:sz w:val="18"/>
                <w:szCs w:val="18"/>
              </w:rPr>
              <w:t xml:space="preserve"> OK to list all alternatives (and BTW, we support Alt-2 explicit way)</w:t>
            </w:r>
          </w:p>
          <w:p w14:paraId="5E880639" w14:textId="5314E1EE" w:rsidR="00482DC0" w:rsidRDefault="00482DC0" w:rsidP="00482DC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D81ECD" w14:paraId="5E88063D"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3B" w14:textId="15591150" w:rsidR="00D81ECD" w:rsidRDefault="00534535">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Apple</w:t>
            </w:r>
          </w:p>
        </w:tc>
        <w:tc>
          <w:tcPr>
            <w:tcW w:w="9144" w:type="dxa"/>
            <w:tcBorders>
              <w:top w:val="single" w:sz="4" w:space="0" w:color="auto"/>
              <w:left w:val="single" w:sz="4" w:space="0" w:color="auto"/>
              <w:bottom w:val="single" w:sz="4" w:space="0" w:color="auto"/>
              <w:right w:val="single" w:sz="4" w:space="0" w:color="auto"/>
            </w:tcBorders>
          </w:tcPr>
          <w:p w14:paraId="0B22F8EC" w14:textId="77777777" w:rsidR="00D81ECD" w:rsidRDefault="00534535">
            <w:pPr>
              <w:widowControl w:val="0"/>
              <w:spacing w:after="0" w:line="240" w:lineRule="auto"/>
              <w:jc w:val="both"/>
              <w:rPr>
                <w:rFonts w:ascii="Times" w:hAnsi="Times" w:cs="Times"/>
                <w:bCs/>
                <w:sz w:val="18"/>
                <w:szCs w:val="18"/>
              </w:rPr>
            </w:pPr>
            <w:r>
              <w:rPr>
                <w:rFonts w:ascii="Times" w:hAnsi="Times" w:cs="Times"/>
                <w:b/>
                <w:sz w:val="18"/>
                <w:szCs w:val="18"/>
              </w:rPr>
              <w:t xml:space="preserve">Proposal 1.2.4: </w:t>
            </w:r>
            <w:r w:rsidRPr="00534535">
              <w:rPr>
                <w:rFonts w:ascii="Times" w:hAnsi="Times" w:cs="Times"/>
                <w:bCs/>
                <w:sz w:val="18"/>
                <w:szCs w:val="18"/>
              </w:rPr>
              <w:t>We are okay</w:t>
            </w:r>
          </w:p>
          <w:p w14:paraId="0E82203E" w14:textId="29474C85" w:rsidR="00534535" w:rsidRDefault="00534535" w:rsidP="00534535">
            <w:pPr>
              <w:widowControl w:val="0"/>
              <w:spacing w:after="0" w:line="240" w:lineRule="auto"/>
              <w:jc w:val="both"/>
              <w:rPr>
                <w:rFonts w:ascii="Times" w:hAnsi="Times" w:cs="Times"/>
                <w:bCs/>
                <w:sz w:val="18"/>
                <w:szCs w:val="18"/>
              </w:rPr>
            </w:pPr>
            <w:r>
              <w:rPr>
                <w:rFonts w:ascii="Times" w:hAnsi="Times" w:cs="Times"/>
                <w:b/>
                <w:sz w:val="18"/>
                <w:szCs w:val="18"/>
              </w:rPr>
              <w:t>Proposal 1.</w:t>
            </w:r>
            <w:r w:rsidR="00300B7A">
              <w:rPr>
                <w:rFonts w:ascii="Times" w:hAnsi="Times" w:cs="Times"/>
                <w:b/>
                <w:sz w:val="18"/>
                <w:szCs w:val="18"/>
              </w:rPr>
              <w:t>3</w:t>
            </w:r>
            <w:r>
              <w:rPr>
                <w:rFonts w:ascii="Times" w:hAnsi="Times" w:cs="Times"/>
                <w:b/>
                <w:sz w:val="18"/>
                <w:szCs w:val="18"/>
              </w:rPr>
              <w:t>.</w:t>
            </w:r>
            <w:r w:rsidR="00300B7A">
              <w:rPr>
                <w:rFonts w:ascii="Times" w:hAnsi="Times" w:cs="Times"/>
                <w:b/>
                <w:sz w:val="18"/>
                <w:szCs w:val="18"/>
              </w:rPr>
              <w:t>3</w:t>
            </w:r>
            <w:r>
              <w:rPr>
                <w:rFonts w:ascii="Times" w:hAnsi="Times" w:cs="Times"/>
                <w:b/>
                <w:sz w:val="18"/>
                <w:szCs w:val="18"/>
              </w:rPr>
              <w:t xml:space="preserve">: </w:t>
            </w:r>
            <w:r w:rsidRPr="00534535">
              <w:rPr>
                <w:rFonts w:ascii="Times" w:hAnsi="Times" w:cs="Times"/>
                <w:bCs/>
                <w:sz w:val="18"/>
                <w:szCs w:val="18"/>
              </w:rPr>
              <w:t>We are okay</w:t>
            </w:r>
          </w:p>
          <w:p w14:paraId="2F4F4AD5" w14:textId="0C631900" w:rsidR="00300B7A" w:rsidRDefault="00300B7A" w:rsidP="00300B7A">
            <w:pPr>
              <w:widowControl w:val="0"/>
              <w:spacing w:after="0" w:line="240" w:lineRule="auto"/>
              <w:jc w:val="both"/>
              <w:rPr>
                <w:rFonts w:ascii="Times New Roman" w:hAnsi="Times New Roman"/>
                <w:bCs/>
                <w:sz w:val="18"/>
                <w:szCs w:val="18"/>
              </w:rPr>
            </w:pPr>
            <w:r>
              <w:rPr>
                <w:rFonts w:ascii="Times" w:hAnsi="Times" w:cs="Times"/>
                <w:b/>
                <w:sz w:val="18"/>
                <w:szCs w:val="18"/>
              </w:rPr>
              <w:t xml:space="preserve">Proposal 2.1: </w:t>
            </w:r>
            <w:r w:rsidRPr="00534535">
              <w:rPr>
                <w:rFonts w:ascii="Times" w:hAnsi="Times" w:cs="Times"/>
                <w:bCs/>
                <w:sz w:val="18"/>
                <w:szCs w:val="18"/>
              </w:rPr>
              <w:t xml:space="preserve">We </w:t>
            </w:r>
            <w:r w:rsidR="009C413A">
              <w:rPr>
                <w:rFonts w:ascii="Times" w:hAnsi="Times" w:cs="Times"/>
                <w:bCs/>
                <w:sz w:val="18"/>
                <w:szCs w:val="18"/>
              </w:rPr>
              <w:t xml:space="preserve">prefer to make all bullets </w:t>
            </w:r>
            <w:r w:rsidR="009C413A">
              <w:rPr>
                <w:rFonts w:ascii="Times New Roman" w:hAnsi="Times New Roman"/>
                <w:bCs/>
                <w:sz w:val="18"/>
                <w:szCs w:val="18"/>
              </w:rPr>
              <w:t xml:space="preserve">ρ = 1/8 to be FFS. </w:t>
            </w:r>
          </w:p>
          <w:p w14:paraId="666FCF31" w14:textId="77777777" w:rsidR="00FC0BFB" w:rsidRDefault="00FC0BFB" w:rsidP="00FC0BFB">
            <w:pPr>
              <w:widowControl w:val="0"/>
              <w:spacing w:after="0" w:line="240" w:lineRule="auto"/>
              <w:jc w:val="both"/>
              <w:rPr>
                <w:rFonts w:ascii="Times" w:hAnsi="Times" w:cs="Times"/>
                <w:bCs/>
                <w:sz w:val="18"/>
                <w:szCs w:val="18"/>
              </w:rPr>
            </w:pPr>
            <w:r>
              <w:rPr>
                <w:rFonts w:ascii="Times" w:hAnsi="Times" w:cs="Times"/>
                <w:b/>
                <w:sz w:val="18"/>
                <w:szCs w:val="18"/>
              </w:rPr>
              <w:lastRenderedPageBreak/>
              <w:t xml:space="preserve">Proposal 1.1.2: </w:t>
            </w:r>
            <w:r w:rsidRPr="00534535">
              <w:rPr>
                <w:rFonts w:ascii="Times" w:hAnsi="Times" w:cs="Times"/>
                <w:bCs/>
                <w:sz w:val="18"/>
                <w:szCs w:val="18"/>
              </w:rPr>
              <w:t xml:space="preserve">We </w:t>
            </w:r>
            <w:r>
              <w:rPr>
                <w:rFonts w:ascii="Times" w:hAnsi="Times" w:cs="Times"/>
                <w:bCs/>
                <w:sz w:val="18"/>
                <w:szCs w:val="18"/>
              </w:rPr>
              <w:t>are okay</w:t>
            </w:r>
          </w:p>
          <w:p w14:paraId="2923E46B" w14:textId="085DFCE9" w:rsidR="007D2482" w:rsidRDefault="007D2482" w:rsidP="007D2482">
            <w:pPr>
              <w:widowControl w:val="0"/>
              <w:spacing w:after="0" w:line="240" w:lineRule="auto"/>
              <w:jc w:val="both"/>
              <w:rPr>
                <w:rFonts w:ascii="Times" w:hAnsi="Times" w:cs="Times"/>
                <w:bCs/>
                <w:sz w:val="18"/>
                <w:szCs w:val="18"/>
              </w:rPr>
            </w:pPr>
            <w:r>
              <w:rPr>
                <w:rFonts w:ascii="Times" w:hAnsi="Times" w:cs="Times"/>
                <w:b/>
                <w:sz w:val="18"/>
                <w:szCs w:val="18"/>
              </w:rPr>
              <w:t xml:space="preserve">Proposal 1.1.3A: </w:t>
            </w:r>
            <w:r w:rsidRPr="00534535">
              <w:rPr>
                <w:rFonts w:ascii="Times" w:hAnsi="Times" w:cs="Times"/>
                <w:bCs/>
                <w:sz w:val="18"/>
                <w:szCs w:val="18"/>
              </w:rPr>
              <w:t xml:space="preserve">We </w:t>
            </w:r>
            <w:r>
              <w:rPr>
                <w:rFonts w:ascii="Times" w:hAnsi="Times" w:cs="Times"/>
                <w:bCs/>
                <w:sz w:val="18"/>
                <w:szCs w:val="18"/>
              </w:rPr>
              <w:t>are okay</w:t>
            </w:r>
          </w:p>
          <w:p w14:paraId="36812569" w14:textId="716F82F5" w:rsidR="007D2482" w:rsidRDefault="007D2482" w:rsidP="007D2482">
            <w:pPr>
              <w:widowControl w:val="0"/>
              <w:spacing w:after="0" w:line="240" w:lineRule="auto"/>
              <w:jc w:val="both"/>
              <w:rPr>
                <w:rFonts w:ascii="Times" w:hAnsi="Times" w:cs="Times"/>
                <w:bCs/>
                <w:sz w:val="18"/>
                <w:szCs w:val="18"/>
              </w:rPr>
            </w:pPr>
            <w:r>
              <w:rPr>
                <w:rFonts w:ascii="Times" w:hAnsi="Times" w:cs="Times"/>
                <w:b/>
                <w:sz w:val="18"/>
                <w:szCs w:val="18"/>
              </w:rPr>
              <w:t xml:space="preserve">Proposal 1.1.3B: </w:t>
            </w:r>
            <w:r w:rsidRPr="00534535">
              <w:rPr>
                <w:rFonts w:ascii="Times" w:hAnsi="Times" w:cs="Times"/>
                <w:bCs/>
                <w:sz w:val="18"/>
                <w:szCs w:val="18"/>
              </w:rPr>
              <w:t xml:space="preserve">We </w:t>
            </w:r>
            <w:r>
              <w:rPr>
                <w:rFonts w:ascii="Times" w:hAnsi="Times" w:cs="Times"/>
                <w:bCs/>
                <w:sz w:val="18"/>
                <w:szCs w:val="18"/>
              </w:rPr>
              <w:t>are okay</w:t>
            </w:r>
          </w:p>
          <w:p w14:paraId="46DA7F25" w14:textId="2E223528" w:rsidR="007E6CB5" w:rsidRDefault="007E6CB5" w:rsidP="007E6CB5">
            <w:pPr>
              <w:widowControl w:val="0"/>
              <w:spacing w:after="0" w:line="240" w:lineRule="auto"/>
              <w:jc w:val="both"/>
              <w:rPr>
                <w:rFonts w:ascii="Times" w:hAnsi="Times" w:cs="Times"/>
                <w:bCs/>
                <w:sz w:val="18"/>
                <w:szCs w:val="18"/>
              </w:rPr>
            </w:pPr>
            <w:r>
              <w:rPr>
                <w:rFonts w:ascii="Times" w:hAnsi="Times" w:cs="Times"/>
                <w:b/>
                <w:sz w:val="18"/>
                <w:szCs w:val="18"/>
              </w:rPr>
              <w:t xml:space="preserve">Proposal 1.1.4D: </w:t>
            </w:r>
            <w:r w:rsidRPr="00534535">
              <w:rPr>
                <w:rFonts w:ascii="Times" w:hAnsi="Times" w:cs="Times"/>
                <w:bCs/>
                <w:sz w:val="18"/>
                <w:szCs w:val="18"/>
              </w:rPr>
              <w:t xml:space="preserve">We </w:t>
            </w:r>
            <w:r>
              <w:rPr>
                <w:rFonts w:ascii="Times" w:hAnsi="Times" w:cs="Times"/>
                <w:bCs/>
                <w:sz w:val="18"/>
                <w:szCs w:val="18"/>
              </w:rPr>
              <w:t>are okay</w:t>
            </w:r>
          </w:p>
          <w:p w14:paraId="08F166F6" w14:textId="6CC7686F" w:rsidR="007E6CB5" w:rsidRDefault="007E6CB5" w:rsidP="007E6CB5">
            <w:pPr>
              <w:widowControl w:val="0"/>
              <w:spacing w:after="0" w:line="240" w:lineRule="auto"/>
              <w:jc w:val="both"/>
              <w:rPr>
                <w:rFonts w:ascii="Times" w:hAnsi="Times" w:cs="Times"/>
                <w:bCs/>
                <w:sz w:val="18"/>
                <w:szCs w:val="18"/>
              </w:rPr>
            </w:pPr>
            <w:r>
              <w:rPr>
                <w:rFonts w:ascii="Times" w:hAnsi="Times" w:cs="Times"/>
                <w:b/>
                <w:sz w:val="18"/>
                <w:szCs w:val="18"/>
              </w:rPr>
              <w:t xml:space="preserve">Proposal 1.1.2A: </w:t>
            </w:r>
            <w:r w:rsidRPr="00534535">
              <w:rPr>
                <w:rFonts w:ascii="Times" w:hAnsi="Times" w:cs="Times"/>
                <w:bCs/>
                <w:sz w:val="18"/>
                <w:szCs w:val="18"/>
              </w:rPr>
              <w:t xml:space="preserve">We </w:t>
            </w:r>
            <w:r>
              <w:rPr>
                <w:rFonts w:ascii="Times" w:hAnsi="Times" w:cs="Times"/>
                <w:bCs/>
                <w:sz w:val="18"/>
                <w:szCs w:val="18"/>
              </w:rPr>
              <w:t>are okay</w:t>
            </w:r>
          </w:p>
          <w:p w14:paraId="5E88063C" w14:textId="4709A42B" w:rsidR="00534535" w:rsidRPr="00911FE5" w:rsidRDefault="00645A2A">
            <w:pPr>
              <w:widowControl w:val="0"/>
              <w:spacing w:after="0" w:line="240" w:lineRule="auto"/>
              <w:jc w:val="both"/>
              <w:rPr>
                <w:rFonts w:ascii="Times" w:hAnsi="Times" w:cs="Times"/>
                <w:bCs/>
                <w:sz w:val="18"/>
                <w:szCs w:val="18"/>
              </w:rPr>
            </w:pPr>
            <w:r>
              <w:rPr>
                <w:rFonts w:ascii="Times" w:hAnsi="Times" w:cs="Times"/>
                <w:b/>
                <w:sz w:val="18"/>
                <w:szCs w:val="18"/>
              </w:rPr>
              <w:t xml:space="preserve">Proposal 1.3.2: </w:t>
            </w:r>
            <w:r w:rsidRPr="00534535">
              <w:rPr>
                <w:rFonts w:ascii="Times" w:hAnsi="Times" w:cs="Times"/>
                <w:bCs/>
                <w:sz w:val="18"/>
                <w:szCs w:val="18"/>
              </w:rPr>
              <w:t xml:space="preserve">We </w:t>
            </w:r>
            <w:r>
              <w:rPr>
                <w:rFonts w:ascii="Times" w:hAnsi="Times" w:cs="Times"/>
                <w:bCs/>
                <w:sz w:val="18"/>
                <w:szCs w:val="18"/>
              </w:rPr>
              <w:t>are okay</w:t>
            </w:r>
          </w:p>
        </w:tc>
      </w:tr>
      <w:tr w:rsidR="00137291" w14:paraId="5E880640"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3E" w14:textId="0469FCF6" w:rsidR="00137291" w:rsidRDefault="00137291" w:rsidP="0013729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ETRI</w:t>
            </w:r>
          </w:p>
        </w:tc>
        <w:tc>
          <w:tcPr>
            <w:tcW w:w="9144" w:type="dxa"/>
            <w:tcBorders>
              <w:top w:val="single" w:sz="4" w:space="0" w:color="auto"/>
              <w:left w:val="single" w:sz="4" w:space="0" w:color="auto"/>
              <w:bottom w:val="single" w:sz="4" w:space="0" w:color="auto"/>
              <w:right w:val="single" w:sz="4" w:space="0" w:color="auto"/>
            </w:tcBorders>
          </w:tcPr>
          <w:p w14:paraId="711A0B3B" w14:textId="77777777" w:rsidR="00137291" w:rsidRPr="00410437" w:rsidRDefault="00137291" w:rsidP="00137291">
            <w:pPr>
              <w:widowControl w:val="0"/>
              <w:spacing w:after="0" w:line="240" w:lineRule="auto"/>
              <w:jc w:val="both"/>
              <w:rPr>
                <w:rFonts w:ascii="Times" w:eastAsia="Yu Mincho" w:hAnsi="Times" w:cs="Times"/>
                <w:bCs/>
                <w:sz w:val="18"/>
                <w:szCs w:val="18"/>
                <w:lang w:eastAsia="ja-JP"/>
              </w:rPr>
            </w:pPr>
            <w:r w:rsidRPr="00410437">
              <w:rPr>
                <w:rFonts w:ascii="Times" w:eastAsia="Yu Mincho" w:hAnsi="Times" w:cs="Times"/>
                <w:b/>
                <w:sz w:val="18"/>
                <w:szCs w:val="18"/>
                <w:lang w:eastAsia="ja-JP"/>
              </w:rPr>
              <w:t>Proposal 1.2.4</w:t>
            </w:r>
            <w:r w:rsidRPr="00410437">
              <w:rPr>
                <w:rFonts w:ascii="Times" w:eastAsia="Yu Mincho" w:hAnsi="Times" w:cs="Times"/>
                <w:bCs/>
                <w:sz w:val="18"/>
                <w:szCs w:val="18"/>
                <w:lang w:eastAsia="ja-JP"/>
              </w:rPr>
              <w:t>: Support</w:t>
            </w:r>
          </w:p>
          <w:p w14:paraId="0F2DDA89" w14:textId="77777777" w:rsidR="00137291" w:rsidRPr="00410437" w:rsidRDefault="00137291" w:rsidP="00137291">
            <w:pPr>
              <w:widowControl w:val="0"/>
              <w:spacing w:after="0" w:line="240" w:lineRule="auto"/>
              <w:jc w:val="both"/>
              <w:rPr>
                <w:rFonts w:ascii="Times" w:eastAsiaTheme="minorEastAsia" w:hAnsi="Times" w:cs="Times"/>
                <w:bCs/>
                <w:sz w:val="18"/>
                <w:szCs w:val="18"/>
                <w:lang w:eastAsia="ko-KR"/>
              </w:rPr>
            </w:pPr>
            <w:r w:rsidRPr="00410437">
              <w:rPr>
                <w:rFonts w:ascii="Times" w:eastAsia="Yu Mincho" w:hAnsi="Times" w:cs="Times"/>
                <w:b/>
                <w:sz w:val="18"/>
                <w:szCs w:val="18"/>
                <w:lang w:eastAsia="ja-JP"/>
              </w:rPr>
              <w:t>Proposal 1.3.3</w:t>
            </w:r>
            <w:r w:rsidRPr="00410437">
              <w:rPr>
                <w:rFonts w:ascii="Times" w:eastAsia="Yu Mincho" w:hAnsi="Times" w:cs="Times"/>
                <w:bCs/>
                <w:sz w:val="18"/>
                <w:szCs w:val="18"/>
                <w:lang w:eastAsia="ja-JP"/>
              </w:rPr>
              <w:t>: Support</w:t>
            </w:r>
          </w:p>
          <w:p w14:paraId="6D25763C" w14:textId="77777777" w:rsidR="00137291" w:rsidRPr="00455DDF" w:rsidRDefault="00137291" w:rsidP="00137291">
            <w:pPr>
              <w:widowControl w:val="0"/>
              <w:spacing w:after="0" w:line="240" w:lineRule="auto"/>
              <w:jc w:val="both"/>
              <w:rPr>
                <w:rFonts w:ascii="Times" w:eastAsiaTheme="minorEastAsia" w:hAnsi="Times" w:cs="Times"/>
                <w:bCs/>
                <w:sz w:val="18"/>
                <w:szCs w:val="18"/>
                <w:lang w:eastAsia="ko-KR"/>
              </w:rPr>
            </w:pPr>
            <w:r w:rsidRPr="00410437">
              <w:rPr>
                <w:rFonts w:ascii="Times" w:eastAsia="Yu Mincho" w:hAnsi="Times" w:cs="Times"/>
                <w:b/>
                <w:sz w:val="18"/>
                <w:szCs w:val="18"/>
                <w:lang w:eastAsia="ja-JP"/>
              </w:rPr>
              <w:t>Proposal 2.1</w:t>
            </w:r>
            <w:r w:rsidRPr="00410437">
              <w:rPr>
                <w:rFonts w:ascii="Times" w:eastAsia="Yu Mincho" w:hAnsi="Times" w:cs="Times"/>
                <w:bCs/>
                <w:sz w:val="18"/>
                <w:szCs w:val="18"/>
                <w:lang w:eastAsia="ja-JP"/>
              </w:rPr>
              <w:t>: We prefer to support only the (K, ρ) combinations satisfying K</w:t>
            </w:r>
            <w:r>
              <w:rPr>
                <w:rFonts w:ascii="Yu Mincho" w:eastAsia="Yu Mincho" w:hAnsi="Yu Mincho" w:cs="Times" w:hint="eastAsia"/>
                <w:bCs/>
                <w:sz w:val="18"/>
                <w:szCs w:val="18"/>
                <w:lang w:eastAsia="ja-JP"/>
              </w:rPr>
              <w:t>∙</w:t>
            </w:r>
            <w:r w:rsidRPr="00410437">
              <w:rPr>
                <w:rFonts w:ascii="Times" w:eastAsia="Yu Mincho" w:hAnsi="Times" w:cs="Times"/>
                <w:bCs/>
                <w:sz w:val="18"/>
                <w:szCs w:val="18"/>
                <w:lang w:eastAsia="ja-JP"/>
              </w:rPr>
              <w:t>ρ=1 or K</w:t>
            </w:r>
            <w:r>
              <w:rPr>
                <w:rFonts w:ascii="Yu Mincho" w:eastAsia="Yu Mincho" w:hAnsi="Yu Mincho" w:cs="Times" w:hint="eastAsia"/>
                <w:bCs/>
                <w:sz w:val="18"/>
                <w:szCs w:val="18"/>
                <w:lang w:eastAsia="ja-JP"/>
              </w:rPr>
              <w:t>∙</w:t>
            </w:r>
            <w:r w:rsidRPr="00410437">
              <w:rPr>
                <w:rFonts w:ascii="Times" w:eastAsia="Yu Mincho" w:hAnsi="Times" w:cs="Times"/>
                <w:bCs/>
                <w:sz w:val="18"/>
                <w:szCs w:val="18"/>
                <w:lang w:eastAsia="ja-JP"/>
              </w:rPr>
              <w:t>ρ=1/2, in alignment with the ZP CSI-RS configuration. This approach preserves rate matching efficiency as defined in the legacy specification, and helps reduce unnecessary signaling overhead and implementation complexity. So far, we have failed to see any potential benefits that would justify the rate matching inefficiency introduced by supporting all possible (K, ρ) combinations.</w:t>
            </w:r>
          </w:p>
          <w:p w14:paraId="5135CC0A" w14:textId="77777777" w:rsidR="00137291" w:rsidRPr="00455DDF" w:rsidRDefault="00137291" w:rsidP="00137291">
            <w:pPr>
              <w:widowControl w:val="0"/>
              <w:spacing w:after="0" w:line="240" w:lineRule="auto"/>
              <w:jc w:val="both"/>
              <w:rPr>
                <w:rFonts w:ascii="Times" w:eastAsiaTheme="minorEastAsia" w:hAnsi="Times" w:cs="Times"/>
                <w:bCs/>
                <w:sz w:val="18"/>
                <w:szCs w:val="18"/>
                <w:lang w:eastAsia="ko-KR"/>
              </w:rPr>
            </w:pPr>
            <w:r w:rsidRPr="006C69D5">
              <w:rPr>
                <w:rFonts w:ascii="Times" w:eastAsia="Yu Mincho" w:hAnsi="Times" w:cs="Times"/>
                <w:b/>
                <w:sz w:val="18"/>
                <w:szCs w:val="18"/>
                <w:lang w:eastAsia="ja-JP"/>
              </w:rPr>
              <w:t>Proposal 1.1.2</w:t>
            </w:r>
            <w:r w:rsidRPr="00410437">
              <w:rPr>
                <w:rFonts w:ascii="Times" w:eastAsia="Yu Mincho" w:hAnsi="Times" w:cs="Times"/>
                <w:bCs/>
                <w:sz w:val="18"/>
                <w:szCs w:val="18"/>
                <w:lang w:eastAsia="ja-JP"/>
              </w:rPr>
              <w:t xml:space="preserve">: </w:t>
            </w:r>
            <w:r w:rsidRPr="00394D06">
              <w:rPr>
                <w:rFonts w:ascii="Times" w:eastAsia="Yu Mincho" w:hAnsi="Times" w:cs="Times"/>
                <w:bCs/>
                <w:sz w:val="18"/>
                <w:szCs w:val="18"/>
                <w:lang w:eastAsia="ja-JP"/>
              </w:rPr>
              <w:t xml:space="preserve">Support, considering INACTIVE UE mobility and limiting the impact </w:t>
            </w:r>
            <w:r>
              <w:rPr>
                <w:rFonts w:ascii="Times" w:eastAsiaTheme="minorEastAsia" w:hAnsi="Times" w:cs="Times" w:hint="eastAsia"/>
                <w:bCs/>
                <w:sz w:val="18"/>
                <w:szCs w:val="18"/>
                <w:lang w:eastAsia="ko-KR"/>
              </w:rPr>
              <w:t>on</w:t>
            </w:r>
            <w:r w:rsidRPr="00394D06">
              <w:rPr>
                <w:rFonts w:ascii="Times" w:eastAsia="Yu Mincho" w:hAnsi="Times" w:cs="Times"/>
                <w:bCs/>
                <w:sz w:val="18"/>
                <w:szCs w:val="18"/>
                <w:lang w:eastAsia="ja-JP"/>
              </w:rPr>
              <w:t xml:space="preserve"> context retention for early triggering related capability </w:t>
            </w:r>
            <w:r>
              <w:rPr>
                <w:rFonts w:ascii="Times" w:eastAsiaTheme="minorEastAsia" w:hAnsi="Times" w:cs="Times" w:hint="eastAsia"/>
                <w:bCs/>
                <w:sz w:val="18"/>
                <w:szCs w:val="18"/>
                <w:lang w:eastAsia="ko-KR"/>
              </w:rPr>
              <w:t>when its reporting via MSG3 is skipped</w:t>
            </w:r>
            <w:r w:rsidRPr="00394D06">
              <w:rPr>
                <w:rFonts w:ascii="Times" w:eastAsia="Yu Mincho" w:hAnsi="Times" w:cs="Times"/>
                <w:bCs/>
                <w:sz w:val="18"/>
                <w:szCs w:val="18"/>
                <w:lang w:eastAsia="ja-JP"/>
              </w:rPr>
              <w:t>.</w:t>
            </w:r>
          </w:p>
          <w:p w14:paraId="17E1795F" w14:textId="77777777" w:rsidR="00137291" w:rsidRPr="00410437" w:rsidRDefault="00137291" w:rsidP="00137291">
            <w:pPr>
              <w:widowControl w:val="0"/>
              <w:spacing w:after="0" w:line="240" w:lineRule="auto"/>
              <w:jc w:val="both"/>
              <w:rPr>
                <w:rFonts w:ascii="Times" w:eastAsia="Yu Mincho" w:hAnsi="Times" w:cs="Times"/>
                <w:bCs/>
                <w:sz w:val="18"/>
                <w:szCs w:val="18"/>
                <w:lang w:eastAsia="ja-JP"/>
              </w:rPr>
            </w:pPr>
            <w:r w:rsidRPr="006C69D5">
              <w:rPr>
                <w:rFonts w:ascii="Times" w:eastAsia="Yu Mincho" w:hAnsi="Times" w:cs="Times"/>
                <w:b/>
                <w:sz w:val="18"/>
                <w:szCs w:val="18"/>
                <w:lang w:eastAsia="ja-JP"/>
              </w:rPr>
              <w:t>Proposal 1.1.3A</w:t>
            </w:r>
            <w:r w:rsidRPr="00410437">
              <w:rPr>
                <w:rFonts w:ascii="Times" w:eastAsia="Yu Mincho" w:hAnsi="Times" w:cs="Times"/>
                <w:bCs/>
                <w:sz w:val="18"/>
                <w:szCs w:val="18"/>
                <w:lang w:eastAsia="ja-JP"/>
              </w:rPr>
              <w:t>: Okay</w:t>
            </w:r>
          </w:p>
          <w:p w14:paraId="3FF9EDE7" w14:textId="77777777" w:rsidR="00137291" w:rsidRPr="00455DDF" w:rsidRDefault="00137291" w:rsidP="00137291">
            <w:pPr>
              <w:widowControl w:val="0"/>
              <w:spacing w:after="0" w:line="240" w:lineRule="auto"/>
              <w:jc w:val="both"/>
              <w:rPr>
                <w:rFonts w:ascii="Times" w:eastAsiaTheme="minorEastAsia" w:hAnsi="Times" w:cs="Times"/>
                <w:bCs/>
                <w:sz w:val="18"/>
                <w:szCs w:val="18"/>
                <w:lang w:eastAsia="ko-KR"/>
              </w:rPr>
            </w:pPr>
            <w:r w:rsidRPr="006C69D5">
              <w:rPr>
                <w:rFonts w:ascii="Times" w:eastAsia="Yu Mincho" w:hAnsi="Times" w:cs="Times"/>
                <w:b/>
                <w:sz w:val="18"/>
                <w:szCs w:val="18"/>
                <w:lang w:eastAsia="ja-JP"/>
              </w:rPr>
              <w:t>Proposal 1.1.3B</w:t>
            </w:r>
            <w:r w:rsidRPr="00410437">
              <w:rPr>
                <w:rFonts w:ascii="Times" w:eastAsia="Yu Mincho" w:hAnsi="Times" w:cs="Times"/>
                <w:bCs/>
                <w:sz w:val="18"/>
                <w:szCs w:val="18"/>
                <w:lang w:eastAsia="ja-JP"/>
              </w:rPr>
              <w:t>: Okay</w:t>
            </w:r>
            <w:r>
              <w:rPr>
                <w:rFonts w:ascii="Times" w:eastAsiaTheme="minorEastAsia" w:hAnsi="Times" w:cs="Times" w:hint="eastAsia"/>
                <w:bCs/>
                <w:sz w:val="18"/>
                <w:szCs w:val="18"/>
                <w:lang w:eastAsia="ko-KR"/>
              </w:rPr>
              <w:t>. I agree with QC</w:t>
            </w:r>
            <w:r>
              <w:rPr>
                <w:rFonts w:ascii="Times" w:eastAsiaTheme="minorEastAsia" w:hAnsi="Times" w:cs="Times"/>
                <w:bCs/>
                <w:sz w:val="18"/>
                <w:szCs w:val="18"/>
                <w:lang w:eastAsia="ko-KR"/>
              </w:rPr>
              <w:t>’</w:t>
            </w:r>
            <w:r>
              <w:rPr>
                <w:rFonts w:ascii="Times" w:eastAsiaTheme="minorEastAsia" w:hAnsi="Times" w:cs="Times" w:hint="eastAsia"/>
                <w:bCs/>
                <w:sz w:val="18"/>
                <w:szCs w:val="18"/>
                <w:lang w:eastAsia="ko-KR"/>
              </w:rPr>
              <w:t>s suggestion.</w:t>
            </w:r>
          </w:p>
          <w:p w14:paraId="7228A031" w14:textId="77777777" w:rsidR="00137291" w:rsidRPr="006C69D5" w:rsidRDefault="00137291" w:rsidP="00137291">
            <w:pPr>
              <w:widowControl w:val="0"/>
              <w:spacing w:after="0" w:line="240" w:lineRule="auto"/>
              <w:jc w:val="both"/>
              <w:rPr>
                <w:rFonts w:ascii="Times" w:eastAsiaTheme="minorEastAsia" w:hAnsi="Times" w:cs="Times"/>
                <w:bCs/>
                <w:sz w:val="18"/>
                <w:szCs w:val="18"/>
                <w:lang w:eastAsia="ko-KR"/>
              </w:rPr>
            </w:pPr>
            <w:r w:rsidRPr="006C69D5">
              <w:rPr>
                <w:rFonts w:ascii="Times" w:eastAsia="Yu Mincho" w:hAnsi="Times" w:cs="Times"/>
                <w:b/>
                <w:sz w:val="18"/>
                <w:szCs w:val="18"/>
                <w:lang w:eastAsia="ja-JP"/>
              </w:rPr>
              <w:t>Proposal 1.1.4D</w:t>
            </w:r>
            <w:r w:rsidRPr="00410437">
              <w:rPr>
                <w:rFonts w:ascii="Times" w:eastAsia="Yu Mincho" w:hAnsi="Times" w:cs="Times"/>
                <w:bCs/>
                <w:sz w:val="18"/>
                <w:szCs w:val="18"/>
                <w:lang w:eastAsia="ja-JP"/>
              </w:rPr>
              <w:t>: Support</w:t>
            </w:r>
            <w:r>
              <w:rPr>
                <w:rFonts w:ascii="Times" w:eastAsiaTheme="minorEastAsia" w:hAnsi="Times" w:cs="Times" w:hint="eastAsia"/>
                <w:bCs/>
                <w:sz w:val="18"/>
                <w:szCs w:val="18"/>
                <w:lang w:eastAsia="ko-KR"/>
              </w:rPr>
              <w:t>. We prefer</w:t>
            </w:r>
            <w:r w:rsidRPr="00410437">
              <w:rPr>
                <w:rFonts w:ascii="Times" w:eastAsia="Yu Mincho" w:hAnsi="Times" w:cs="Times"/>
                <w:bCs/>
                <w:sz w:val="18"/>
                <w:szCs w:val="18"/>
                <w:lang w:eastAsia="ja-JP"/>
              </w:rPr>
              <w:t xml:space="preserve"> Alt-1 </w:t>
            </w:r>
            <w:r>
              <w:rPr>
                <w:rFonts w:ascii="Times" w:eastAsiaTheme="minorEastAsia" w:hAnsi="Times" w:cs="Times" w:hint="eastAsia"/>
                <w:bCs/>
                <w:sz w:val="18"/>
                <w:szCs w:val="18"/>
                <w:lang w:eastAsia="ko-KR"/>
              </w:rPr>
              <w:t>(1st) and</w:t>
            </w:r>
            <w:r w:rsidRPr="00410437">
              <w:rPr>
                <w:rFonts w:ascii="Times" w:eastAsia="Yu Mincho" w:hAnsi="Times" w:cs="Times"/>
                <w:bCs/>
                <w:sz w:val="18"/>
                <w:szCs w:val="18"/>
                <w:lang w:eastAsia="ja-JP"/>
              </w:rPr>
              <w:t xml:space="preserve"> Alt-3 (2nd)</w:t>
            </w:r>
            <w:r>
              <w:rPr>
                <w:rFonts w:ascii="Times" w:eastAsiaTheme="minorEastAsia" w:hAnsi="Times" w:cs="Times" w:hint="eastAsia"/>
                <w:bCs/>
                <w:sz w:val="18"/>
                <w:szCs w:val="18"/>
                <w:lang w:eastAsia="ko-KR"/>
              </w:rPr>
              <w:t>.</w:t>
            </w:r>
          </w:p>
          <w:p w14:paraId="1B965983" w14:textId="77777777" w:rsidR="00137291" w:rsidRPr="006C69D5" w:rsidRDefault="00137291" w:rsidP="00137291">
            <w:pPr>
              <w:widowControl w:val="0"/>
              <w:spacing w:after="0" w:line="240" w:lineRule="auto"/>
              <w:jc w:val="both"/>
              <w:rPr>
                <w:rFonts w:ascii="Times" w:eastAsiaTheme="minorEastAsia" w:hAnsi="Times" w:cs="Times"/>
                <w:bCs/>
                <w:sz w:val="18"/>
                <w:szCs w:val="18"/>
                <w:lang w:eastAsia="ko-KR"/>
              </w:rPr>
            </w:pPr>
            <w:r w:rsidRPr="006C69D5">
              <w:rPr>
                <w:rFonts w:ascii="Times" w:eastAsia="Yu Mincho" w:hAnsi="Times" w:cs="Times"/>
                <w:b/>
                <w:sz w:val="18"/>
                <w:szCs w:val="18"/>
                <w:lang w:eastAsia="ja-JP"/>
              </w:rPr>
              <w:t>Proposal 1.2.2A</w:t>
            </w:r>
            <w:r w:rsidRPr="00410437">
              <w:rPr>
                <w:rFonts w:ascii="Times" w:eastAsia="Yu Mincho" w:hAnsi="Times" w:cs="Times"/>
                <w:bCs/>
                <w:sz w:val="18"/>
                <w:szCs w:val="18"/>
                <w:lang w:eastAsia="ja-JP"/>
              </w:rPr>
              <w:t>: Support</w:t>
            </w:r>
            <w:r>
              <w:rPr>
                <w:rFonts w:ascii="Times" w:eastAsiaTheme="minorEastAsia" w:hAnsi="Times" w:cs="Times" w:hint="eastAsia"/>
                <w:bCs/>
                <w:sz w:val="18"/>
                <w:szCs w:val="18"/>
                <w:lang w:eastAsia="ko-KR"/>
              </w:rPr>
              <w:t>. We prefer</w:t>
            </w:r>
            <w:r w:rsidRPr="00410437">
              <w:rPr>
                <w:rFonts w:ascii="Times" w:eastAsia="Yu Mincho" w:hAnsi="Times" w:cs="Times"/>
                <w:bCs/>
                <w:sz w:val="18"/>
                <w:szCs w:val="18"/>
                <w:lang w:eastAsia="ja-JP"/>
              </w:rPr>
              <w:t xml:space="preserve"> Alt-2</w:t>
            </w:r>
            <w:r>
              <w:rPr>
                <w:rFonts w:ascii="Times" w:eastAsiaTheme="minorEastAsia" w:hAnsi="Times" w:cs="Times" w:hint="eastAsia"/>
                <w:bCs/>
                <w:sz w:val="18"/>
                <w:szCs w:val="18"/>
                <w:lang w:eastAsia="ko-KR"/>
              </w:rPr>
              <w:t>.</w:t>
            </w:r>
          </w:p>
          <w:p w14:paraId="5E88063F" w14:textId="71F4A4AB" w:rsidR="00137291" w:rsidRDefault="00137291" w:rsidP="00137291">
            <w:pPr>
              <w:widowControl w:val="0"/>
              <w:spacing w:after="0" w:line="240" w:lineRule="auto"/>
              <w:jc w:val="both"/>
              <w:rPr>
                <w:rFonts w:ascii="Times" w:eastAsia="Yu Mincho" w:hAnsi="Times" w:cs="Times"/>
                <w:b/>
                <w:sz w:val="18"/>
                <w:szCs w:val="18"/>
                <w:lang w:eastAsia="ja-JP"/>
              </w:rPr>
            </w:pPr>
            <w:r w:rsidRPr="006C69D5">
              <w:rPr>
                <w:rFonts w:ascii="Times" w:eastAsia="Yu Mincho" w:hAnsi="Times" w:cs="Times"/>
                <w:b/>
                <w:sz w:val="18"/>
                <w:szCs w:val="18"/>
                <w:lang w:eastAsia="ja-JP"/>
              </w:rPr>
              <w:t>Proposal 1.3.2</w:t>
            </w:r>
            <w:r w:rsidRPr="00410437">
              <w:rPr>
                <w:rFonts w:ascii="Times" w:eastAsia="Yu Mincho" w:hAnsi="Times" w:cs="Times"/>
                <w:bCs/>
                <w:sz w:val="18"/>
                <w:szCs w:val="18"/>
                <w:lang w:eastAsia="ja-JP"/>
              </w:rPr>
              <w:t>: Support</w:t>
            </w:r>
            <w:r>
              <w:rPr>
                <w:rFonts w:ascii="Times" w:eastAsiaTheme="minorEastAsia" w:hAnsi="Times" w:cs="Times" w:hint="eastAsia"/>
                <w:bCs/>
                <w:sz w:val="18"/>
                <w:szCs w:val="18"/>
                <w:lang w:eastAsia="ko-KR"/>
              </w:rPr>
              <w:t>. We prefer Alt2.</w:t>
            </w:r>
          </w:p>
        </w:tc>
      </w:tr>
      <w:tr w:rsidR="009F01E6" w14:paraId="5E880643"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41" w14:textId="37F8F5FA" w:rsidR="009F01E6" w:rsidRPr="009F01E6" w:rsidRDefault="009F01E6" w:rsidP="009F01E6">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9144" w:type="dxa"/>
            <w:tcBorders>
              <w:top w:val="single" w:sz="4" w:space="0" w:color="auto"/>
              <w:left w:val="single" w:sz="4" w:space="0" w:color="auto"/>
              <w:bottom w:val="single" w:sz="4" w:space="0" w:color="auto"/>
              <w:right w:val="single" w:sz="4" w:space="0" w:color="auto"/>
            </w:tcBorders>
          </w:tcPr>
          <w:p w14:paraId="6501510F" w14:textId="77777777" w:rsidR="009F01E6" w:rsidRDefault="009F01E6" w:rsidP="009F01E6">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1.2.4: </w:t>
            </w:r>
            <w:r w:rsidRPr="0095392C">
              <w:rPr>
                <w:rFonts w:ascii="Times" w:eastAsia="DengXian" w:hAnsi="Times" w:cs="Times"/>
                <w:sz w:val="18"/>
                <w:szCs w:val="18"/>
                <w:lang w:eastAsia="zh-CN"/>
              </w:rPr>
              <w:t>Support.</w:t>
            </w:r>
          </w:p>
          <w:p w14:paraId="7E8F9319" w14:textId="77777777" w:rsidR="009F01E6" w:rsidRDefault="009F01E6" w:rsidP="009F01E6">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1.3.3: </w:t>
            </w:r>
            <w:r w:rsidRPr="0095392C">
              <w:rPr>
                <w:rFonts w:ascii="Times" w:eastAsia="DengXian" w:hAnsi="Times" w:cs="Times" w:hint="eastAsia"/>
                <w:sz w:val="18"/>
                <w:szCs w:val="18"/>
                <w:lang w:eastAsia="zh-CN"/>
              </w:rPr>
              <w:t>Su</w:t>
            </w:r>
            <w:r w:rsidRPr="0095392C">
              <w:rPr>
                <w:rFonts w:ascii="Times" w:eastAsia="DengXian" w:hAnsi="Times" w:cs="Times"/>
                <w:sz w:val="18"/>
                <w:szCs w:val="18"/>
                <w:lang w:eastAsia="zh-CN"/>
              </w:rPr>
              <w:t>pport.</w:t>
            </w:r>
          </w:p>
          <w:p w14:paraId="650B2070" w14:textId="77777777" w:rsidR="009F01E6" w:rsidRPr="0095392C" w:rsidRDefault="009F01E6" w:rsidP="009F01E6">
            <w:pPr>
              <w:widowControl w:val="0"/>
              <w:spacing w:after="0" w:line="240" w:lineRule="auto"/>
              <w:jc w:val="both"/>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2.1: </w:t>
            </w:r>
            <w:r w:rsidRPr="0095392C">
              <w:rPr>
                <w:rFonts w:ascii="Times" w:eastAsia="DengXian" w:hAnsi="Times" w:cs="Times"/>
                <w:sz w:val="18"/>
                <w:szCs w:val="18"/>
                <w:lang w:eastAsia="zh-CN"/>
              </w:rPr>
              <w:t>Fine with current version.</w:t>
            </w:r>
          </w:p>
          <w:p w14:paraId="76E85A5A" w14:textId="77777777" w:rsidR="009F01E6" w:rsidRDefault="009F01E6" w:rsidP="009F01E6">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1.1.2: </w:t>
            </w:r>
            <w:r w:rsidRPr="00C325D5">
              <w:rPr>
                <w:rFonts w:ascii="Times" w:eastAsia="DengXian" w:hAnsi="Times" w:cs="Times"/>
                <w:sz w:val="18"/>
                <w:szCs w:val="18"/>
                <w:lang w:eastAsia="zh-CN"/>
              </w:rPr>
              <w:t>Support.</w:t>
            </w:r>
          </w:p>
          <w:p w14:paraId="4ADF1D97" w14:textId="77777777" w:rsidR="009F01E6" w:rsidRDefault="009F01E6" w:rsidP="009F01E6">
            <w:pPr>
              <w:widowControl w:val="0"/>
              <w:spacing w:after="0" w:line="240" w:lineRule="auto"/>
              <w:jc w:val="both"/>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1.1.3A: </w:t>
            </w:r>
            <w:r w:rsidRPr="0095392C">
              <w:rPr>
                <w:rFonts w:ascii="Times" w:eastAsia="DengXian" w:hAnsi="Times" w:cs="Times"/>
                <w:sz w:val="18"/>
                <w:szCs w:val="18"/>
                <w:lang w:eastAsia="zh-CN"/>
              </w:rPr>
              <w:t>The note actually should be FFS because it has potential spec i</w:t>
            </w:r>
            <w:r>
              <w:rPr>
                <w:rFonts w:ascii="Times" w:eastAsia="DengXian" w:hAnsi="Times" w:cs="Times"/>
                <w:sz w:val="18"/>
                <w:szCs w:val="18"/>
                <w:lang w:eastAsia="zh-CN"/>
              </w:rPr>
              <w:t xml:space="preserve">mpacts (e.g., impacts on RRC parameters). Moreover, don’t think SRS configuration necessarily need to be legacy SRS-Config IE, given by the information provide by the </w:t>
            </w:r>
            <w:r>
              <w:rPr>
                <w:rFonts w:ascii="Times" w:eastAsia="DengXian" w:hAnsi="Times" w:cs="Times" w:hint="eastAsia"/>
                <w:sz w:val="18"/>
                <w:szCs w:val="18"/>
                <w:lang w:eastAsia="zh-CN"/>
              </w:rPr>
              <w:t>lega</w:t>
            </w:r>
            <w:r>
              <w:rPr>
                <w:rFonts w:ascii="Times" w:eastAsia="DengXian" w:hAnsi="Times" w:cs="Times"/>
                <w:sz w:val="18"/>
                <w:szCs w:val="18"/>
                <w:lang w:eastAsia="zh-CN"/>
              </w:rPr>
              <w:t>cy SRS-Config IE below.</w:t>
            </w:r>
          </w:p>
          <w:tbl>
            <w:tblPr>
              <w:tblStyle w:val="ab"/>
              <w:tblW w:w="0" w:type="auto"/>
              <w:tblLook w:val="04A0" w:firstRow="1" w:lastRow="0" w:firstColumn="1" w:lastColumn="0" w:noHBand="0" w:noVBand="1"/>
            </w:tblPr>
            <w:tblGrid>
              <w:gridCol w:w="8917"/>
            </w:tblGrid>
            <w:tr w:rsidR="009F01E6" w14:paraId="5EC0A0B7" w14:textId="77777777" w:rsidTr="007053A3">
              <w:tc>
                <w:tcPr>
                  <w:tcW w:w="8483" w:type="dxa"/>
                </w:tcPr>
                <w:p w14:paraId="6C7EFD19" w14:textId="77777777" w:rsidR="009F01E6" w:rsidRDefault="009F01E6" w:rsidP="009F01E6">
                  <w:pPr>
                    <w:widowControl w:val="0"/>
                    <w:spacing w:after="0" w:line="240" w:lineRule="auto"/>
                    <w:jc w:val="both"/>
                    <w:rPr>
                      <w:rFonts w:ascii="Times" w:eastAsia="DengXian" w:hAnsi="Times" w:cs="Times"/>
                      <w:sz w:val="18"/>
                      <w:szCs w:val="18"/>
                      <w:lang w:eastAsia="zh-CN"/>
                    </w:rPr>
                  </w:pPr>
                  <w:r w:rsidRPr="00FA670D">
                    <w:rPr>
                      <w:rFonts w:ascii="Times" w:eastAsia="DengXian" w:hAnsi="Times" w:cs="Times"/>
                      <w:noProof/>
                      <w:sz w:val="18"/>
                      <w:szCs w:val="18"/>
                      <w:lang w:eastAsia="zh-CN"/>
                    </w:rPr>
                    <w:drawing>
                      <wp:inline distT="0" distB="0" distL="0" distR="0" wp14:anchorId="2F179BC2" wp14:editId="37BF352C">
                        <wp:extent cx="5577840" cy="1369759"/>
                        <wp:effectExtent l="0" t="0" r="381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08321" cy="1377244"/>
                                </a:xfrm>
                                <a:prstGeom prst="rect">
                                  <a:avLst/>
                                </a:prstGeom>
                              </pic:spPr>
                            </pic:pic>
                          </a:graphicData>
                        </a:graphic>
                      </wp:inline>
                    </w:drawing>
                  </w:r>
                </w:p>
              </w:tc>
            </w:tr>
          </w:tbl>
          <w:p w14:paraId="1EE27768" w14:textId="77777777" w:rsidR="009F01E6" w:rsidRDefault="009F01E6" w:rsidP="009F01E6">
            <w:pPr>
              <w:widowControl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To our understanding, each SRS configuration only need to provide one or multiple SRS resource set(s). S</w:t>
            </w:r>
            <w:r>
              <w:rPr>
                <w:rFonts w:ascii="Times" w:eastAsia="DengXian" w:hAnsi="Times" w:cs="Times" w:hint="eastAsia"/>
                <w:sz w:val="18"/>
                <w:szCs w:val="18"/>
                <w:lang w:eastAsia="zh-CN"/>
              </w:rPr>
              <w:t>o</w:t>
            </w:r>
            <w:r>
              <w:rPr>
                <w:rFonts w:ascii="Times" w:eastAsia="DengXian" w:hAnsi="Times" w:cs="Times"/>
                <w:sz w:val="18"/>
                <w:szCs w:val="18"/>
                <w:lang w:eastAsia="zh-CN"/>
              </w:rPr>
              <w:t>, we suggest the following modified version of Proposal 1.1.3A:</w:t>
            </w:r>
          </w:p>
          <w:tbl>
            <w:tblPr>
              <w:tblStyle w:val="ab"/>
              <w:tblW w:w="0" w:type="auto"/>
              <w:tblLook w:val="04A0" w:firstRow="1" w:lastRow="0" w:firstColumn="1" w:lastColumn="0" w:noHBand="0" w:noVBand="1"/>
            </w:tblPr>
            <w:tblGrid>
              <w:gridCol w:w="8886"/>
            </w:tblGrid>
            <w:tr w:rsidR="009F01E6" w14:paraId="70DA9181" w14:textId="77777777" w:rsidTr="007053A3">
              <w:tc>
                <w:tcPr>
                  <w:tcW w:w="8886" w:type="dxa"/>
                </w:tcPr>
                <w:p w14:paraId="710B8BF9" w14:textId="77777777" w:rsidR="009F01E6" w:rsidRDefault="009F01E6" w:rsidP="009F01E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1.1.3A</w:t>
                  </w:r>
                </w:p>
                <w:p w14:paraId="6305BC53" w14:textId="77777777" w:rsidR="009F01E6" w:rsidRDefault="009F01E6" w:rsidP="009F01E6">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6E16B981" w14:textId="77777777" w:rsidR="009F01E6" w:rsidRDefault="009F01E6" w:rsidP="009F01E6">
                  <w:pPr>
                    <w:pStyle w:val="af7"/>
                    <w:numPr>
                      <w:ilvl w:val="0"/>
                      <w:numId w:val="6"/>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SRS configurations based on one or multiple UE capability assumptions.</w:t>
                  </w:r>
                </w:p>
                <w:p w14:paraId="78D785A4" w14:textId="77777777" w:rsidR="009F01E6" w:rsidRDefault="009F01E6" w:rsidP="009F01E6">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SRS configuration is provided based on one UE capability assumption.</w:t>
                  </w:r>
                </w:p>
                <w:p w14:paraId="7F2EE779" w14:textId="77777777" w:rsidR="009F01E6" w:rsidRDefault="009F01E6" w:rsidP="009F01E6">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FFS: Whether NW can provide multiple SRS resource sets for SRS-AS in a SRS configuration for a same ‘xTyR’ or for different ‘xTyR’</w:t>
                  </w:r>
                </w:p>
                <w:p w14:paraId="457319BF" w14:textId="77777777" w:rsidR="009F01E6" w:rsidRPr="00FA670D" w:rsidRDefault="009F01E6" w:rsidP="009F01E6">
                  <w:pPr>
                    <w:numPr>
                      <w:ilvl w:val="1"/>
                      <w:numId w:val="7"/>
                    </w:numPr>
                    <w:suppressAutoHyphens w:val="0"/>
                    <w:spacing w:after="0" w:line="276" w:lineRule="auto"/>
                    <w:ind w:left="822" w:hanging="142"/>
                    <w:contextualSpacing/>
                    <w:jc w:val="both"/>
                    <w:rPr>
                      <w:rFonts w:ascii="Times New Roman" w:hAnsi="Times New Roman"/>
                      <w:color w:val="FF0000"/>
                      <w:sz w:val="18"/>
                      <w:szCs w:val="16"/>
                    </w:rPr>
                  </w:pPr>
                  <w:r w:rsidRPr="00FA670D">
                    <w:rPr>
                      <w:rFonts w:ascii="Times New Roman" w:eastAsia="DengXian" w:hAnsi="Times New Roman" w:hint="eastAsia"/>
                      <w:color w:val="FF0000"/>
                      <w:sz w:val="18"/>
                      <w:szCs w:val="16"/>
                      <w:lang w:eastAsia="zh-CN"/>
                    </w:rPr>
                    <w:t>F</w:t>
                  </w:r>
                  <w:r w:rsidRPr="00FA670D">
                    <w:rPr>
                      <w:rFonts w:ascii="Times New Roman" w:eastAsia="DengXian" w:hAnsi="Times New Roman"/>
                      <w:color w:val="FF0000"/>
                      <w:sz w:val="18"/>
                      <w:szCs w:val="16"/>
                      <w:lang w:eastAsia="zh-CN"/>
                    </w:rPr>
                    <w:t>FS: Information to be provided by SRS configuration.</w:t>
                  </w:r>
                </w:p>
                <w:p w14:paraId="6BAF99EA" w14:textId="77777777" w:rsidR="009F01E6" w:rsidRPr="0095392C" w:rsidRDefault="009F01E6" w:rsidP="009F01E6">
                  <w:pPr>
                    <w:numPr>
                      <w:ilvl w:val="1"/>
                      <w:numId w:val="7"/>
                    </w:numPr>
                    <w:suppressAutoHyphens w:val="0"/>
                    <w:spacing w:after="0" w:line="276" w:lineRule="auto"/>
                    <w:ind w:left="822" w:hanging="142"/>
                    <w:contextualSpacing/>
                    <w:jc w:val="both"/>
                    <w:rPr>
                      <w:rFonts w:ascii="Times New Roman" w:hAnsi="Times New Roman"/>
                      <w:strike/>
                      <w:sz w:val="18"/>
                      <w:szCs w:val="16"/>
                    </w:rPr>
                  </w:pPr>
                  <w:r w:rsidRPr="0095392C">
                    <w:rPr>
                      <w:rFonts w:ascii="Times New Roman" w:hAnsi="Times New Roman"/>
                      <w:strike/>
                      <w:color w:val="FF0000"/>
                      <w:sz w:val="18"/>
                      <w:szCs w:val="16"/>
                    </w:rPr>
                    <w:t>Note: The above doesn’t imply the legacy SRS configuration is fully reused.</w:t>
                  </w:r>
                </w:p>
                <w:p w14:paraId="4AB08491" w14:textId="77777777" w:rsidR="009F01E6" w:rsidRPr="00FA670D" w:rsidRDefault="009F01E6" w:rsidP="009F01E6">
                  <w:pPr>
                    <w:pStyle w:val="af7"/>
                    <w:numPr>
                      <w:ilvl w:val="0"/>
                      <w:numId w:val="6"/>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SRS resource configuration(s) provided in SIBx is/are supported.</w:t>
                  </w:r>
                </w:p>
              </w:tc>
            </w:tr>
          </w:tbl>
          <w:p w14:paraId="0C0CF21C" w14:textId="77777777" w:rsidR="009F01E6" w:rsidRDefault="009F01E6" w:rsidP="009F01E6">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1.1.3B: </w:t>
            </w:r>
            <w:r w:rsidRPr="00205FA1">
              <w:rPr>
                <w:rFonts w:ascii="Times" w:eastAsia="DengXian" w:hAnsi="Times" w:cs="Times"/>
                <w:sz w:val="18"/>
                <w:szCs w:val="18"/>
                <w:lang w:eastAsia="zh-CN"/>
              </w:rPr>
              <w:t>Similarly, the note should be FFS. Besides, CSI reporting configuration</w:t>
            </w:r>
            <w:r>
              <w:rPr>
                <w:rFonts w:ascii="Times" w:eastAsia="DengXian" w:hAnsi="Times" w:cs="Times"/>
                <w:sz w:val="18"/>
                <w:szCs w:val="18"/>
                <w:lang w:eastAsia="zh-CN"/>
              </w:rPr>
              <w:t>/</w:t>
            </w:r>
            <w:r w:rsidRPr="00205FA1">
              <w:rPr>
                <w:rFonts w:ascii="Times" w:eastAsia="DengXian" w:hAnsi="Times" w:cs="Times"/>
                <w:sz w:val="18"/>
                <w:szCs w:val="18"/>
                <w:lang w:eastAsia="zh-CN"/>
              </w:rPr>
              <w:t>CSI resource configuration don’t necessarily be legacy CSI-ReportConfig or CSI-ResourceConfig IEs</w:t>
            </w:r>
            <w:r>
              <w:rPr>
                <w:rFonts w:ascii="Times" w:eastAsia="DengXian" w:hAnsi="Times" w:cs="Times"/>
                <w:sz w:val="18"/>
                <w:szCs w:val="18"/>
                <w:lang w:eastAsia="zh-CN"/>
              </w:rPr>
              <w:t>, while information provided in these legacy IEs can be considered as reference of the information need to be provide in CSI reporting configuration/CSI resource configuration in further discussion. Moreover, as we mentioned before, it would allow UE to indicate its capability in a finer granularity if UE can report which CSI AP trigger state (if provided in SIBx) in MSG3. So, we suggest the following modified version of Proposal 1.1.3B (minor editorial change is also adopted to align the descriptions in the proposal).</w:t>
            </w:r>
          </w:p>
          <w:tbl>
            <w:tblPr>
              <w:tblStyle w:val="ab"/>
              <w:tblW w:w="0" w:type="auto"/>
              <w:tblLook w:val="04A0" w:firstRow="1" w:lastRow="0" w:firstColumn="1" w:lastColumn="0" w:noHBand="0" w:noVBand="1"/>
            </w:tblPr>
            <w:tblGrid>
              <w:gridCol w:w="8884"/>
            </w:tblGrid>
            <w:tr w:rsidR="009F01E6" w14:paraId="24411C3E" w14:textId="77777777" w:rsidTr="007053A3">
              <w:tc>
                <w:tcPr>
                  <w:tcW w:w="8884" w:type="dxa"/>
                </w:tcPr>
                <w:p w14:paraId="67B0D38B" w14:textId="77777777" w:rsidR="009F01E6" w:rsidRDefault="009F01E6" w:rsidP="009F01E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1.1.3B</w:t>
                  </w:r>
                </w:p>
                <w:p w14:paraId="05B05E41" w14:textId="77777777" w:rsidR="009F01E6" w:rsidRDefault="009F01E6" w:rsidP="009F01E6">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bCs/>
                      <w:sz w:val="18"/>
                      <w:szCs w:val="18"/>
                    </w:rPr>
                    <w:t>for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5A1CA686" w14:textId="77777777" w:rsidR="009F01E6" w:rsidRDefault="009F01E6" w:rsidP="009F01E6">
                  <w:pPr>
                    <w:pStyle w:val="af7"/>
                    <w:numPr>
                      <w:ilvl w:val="0"/>
                      <w:numId w:val="6"/>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CSI report configurations based on one or multiple UE capability as</w:t>
                  </w:r>
                  <w:r>
                    <w:rPr>
                      <w:rFonts w:ascii="Times New Roman" w:hAnsi="Times New Roman"/>
                      <w:sz w:val="18"/>
                      <w:szCs w:val="18"/>
                    </w:rPr>
                    <w:lastRenderedPageBreak/>
                    <w:t>sumptions.</w:t>
                  </w:r>
                </w:p>
                <w:p w14:paraId="182D4464" w14:textId="77777777" w:rsidR="009F01E6" w:rsidRDefault="009F01E6" w:rsidP="009F01E6">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CSI reporting configuration is associated with a CSI resource configuration for channel measurement.</w:t>
                  </w:r>
                </w:p>
                <w:p w14:paraId="1BA55E69" w14:textId="77777777" w:rsidR="009F01E6" w:rsidRDefault="009F01E6" w:rsidP="009F01E6">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CSI reporting configuration can be associated with a CSI resource configuration for</w:t>
                  </w:r>
                  <w:r>
                    <w:rPr>
                      <w:rFonts w:ascii="Times New Roman" w:hAnsi="Times New Roman"/>
                      <w:color w:val="FF0000"/>
                      <w:sz w:val="18"/>
                      <w:szCs w:val="16"/>
                    </w:rPr>
                    <w:t xml:space="preserve"> CSI-IM based </w:t>
                  </w:r>
                  <w:r>
                    <w:rPr>
                      <w:rFonts w:ascii="Times New Roman" w:hAnsi="Times New Roman"/>
                      <w:sz w:val="18"/>
                      <w:szCs w:val="16"/>
                    </w:rPr>
                    <w:t>interference measurement.</w:t>
                  </w:r>
                </w:p>
                <w:p w14:paraId="3223B0D2" w14:textId="77777777" w:rsidR="009F01E6" w:rsidRDefault="009F01E6" w:rsidP="009F01E6">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Each CSI reporting configuration and the associated CSI resource configuration(s) are provided based on one UE capability assumption. </w:t>
                  </w:r>
                </w:p>
                <w:p w14:paraId="1E43377E" w14:textId="77777777" w:rsidR="009F01E6" w:rsidRDefault="009F01E6" w:rsidP="009F01E6">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FFS: Whether NW can provide multiple CSI-RS resource sets for CSI in a CSI resource configuration with the same number of CSI-RS ports or with different numbers of CSI-RS ports. </w:t>
                  </w:r>
                </w:p>
                <w:p w14:paraId="13B49007" w14:textId="77777777" w:rsidR="009F01E6" w:rsidRPr="00205FA1" w:rsidRDefault="009F01E6" w:rsidP="009F01E6">
                  <w:pPr>
                    <w:numPr>
                      <w:ilvl w:val="1"/>
                      <w:numId w:val="7"/>
                    </w:numPr>
                    <w:suppressAutoHyphens w:val="0"/>
                    <w:spacing w:after="0" w:line="276" w:lineRule="auto"/>
                    <w:ind w:left="822" w:hanging="142"/>
                    <w:contextualSpacing/>
                    <w:jc w:val="both"/>
                    <w:rPr>
                      <w:rFonts w:ascii="Times New Roman" w:hAnsi="Times New Roman"/>
                      <w:color w:val="FF0000"/>
                      <w:sz w:val="18"/>
                      <w:szCs w:val="16"/>
                    </w:rPr>
                  </w:pPr>
                  <w:r w:rsidRPr="00205FA1">
                    <w:rPr>
                      <w:rFonts w:ascii="Times New Roman" w:eastAsia="DengXian" w:hAnsi="Times New Roman" w:hint="eastAsia"/>
                      <w:color w:val="FF0000"/>
                      <w:sz w:val="18"/>
                      <w:szCs w:val="16"/>
                      <w:lang w:eastAsia="zh-CN"/>
                    </w:rPr>
                    <w:t>F</w:t>
                  </w:r>
                  <w:r w:rsidRPr="00205FA1">
                    <w:rPr>
                      <w:rFonts w:ascii="Times New Roman" w:eastAsia="DengXian" w:hAnsi="Times New Roman"/>
                      <w:color w:val="FF0000"/>
                      <w:sz w:val="18"/>
                      <w:szCs w:val="16"/>
                      <w:lang w:eastAsia="zh-CN"/>
                    </w:rPr>
                    <w:t>FS: Information to be provided in CSI reporting configuration/CSI resource configuration.</w:t>
                  </w:r>
                </w:p>
                <w:p w14:paraId="11061950" w14:textId="77777777" w:rsidR="009F01E6" w:rsidRPr="00D7304F" w:rsidRDefault="009F01E6" w:rsidP="009F01E6">
                  <w:pPr>
                    <w:numPr>
                      <w:ilvl w:val="1"/>
                      <w:numId w:val="7"/>
                    </w:numPr>
                    <w:suppressAutoHyphens w:val="0"/>
                    <w:spacing w:after="0" w:line="276" w:lineRule="auto"/>
                    <w:ind w:left="822" w:hanging="142"/>
                    <w:contextualSpacing/>
                    <w:jc w:val="both"/>
                    <w:rPr>
                      <w:rFonts w:ascii="Times New Roman" w:hAnsi="Times New Roman"/>
                      <w:strike/>
                      <w:color w:val="FF0000"/>
                      <w:sz w:val="18"/>
                      <w:szCs w:val="16"/>
                    </w:rPr>
                  </w:pPr>
                  <w:r w:rsidRPr="00D7304F">
                    <w:rPr>
                      <w:rFonts w:ascii="Times New Roman" w:hAnsi="Times New Roman"/>
                      <w:strike/>
                      <w:color w:val="FF0000"/>
                      <w:sz w:val="18"/>
                      <w:szCs w:val="16"/>
                    </w:rPr>
                    <w:t>Note: The above doesn’t imply the legacy CSI report/resource configuration is fully reused.</w:t>
                  </w:r>
                </w:p>
                <w:p w14:paraId="3205D174" w14:textId="77777777" w:rsidR="009F01E6" w:rsidRPr="00205FA1" w:rsidRDefault="009F01E6" w:rsidP="009F01E6">
                  <w:pPr>
                    <w:pStyle w:val="af7"/>
                    <w:numPr>
                      <w:ilvl w:val="0"/>
                      <w:numId w:val="6"/>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CSI report</w:t>
                  </w:r>
                  <w:r w:rsidRPr="00205FA1">
                    <w:rPr>
                      <w:rFonts w:ascii="Times New Roman" w:hAnsi="Times New Roman"/>
                      <w:color w:val="FF0000"/>
                      <w:sz w:val="18"/>
                      <w:szCs w:val="18"/>
                    </w:rPr>
                    <w:t>ing</w:t>
                  </w:r>
                  <w:r>
                    <w:rPr>
                      <w:rFonts w:ascii="Times New Roman" w:hAnsi="Times New Roman"/>
                      <w:sz w:val="18"/>
                      <w:szCs w:val="18"/>
                    </w:rPr>
                    <w:t xml:space="preserve"> configuration(s) </w:t>
                  </w:r>
                  <w:r w:rsidRPr="00205FA1">
                    <w:rPr>
                      <w:rFonts w:ascii="Times New Roman" w:hAnsi="Times New Roman"/>
                      <w:color w:val="FF0000"/>
                      <w:sz w:val="18"/>
                      <w:szCs w:val="18"/>
                    </w:rPr>
                    <w:t>or CSI AP trigger state</w:t>
                  </w:r>
                  <w:r>
                    <w:rPr>
                      <w:rFonts w:ascii="Times New Roman" w:hAnsi="Times New Roman"/>
                      <w:color w:val="FF0000"/>
                      <w:sz w:val="18"/>
                      <w:szCs w:val="18"/>
                    </w:rPr>
                    <w:t>(s)</w:t>
                  </w:r>
                  <w:r w:rsidRPr="00205FA1">
                    <w:rPr>
                      <w:rFonts w:ascii="Times New Roman" w:hAnsi="Times New Roman"/>
                      <w:color w:val="FF0000"/>
                      <w:sz w:val="18"/>
                      <w:szCs w:val="18"/>
                    </w:rPr>
                    <w:t xml:space="preserve"> (if provided)</w:t>
                  </w:r>
                  <w:r>
                    <w:rPr>
                      <w:rFonts w:ascii="Times New Roman" w:hAnsi="Times New Roman"/>
                      <w:sz w:val="18"/>
                      <w:szCs w:val="18"/>
                    </w:rPr>
                    <w:t xml:space="preserve"> provided in SIBx is/are supported.</w:t>
                  </w:r>
                </w:p>
              </w:tc>
            </w:tr>
          </w:tbl>
          <w:p w14:paraId="70E54CD7" w14:textId="77777777" w:rsidR="009F01E6" w:rsidRPr="00D7304F" w:rsidRDefault="009F01E6" w:rsidP="009F01E6">
            <w:pPr>
              <w:widowControl w:val="0"/>
              <w:spacing w:after="0" w:line="240" w:lineRule="auto"/>
              <w:jc w:val="both"/>
              <w:rPr>
                <w:rFonts w:ascii="Times" w:eastAsia="DengXian" w:hAnsi="Times" w:cs="Times"/>
                <w:sz w:val="18"/>
                <w:szCs w:val="18"/>
                <w:lang w:eastAsia="zh-CN"/>
              </w:rPr>
            </w:pPr>
            <w:r>
              <w:rPr>
                <w:rFonts w:ascii="Times" w:eastAsia="DengXian" w:hAnsi="Times" w:cs="Times" w:hint="eastAsia"/>
                <w:b/>
                <w:sz w:val="18"/>
                <w:szCs w:val="18"/>
                <w:lang w:eastAsia="zh-CN"/>
              </w:rPr>
              <w:lastRenderedPageBreak/>
              <w:t>P</w:t>
            </w:r>
            <w:r>
              <w:rPr>
                <w:rFonts w:ascii="Times" w:eastAsia="DengXian" w:hAnsi="Times" w:cs="Times"/>
                <w:b/>
                <w:sz w:val="18"/>
                <w:szCs w:val="18"/>
                <w:lang w:eastAsia="zh-CN"/>
              </w:rPr>
              <w:t xml:space="preserve">roposal 1.1.4D: </w:t>
            </w:r>
            <w:r w:rsidRPr="00D7304F">
              <w:rPr>
                <w:rFonts w:ascii="Times" w:eastAsia="DengXian" w:hAnsi="Times" w:cs="Times"/>
                <w:sz w:val="18"/>
                <w:szCs w:val="18"/>
                <w:lang w:eastAsia="zh-CN"/>
              </w:rPr>
              <w:t>Fine to list the alternatives, and we support Alt-1.</w:t>
            </w:r>
          </w:p>
          <w:p w14:paraId="27C1B78A" w14:textId="77777777" w:rsidR="009F01E6" w:rsidRPr="00D7304F" w:rsidRDefault="009F01E6" w:rsidP="009F01E6">
            <w:pPr>
              <w:widowControl w:val="0"/>
              <w:spacing w:after="0" w:line="240" w:lineRule="auto"/>
              <w:jc w:val="both"/>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1.2.2A: </w:t>
            </w:r>
            <w:r w:rsidRPr="00D7304F">
              <w:rPr>
                <w:rFonts w:ascii="Times" w:eastAsia="DengXian" w:hAnsi="Times" w:cs="Times"/>
                <w:sz w:val="18"/>
                <w:szCs w:val="18"/>
                <w:lang w:eastAsia="zh-CN"/>
              </w:rPr>
              <w:t>Fine to list the alternatives, and we support Alt-2.</w:t>
            </w:r>
          </w:p>
          <w:p w14:paraId="5E880642" w14:textId="4DAADE1B" w:rsidR="009F01E6" w:rsidRPr="009F01E6" w:rsidRDefault="009F01E6" w:rsidP="009F01E6">
            <w:pPr>
              <w:widowControl w:val="0"/>
              <w:spacing w:after="0" w:line="240" w:lineRule="auto"/>
              <w:jc w:val="both"/>
              <w:rPr>
                <w:rFonts w:ascii="Times" w:eastAsia="Yu Mincho" w:hAnsi="Times" w:cs="Times"/>
                <w:sz w:val="18"/>
                <w:szCs w:val="18"/>
                <w:lang w:eastAsia="ja-JP"/>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1.3.2: </w:t>
            </w:r>
            <w:r w:rsidRPr="00D7304F">
              <w:rPr>
                <w:rFonts w:ascii="Times" w:eastAsia="DengXian" w:hAnsi="Times" w:cs="Times"/>
                <w:sz w:val="18"/>
                <w:szCs w:val="18"/>
                <w:lang w:eastAsia="zh-CN"/>
              </w:rPr>
              <w:t>Fine to list the alternatives, and we support Alt-2.</w:t>
            </w:r>
          </w:p>
        </w:tc>
      </w:tr>
      <w:tr w:rsidR="004D3389" w14:paraId="5E880646"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44" w14:textId="2E46F12A" w:rsidR="004D3389" w:rsidRDefault="004D3389" w:rsidP="004D3389">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Sony</w:t>
            </w:r>
          </w:p>
        </w:tc>
        <w:tc>
          <w:tcPr>
            <w:tcW w:w="9144" w:type="dxa"/>
            <w:tcBorders>
              <w:top w:val="single" w:sz="4" w:space="0" w:color="auto"/>
              <w:left w:val="single" w:sz="4" w:space="0" w:color="auto"/>
              <w:bottom w:val="single" w:sz="4" w:space="0" w:color="auto"/>
              <w:right w:val="single" w:sz="4" w:space="0" w:color="auto"/>
            </w:tcBorders>
          </w:tcPr>
          <w:p w14:paraId="729EB431" w14:textId="77777777" w:rsidR="004D3389" w:rsidRDefault="004D3389" w:rsidP="004D3389">
            <w:pPr>
              <w:widowControl w:val="0"/>
              <w:spacing w:after="0" w:line="240" w:lineRule="auto"/>
              <w:jc w:val="both"/>
              <w:rPr>
                <w:rFonts w:ascii="Times" w:hAnsi="Times" w:cs="Times"/>
                <w:bCs/>
                <w:sz w:val="18"/>
                <w:szCs w:val="18"/>
              </w:rPr>
            </w:pPr>
            <w:r>
              <w:rPr>
                <w:rFonts w:ascii="Times" w:hAnsi="Times" w:cs="Times"/>
                <w:b/>
                <w:sz w:val="18"/>
                <w:szCs w:val="18"/>
              </w:rPr>
              <w:t>Proposal 1.2.4:</w:t>
            </w:r>
            <w:r w:rsidRPr="00A94514">
              <w:rPr>
                <w:rFonts w:ascii="Times" w:hAnsi="Times" w:cs="Times"/>
                <w:bCs/>
                <w:sz w:val="18"/>
                <w:szCs w:val="18"/>
              </w:rPr>
              <w:t xml:space="preserve"> OK.</w:t>
            </w:r>
          </w:p>
          <w:p w14:paraId="4D73B722" w14:textId="77777777" w:rsidR="004D3389" w:rsidRDefault="004D3389" w:rsidP="004D3389">
            <w:pPr>
              <w:widowControl w:val="0"/>
              <w:spacing w:after="0" w:line="240" w:lineRule="auto"/>
              <w:jc w:val="both"/>
              <w:rPr>
                <w:rFonts w:ascii="Times" w:hAnsi="Times" w:cs="Times"/>
                <w:bCs/>
                <w:sz w:val="18"/>
                <w:szCs w:val="18"/>
              </w:rPr>
            </w:pPr>
            <w:r>
              <w:rPr>
                <w:rFonts w:ascii="Times" w:hAnsi="Times" w:cs="Times"/>
                <w:b/>
                <w:sz w:val="18"/>
                <w:szCs w:val="18"/>
              </w:rPr>
              <w:t>Proposal 1.3.3:</w:t>
            </w:r>
            <w:r w:rsidRPr="00A94514">
              <w:rPr>
                <w:rFonts w:ascii="Times" w:hAnsi="Times" w:cs="Times"/>
                <w:bCs/>
                <w:sz w:val="18"/>
                <w:szCs w:val="18"/>
              </w:rPr>
              <w:t xml:space="preserve"> OK.</w:t>
            </w:r>
          </w:p>
          <w:p w14:paraId="6B456C97" w14:textId="77777777" w:rsidR="004D3389" w:rsidRDefault="004D3389" w:rsidP="004D3389">
            <w:pPr>
              <w:widowControl w:val="0"/>
              <w:spacing w:after="0" w:line="240" w:lineRule="auto"/>
              <w:jc w:val="both"/>
              <w:rPr>
                <w:rFonts w:ascii="Times" w:hAnsi="Times" w:cs="Times"/>
                <w:bCs/>
                <w:sz w:val="18"/>
                <w:szCs w:val="18"/>
              </w:rPr>
            </w:pPr>
            <w:r>
              <w:rPr>
                <w:rFonts w:ascii="Times" w:hAnsi="Times" w:cs="Times"/>
                <w:b/>
                <w:sz w:val="18"/>
                <w:szCs w:val="18"/>
              </w:rPr>
              <w:t>Proposal 1.1.4D:</w:t>
            </w:r>
            <w:r w:rsidRPr="00A94514">
              <w:rPr>
                <w:rFonts w:ascii="Times" w:hAnsi="Times" w:cs="Times"/>
                <w:bCs/>
                <w:sz w:val="18"/>
                <w:szCs w:val="18"/>
              </w:rPr>
              <w:t xml:space="preserve"> OK.</w:t>
            </w:r>
          </w:p>
          <w:p w14:paraId="6163C381" w14:textId="77777777" w:rsidR="004D3389" w:rsidRDefault="004D3389" w:rsidP="004D3389">
            <w:pPr>
              <w:widowControl w:val="0"/>
              <w:spacing w:after="0" w:line="240" w:lineRule="auto"/>
              <w:jc w:val="both"/>
              <w:rPr>
                <w:rFonts w:ascii="Times" w:hAnsi="Times" w:cs="Times"/>
                <w:bCs/>
                <w:sz w:val="18"/>
                <w:szCs w:val="18"/>
              </w:rPr>
            </w:pPr>
            <w:r>
              <w:rPr>
                <w:rFonts w:ascii="Times" w:hAnsi="Times" w:cs="Times"/>
                <w:b/>
                <w:sz w:val="18"/>
                <w:szCs w:val="18"/>
              </w:rPr>
              <w:t>Proposal 1.2.2A:</w:t>
            </w:r>
            <w:r w:rsidRPr="00A94514">
              <w:rPr>
                <w:rFonts w:ascii="Times" w:hAnsi="Times" w:cs="Times"/>
                <w:bCs/>
                <w:sz w:val="18"/>
                <w:szCs w:val="18"/>
              </w:rPr>
              <w:t xml:space="preserve"> OK.</w:t>
            </w:r>
          </w:p>
          <w:p w14:paraId="5E880645" w14:textId="4B50265F" w:rsidR="004D3389" w:rsidRDefault="004D3389" w:rsidP="004D3389">
            <w:pPr>
              <w:widowControl w:val="0"/>
              <w:spacing w:after="0" w:line="240" w:lineRule="auto"/>
              <w:jc w:val="both"/>
              <w:rPr>
                <w:rFonts w:ascii="Times" w:eastAsia="Yu Mincho" w:hAnsi="Times" w:cs="Times"/>
                <w:bCs/>
                <w:sz w:val="18"/>
                <w:szCs w:val="18"/>
                <w:lang w:eastAsia="ja-JP"/>
              </w:rPr>
            </w:pPr>
            <w:r>
              <w:rPr>
                <w:rFonts w:ascii="Times" w:hAnsi="Times" w:cs="Times"/>
                <w:b/>
                <w:sz w:val="18"/>
                <w:szCs w:val="18"/>
              </w:rPr>
              <w:t>Proposal 1.3.2:</w:t>
            </w:r>
            <w:r w:rsidRPr="00A94514">
              <w:rPr>
                <w:rFonts w:ascii="Times" w:hAnsi="Times" w:cs="Times"/>
                <w:bCs/>
                <w:sz w:val="18"/>
                <w:szCs w:val="18"/>
              </w:rPr>
              <w:t xml:space="preserve"> OK.</w:t>
            </w:r>
          </w:p>
        </w:tc>
      </w:tr>
      <w:tr w:rsidR="00C7351E" w14:paraId="5E880649"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47" w14:textId="40D33901" w:rsidR="00C7351E" w:rsidRDefault="00C7351E" w:rsidP="00C7351E">
            <w:pPr>
              <w:snapToGrid w:val="0"/>
              <w:spacing w:after="0" w:line="240" w:lineRule="auto"/>
              <w:rPr>
                <w:rFonts w:ascii="Times" w:hAnsi="Times" w:cs="Times"/>
                <w:sz w:val="18"/>
                <w:szCs w:val="18"/>
              </w:rPr>
            </w:pPr>
            <w:r>
              <w:rPr>
                <w:rFonts w:ascii="Times" w:eastAsia="SimSun" w:hAnsi="Times" w:cs="Times" w:hint="eastAsia"/>
                <w:sz w:val="18"/>
                <w:szCs w:val="18"/>
                <w:lang w:eastAsia="zh-CN"/>
              </w:rPr>
              <w:t>NEC</w:t>
            </w:r>
          </w:p>
        </w:tc>
        <w:tc>
          <w:tcPr>
            <w:tcW w:w="9144" w:type="dxa"/>
            <w:tcBorders>
              <w:top w:val="single" w:sz="4" w:space="0" w:color="auto"/>
              <w:left w:val="single" w:sz="4" w:space="0" w:color="auto"/>
              <w:bottom w:val="single" w:sz="4" w:space="0" w:color="auto"/>
              <w:right w:val="single" w:sz="4" w:space="0" w:color="auto"/>
            </w:tcBorders>
          </w:tcPr>
          <w:p w14:paraId="023EA53F" w14:textId="77777777" w:rsidR="00C7351E" w:rsidRDefault="00C7351E" w:rsidP="00C7351E">
            <w:pPr>
              <w:widowControl w:val="0"/>
              <w:spacing w:after="0" w:line="240" w:lineRule="auto"/>
              <w:jc w:val="both"/>
              <w:rPr>
                <w:rFonts w:ascii="Times New Roman" w:eastAsia="DengXian" w:hAnsi="Times New Roman" w:cs="Times New Roman"/>
                <w:sz w:val="18"/>
                <w:szCs w:val="18"/>
                <w:lang w:eastAsia="zh-CN"/>
              </w:rPr>
            </w:pPr>
            <w:r w:rsidRPr="004D61D5">
              <w:rPr>
                <w:rFonts w:ascii="Times New Roman" w:hAnsi="Times New Roman" w:cs="Times New Roman"/>
                <w:b/>
                <w:bCs/>
                <w:sz w:val="18"/>
                <w:szCs w:val="18"/>
              </w:rPr>
              <w:t xml:space="preserve">Proposal </w:t>
            </w:r>
            <w:r>
              <w:rPr>
                <w:rFonts w:ascii="Times New Roman" w:hAnsi="Times New Roman" w:cs="Times New Roman"/>
                <w:b/>
                <w:bCs/>
                <w:sz w:val="18"/>
                <w:szCs w:val="18"/>
              </w:rPr>
              <w:t>1</w:t>
            </w:r>
            <w:r w:rsidRPr="004D61D5">
              <w:rPr>
                <w:rFonts w:ascii="Times New Roman" w:hAnsi="Times New Roman" w:cs="Times New Roman"/>
                <w:b/>
                <w:bCs/>
                <w:sz w:val="18"/>
                <w:szCs w:val="18"/>
              </w:rPr>
              <w:t>.</w:t>
            </w:r>
            <w:r>
              <w:rPr>
                <w:rFonts w:ascii="Times New Roman" w:hAnsi="Times New Roman" w:cs="Times New Roman"/>
                <w:b/>
                <w:bCs/>
                <w:sz w:val="18"/>
                <w:szCs w:val="18"/>
              </w:rPr>
              <w:t>1.3A</w:t>
            </w:r>
            <w:r>
              <w:rPr>
                <w:rFonts w:ascii="Times New Roman" w:eastAsia="DengXian" w:hAnsi="Times New Roman" w:cs="Times New Roman" w:hint="eastAsia"/>
                <w:b/>
                <w:bCs/>
                <w:sz w:val="18"/>
                <w:szCs w:val="18"/>
                <w:lang w:eastAsia="zh-CN"/>
              </w:rPr>
              <w:t xml:space="preserve"> </w:t>
            </w:r>
            <w:r w:rsidRPr="008D79BA">
              <w:rPr>
                <w:rFonts w:ascii="Times New Roman" w:eastAsia="DengXian" w:hAnsi="Times New Roman" w:cs="Times New Roman" w:hint="eastAsia"/>
                <w:sz w:val="18"/>
                <w:szCs w:val="18"/>
                <w:lang w:eastAsia="zh-CN"/>
              </w:rPr>
              <w:t>and</w:t>
            </w:r>
            <w:r>
              <w:rPr>
                <w:rFonts w:ascii="Times New Roman" w:eastAsia="DengXian" w:hAnsi="Times New Roman" w:cs="Times New Roman" w:hint="eastAsia"/>
                <w:b/>
                <w:bCs/>
                <w:sz w:val="18"/>
                <w:szCs w:val="18"/>
                <w:lang w:eastAsia="zh-CN"/>
              </w:rPr>
              <w:t xml:space="preserve"> </w:t>
            </w:r>
            <w:r w:rsidRPr="004D61D5">
              <w:rPr>
                <w:rFonts w:ascii="Times New Roman" w:hAnsi="Times New Roman" w:cs="Times New Roman"/>
                <w:b/>
                <w:bCs/>
                <w:sz w:val="18"/>
                <w:szCs w:val="18"/>
              </w:rPr>
              <w:t xml:space="preserve">Proposal </w:t>
            </w:r>
            <w:r>
              <w:rPr>
                <w:rFonts w:ascii="Times New Roman" w:hAnsi="Times New Roman" w:cs="Times New Roman"/>
                <w:b/>
                <w:bCs/>
                <w:sz w:val="18"/>
                <w:szCs w:val="18"/>
              </w:rPr>
              <w:t>1</w:t>
            </w:r>
            <w:r w:rsidRPr="004D61D5">
              <w:rPr>
                <w:rFonts w:ascii="Times New Roman" w:hAnsi="Times New Roman" w:cs="Times New Roman"/>
                <w:b/>
                <w:bCs/>
                <w:sz w:val="18"/>
                <w:szCs w:val="18"/>
              </w:rPr>
              <w:t>.</w:t>
            </w:r>
            <w:r>
              <w:rPr>
                <w:rFonts w:ascii="Times New Roman" w:hAnsi="Times New Roman" w:cs="Times New Roman"/>
                <w:b/>
                <w:bCs/>
                <w:sz w:val="18"/>
                <w:szCs w:val="18"/>
              </w:rPr>
              <w:t>1.3B</w:t>
            </w:r>
            <w:r w:rsidRPr="004D61D5">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We share similar view as ZTE, we also prefer the FFS added , to make it more clear in addition to the note, as there is no need to broadcast multiple UE-specific parameters in step-1 (in SIB).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ome further follow up wording as, and note can still be kept.</w:t>
            </w:r>
          </w:p>
          <w:p w14:paraId="3856191C" w14:textId="77777777" w:rsidR="00C7351E" w:rsidRDefault="00C7351E" w:rsidP="00C7351E">
            <w:pPr>
              <w:widowControl w:val="0"/>
              <w:spacing w:after="0" w:line="240" w:lineRule="auto"/>
              <w:jc w:val="both"/>
              <w:rPr>
                <w:rFonts w:ascii="Times New Roman" w:eastAsia="DengXian" w:hAnsi="Times New Roman" w:cs="Times New Roman"/>
                <w:sz w:val="18"/>
                <w:szCs w:val="18"/>
                <w:lang w:eastAsia="zh-CN"/>
              </w:rPr>
            </w:pPr>
          </w:p>
          <w:tbl>
            <w:tblPr>
              <w:tblStyle w:val="ab"/>
              <w:tblW w:w="0" w:type="auto"/>
              <w:tblLook w:val="04A0" w:firstRow="1" w:lastRow="0" w:firstColumn="1" w:lastColumn="0" w:noHBand="0" w:noVBand="1"/>
            </w:tblPr>
            <w:tblGrid>
              <w:gridCol w:w="8886"/>
            </w:tblGrid>
            <w:tr w:rsidR="00C7351E" w:rsidRPr="00FA670D" w14:paraId="53DC1E08" w14:textId="77777777" w:rsidTr="00E77AFD">
              <w:tc>
                <w:tcPr>
                  <w:tcW w:w="8886" w:type="dxa"/>
                </w:tcPr>
                <w:p w14:paraId="5A0E1BFE" w14:textId="77777777" w:rsidR="00C7351E" w:rsidRDefault="00C7351E" w:rsidP="00C7351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1.1.3A</w:t>
                  </w:r>
                </w:p>
                <w:p w14:paraId="6A54C16D" w14:textId="77777777" w:rsidR="00C7351E" w:rsidRDefault="00C7351E" w:rsidP="00C7351E">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508D70DA" w14:textId="77777777" w:rsidR="00C7351E" w:rsidRDefault="00C7351E" w:rsidP="00C7351E">
                  <w:pPr>
                    <w:pStyle w:val="af7"/>
                    <w:numPr>
                      <w:ilvl w:val="0"/>
                      <w:numId w:val="6"/>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SRS configurations based on one or multiple UE capability assumptions.</w:t>
                  </w:r>
                </w:p>
                <w:p w14:paraId="5D2F3781" w14:textId="77777777" w:rsidR="00C7351E" w:rsidRDefault="00C7351E" w:rsidP="00C7351E">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SRS configuration is provided based on one UE capability assumption.</w:t>
                  </w:r>
                </w:p>
                <w:p w14:paraId="777147AC" w14:textId="77777777" w:rsidR="00C7351E" w:rsidRDefault="00C7351E" w:rsidP="00C7351E">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FFS: Whether NW can provide multiple SRS resource sets for SRS-AS in a SRS configuration for a same ‘xTyR’ or for different ‘xTyR’</w:t>
                  </w:r>
                </w:p>
                <w:p w14:paraId="4FD77C55" w14:textId="77777777" w:rsidR="00C7351E" w:rsidRPr="00FA670D" w:rsidRDefault="00C7351E" w:rsidP="00C7351E">
                  <w:pPr>
                    <w:numPr>
                      <w:ilvl w:val="1"/>
                      <w:numId w:val="7"/>
                    </w:numPr>
                    <w:suppressAutoHyphens w:val="0"/>
                    <w:spacing w:after="0" w:line="276" w:lineRule="auto"/>
                    <w:ind w:left="822" w:hanging="142"/>
                    <w:contextualSpacing/>
                    <w:jc w:val="both"/>
                    <w:rPr>
                      <w:rFonts w:ascii="Times New Roman" w:hAnsi="Times New Roman"/>
                      <w:color w:val="FF0000"/>
                      <w:sz w:val="18"/>
                      <w:szCs w:val="16"/>
                    </w:rPr>
                  </w:pPr>
                  <w:r w:rsidRPr="00FA670D">
                    <w:rPr>
                      <w:rFonts w:ascii="Times New Roman" w:eastAsia="DengXian" w:hAnsi="Times New Roman" w:hint="eastAsia"/>
                      <w:color w:val="FF0000"/>
                      <w:sz w:val="18"/>
                      <w:szCs w:val="16"/>
                      <w:lang w:eastAsia="zh-CN"/>
                    </w:rPr>
                    <w:t>F</w:t>
                  </w:r>
                  <w:r w:rsidRPr="00FA670D">
                    <w:rPr>
                      <w:rFonts w:ascii="Times New Roman" w:eastAsia="DengXian" w:hAnsi="Times New Roman"/>
                      <w:color w:val="FF0000"/>
                      <w:sz w:val="18"/>
                      <w:szCs w:val="16"/>
                      <w:lang w:eastAsia="zh-CN"/>
                    </w:rPr>
                    <w:t xml:space="preserve">FS: </w:t>
                  </w:r>
                  <w:r w:rsidRPr="00A85260">
                    <w:rPr>
                      <w:rFonts w:ascii="Times New Roman" w:eastAsia="DengXian" w:hAnsi="Times New Roman" w:hint="eastAsia"/>
                      <w:color w:val="FF0000"/>
                      <w:sz w:val="18"/>
                      <w:szCs w:val="16"/>
                      <w:highlight w:val="yellow"/>
                      <w:lang w:eastAsia="zh-CN"/>
                    </w:rPr>
                    <w:t>detailed</w:t>
                  </w:r>
                  <w:r>
                    <w:rPr>
                      <w:rFonts w:ascii="Times New Roman" w:eastAsia="DengXian" w:hAnsi="Times New Roman" w:hint="eastAsia"/>
                      <w:color w:val="FF0000"/>
                      <w:sz w:val="18"/>
                      <w:szCs w:val="16"/>
                      <w:lang w:eastAsia="zh-CN"/>
                    </w:rPr>
                    <w:t xml:space="preserve"> i</w:t>
                  </w:r>
                  <w:r w:rsidRPr="00FA670D">
                    <w:rPr>
                      <w:rFonts w:ascii="Times New Roman" w:eastAsia="DengXian" w:hAnsi="Times New Roman"/>
                      <w:color w:val="FF0000"/>
                      <w:sz w:val="18"/>
                      <w:szCs w:val="16"/>
                      <w:lang w:eastAsia="zh-CN"/>
                    </w:rPr>
                    <w:t xml:space="preserve">nformation to be provided by </w:t>
                  </w:r>
                  <w:r w:rsidRPr="00A85260">
                    <w:rPr>
                      <w:rFonts w:ascii="Times New Roman" w:eastAsia="DengXian" w:hAnsi="Times New Roman" w:hint="eastAsia"/>
                      <w:color w:val="FF0000"/>
                      <w:sz w:val="18"/>
                      <w:szCs w:val="16"/>
                      <w:highlight w:val="yellow"/>
                      <w:lang w:eastAsia="zh-CN"/>
                    </w:rPr>
                    <w:t>each</w:t>
                  </w:r>
                  <w:r>
                    <w:rPr>
                      <w:rFonts w:ascii="Times New Roman" w:eastAsia="DengXian" w:hAnsi="Times New Roman" w:hint="eastAsia"/>
                      <w:color w:val="FF0000"/>
                      <w:sz w:val="18"/>
                      <w:szCs w:val="16"/>
                      <w:lang w:eastAsia="zh-CN"/>
                    </w:rPr>
                    <w:t xml:space="preserve"> </w:t>
                  </w:r>
                  <w:r w:rsidRPr="00FA670D">
                    <w:rPr>
                      <w:rFonts w:ascii="Times New Roman" w:eastAsia="DengXian" w:hAnsi="Times New Roman"/>
                      <w:color w:val="FF0000"/>
                      <w:sz w:val="18"/>
                      <w:szCs w:val="16"/>
                      <w:lang w:eastAsia="zh-CN"/>
                    </w:rPr>
                    <w:t>SRS configuration.</w:t>
                  </w:r>
                </w:p>
                <w:p w14:paraId="18C9A39F" w14:textId="77777777" w:rsidR="00C7351E" w:rsidRPr="00A85260" w:rsidRDefault="00C7351E" w:rsidP="00C7351E">
                  <w:pPr>
                    <w:numPr>
                      <w:ilvl w:val="1"/>
                      <w:numId w:val="7"/>
                    </w:numPr>
                    <w:suppressAutoHyphens w:val="0"/>
                    <w:spacing w:after="0" w:line="276" w:lineRule="auto"/>
                    <w:ind w:left="822" w:hanging="142"/>
                    <w:contextualSpacing/>
                    <w:jc w:val="both"/>
                    <w:rPr>
                      <w:rFonts w:ascii="Times New Roman" w:hAnsi="Times New Roman"/>
                      <w:sz w:val="18"/>
                      <w:szCs w:val="16"/>
                    </w:rPr>
                  </w:pPr>
                  <w:r w:rsidRPr="00A85260">
                    <w:rPr>
                      <w:rFonts w:ascii="Times New Roman" w:hAnsi="Times New Roman"/>
                      <w:sz w:val="18"/>
                      <w:szCs w:val="16"/>
                    </w:rPr>
                    <w:t>Note: The above doesn’t imply the legacy SRS configuration is fully reused.</w:t>
                  </w:r>
                </w:p>
                <w:p w14:paraId="0A96BCF8" w14:textId="77777777" w:rsidR="00C7351E" w:rsidRPr="00FA670D" w:rsidRDefault="00C7351E" w:rsidP="00C7351E">
                  <w:pPr>
                    <w:pStyle w:val="af7"/>
                    <w:numPr>
                      <w:ilvl w:val="0"/>
                      <w:numId w:val="6"/>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SRS resource configuration(s) provided in SIBx is/are supported.</w:t>
                  </w:r>
                </w:p>
              </w:tc>
            </w:tr>
            <w:tr w:rsidR="00C7351E" w:rsidRPr="00FA670D" w14:paraId="6FA4F7F6" w14:textId="77777777" w:rsidTr="00E77AFD">
              <w:tc>
                <w:tcPr>
                  <w:tcW w:w="8886" w:type="dxa"/>
                </w:tcPr>
                <w:p w14:paraId="3E78EBA1" w14:textId="77777777" w:rsidR="00C7351E" w:rsidRDefault="00C7351E" w:rsidP="00C7351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1.1.3B</w:t>
                  </w:r>
                </w:p>
                <w:p w14:paraId="3FF44758" w14:textId="77777777" w:rsidR="00C7351E" w:rsidRDefault="00C7351E" w:rsidP="00C7351E">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bCs/>
                      <w:sz w:val="18"/>
                      <w:szCs w:val="18"/>
                    </w:rPr>
                    <w:t>for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1961DC3A" w14:textId="77777777" w:rsidR="00C7351E" w:rsidRDefault="00C7351E" w:rsidP="00C7351E">
                  <w:pPr>
                    <w:pStyle w:val="af7"/>
                    <w:numPr>
                      <w:ilvl w:val="0"/>
                      <w:numId w:val="6"/>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CSI report configurations based on one or multiple UE capability assumptions.</w:t>
                  </w:r>
                </w:p>
                <w:p w14:paraId="5A4A6E11" w14:textId="77777777" w:rsidR="00C7351E" w:rsidRDefault="00C7351E" w:rsidP="00C7351E">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CSI reporting configuration is associated with a CSI resource configuration for channel measurement.</w:t>
                  </w:r>
                </w:p>
                <w:p w14:paraId="746D6993" w14:textId="77777777" w:rsidR="00C7351E" w:rsidRDefault="00C7351E" w:rsidP="00C7351E">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CSI reporting configuration can be associated with a CSI resource configuration for</w:t>
                  </w:r>
                  <w:r>
                    <w:rPr>
                      <w:rFonts w:ascii="Times New Roman" w:hAnsi="Times New Roman"/>
                      <w:color w:val="FF0000"/>
                      <w:sz w:val="18"/>
                      <w:szCs w:val="16"/>
                    </w:rPr>
                    <w:t xml:space="preserve"> CSI-IM based </w:t>
                  </w:r>
                  <w:r>
                    <w:rPr>
                      <w:rFonts w:ascii="Times New Roman" w:hAnsi="Times New Roman"/>
                      <w:sz w:val="18"/>
                      <w:szCs w:val="16"/>
                    </w:rPr>
                    <w:t>interference measurement.</w:t>
                  </w:r>
                </w:p>
                <w:p w14:paraId="24781FB8" w14:textId="77777777" w:rsidR="00C7351E" w:rsidRDefault="00C7351E" w:rsidP="00C7351E">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Each CSI reporting configuration and the associated CSI resource configuration(s) are provided based on one UE capability assumption. </w:t>
                  </w:r>
                </w:p>
                <w:p w14:paraId="2F659E4D" w14:textId="77777777" w:rsidR="00C7351E" w:rsidRDefault="00C7351E" w:rsidP="00C7351E">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FFS: Whether NW can provide multiple CSI-RS resource sets for CSI in a CSI resource configuration with the same number of CSI-RS ports or with different numbers of CSI-RS ports. </w:t>
                  </w:r>
                </w:p>
                <w:p w14:paraId="6876BC3F" w14:textId="77777777" w:rsidR="00C7351E" w:rsidRPr="00205FA1" w:rsidRDefault="00C7351E" w:rsidP="00C7351E">
                  <w:pPr>
                    <w:numPr>
                      <w:ilvl w:val="1"/>
                      <w:numId w:val="7"/>
                    </w:numPr>
                    <w:suppressAutoHyphens w:val="0"/>
                    <w:spacing w:after="0" w:line="276" w:lineRule="auto"/>
                    <w:ind w:left="822" w:hanging="142"/>
                    <w:contextualSpacing/>
                    <w:jc w:val="both"/>
                    <w:rPr>
                      <w:rFonts w:ascii="Times New Roman" w:hAnsi="Times New Roman"/>
                      <w:color w:val="FF0000"/>
                      <w:sz w:val="18"/>
                      <w:szCs w:val="16"/>
                    </w:rPr>
                  </w:pPr>
                  <w:r w:rsidRPr="00205FA1">
                    <w:rPr>
                      <w:rFonts w:ascii="Times New Roman" w:eastAsia="DengXian" w:hAnsi="Times New Roman" w:hint="eastAsia"/>
                      <w:color w:val="FF0000"/>
                      <w:sz w:val="18"/>
                      <w:szCs w:val="16"/>
                      <w:lang w:eastAsia="zh-CN"/>
                    </w:rPr>
                    <w:t>F</w:t>
                  </w:r>
                  <w:r w:rsidRPr="00205FA1">
                    <w:rPr>
                      <w:rFonts w:ascii="Times New Roman" w:eastAsia="DengXian" w:hAnsi="Times New Roman"/>
                      <w:color w:val="FF0000"/>
                      <w:sz w:val="18"/>
                      <w:szCs w:val="16"/>
                      <w:lang w:eastAsia="zh-CN"/>
                    </w:rPr>
                    <w:t xml:space="preserve">FS: </w:t>
                  </w:r>
                  <w:r w:rsidRPr="00A85260">
                    <w:rPr>
                      <w:rFonts w:ascii="Times New Roman" w:eastAsia="DengXian" w:hAnsi="Times New Roman" w:hint="eastAsia"/>
                      <w:color w:val="FF0000"/>
                      <w:sz w:val="18"/>
                      <w:szCs w:val="16"/>
                      <w:highlight w:val="yellow"/>
                      <w:lang w:eastAsia="zh-CN"/>
                    </w:rPr>
                    <w:t>detailed</w:t>
                  </w:r>
                  <w:r>
                    <w:rPr>
                      <w:rFonts w:ascii="Times New Roman" w:eastAsia="DengXian" w:hAnsi="Times New Roman" w:hint="eastAsia"/>
                      <w:color w:val="FF0000"/>
                      <w:sz w:val="18"/>
                      <w:szCs w:val="16"/>
                      <w:lang w:eastAsia="zh-CN"/>
                    </w:rPr>
                    <w:t xml:space="preserve"> i</w:t>
                  </w:r>
                  <w:r w:rsidRPr="00205FA1">
                    <w:rPr>
                      <w:rFonts w:ascii="Times New Roman" w:eastAsia="DengXian" w:hAnsi="Times New Roman"/>
                      <w:color w:val="FF0000"/>
                      <w:sz w:val="18"/>
                      <w:szCs w:val="16"/>
                      <w:lang w:eastAsia="zh-CN"/>
                    </w:rPr>
                    <w:t xml:space="preserve">nformation to be provided in </w:t>
                  </w:r>
                  <w:r w:rsidRPr="00A85260">
                    <w:rPr>
                      <w:rFonts w:ascii="Times New Roman" w:eastAsia="DengXian" w:hAnsi="Times New Roman" w:hint="eastAsia"/>
                      <w:color w:val="FF0000"/>
                      <w:sz w:val="18"/>
                      <w:szCs w:val="16"/>
                      <w:highlight w:val="yellow"/>
                      <w:lang w:eastAsia="zh-CN"/>
                    </w:rPr>
                    <w:t>each</w:t>
                  </w:r>
                  <w:r>
                    <w:rPr>
                      <w:rFonts w:ascii="Times New Roman" w:eastAsia="DengXian" w:hAnsi="Times New Roman" w:hint="eastAsia"/>
                      <w:color w:val="FF0000"/>
                      <w:sz w:val="18"/>
                      <w:szCs w:val="16"/>
                      <w:lang w:eastAsia="zh-CN"/>
                    </w:rPr>
                    <w:t xml:space="preserve"> </w:t>
                  </w:r>
                  <w:r w:rsidRPr="00205FA1">
                    <w:rPr>
                      <w:rFonts w:ascii="Times New Roman" w:eastAsia="DengXian" w:hAnsi="Times New Roman"/>
                      <w:color w:val="FF0000"/>
                      <w:sz w:val="18"/>
                      <w:szCs w:val="16"/>
                      <w:lang w:eastAsia="zh-CN"/>
                    </w:rPr>
                    <w:t>CSI reporting configuration/CSI resource configuration.</w:t>
                  </w:r>
                </w:p>
                <w:p w14:paraId="2E20B9A5" w14:textId="77777777" w:rsidR="00C7351E" w:rsidRPr="00A85260" w:rsidRDefault="00C7351E" w:rsidP="00C7351E">
                  <w:pPr>
                    <w:numPr>
                      <w:ilvl w:val="1"/>
                      <w:numId w:val="7"/>
                    </w:numPr>
                    <w:suppressAutoHyphens w:val="0"/>
                    <w:spacing w:after="0" w:line="276" w:lineRule="auto"/>
                    <w:ind w:left="822" w:hanging="142"/>
                    <w:contextualSpacing/>
                    <w:jc w:val="both"/>
                    <w:rPr>
                      <w:rFonts w:ascii="Times New Roman" w:hAnsi="Times New Roman"/>
                      <w:sz w:val="18"/>
                      <w:szCs w:val="16"/>
                    </w:rPr>
                  </w:pPr>
                  <w:r w:rsidRPr="00A85260">
                    <w:rPr>
                      <w:rFonts w:ascii="Times New Roman" w:hAnsi="Times New Roman"/>
                      <w:sz w:val="18"/>
                      <w:szCs w:val="16"/>
                    </w:rPr>
                    <w:t>Note: The above doesn’t imply the legacy CSI report/resource configuration is fully reused.</w:t>
                  </w:r>
                </w:p>
                <w:p w14:paraId="387EB2FA" w14:textId="77777777" w:rsidR="00C7351E" w:rsidRPr="00A85260" w:rsidRDefault="00C7351E" w:rsidP="00C7351E">
                  <w:pPr>
                    <w:pStyle w:val="af7"/>
                    <w:numPr>
                      <w:ilvl w:val="0"/>
                      <w:numId w:val="6"/>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CSI report</w:t>
                  </w:r>
                  <w:r w:rsidRPr="00205FA1">
                    <w:rPr>
                      <w:rFonts w:ascii="Times New Roman" w:hAnsi="Times New Roman"/>
                      <w:color w:val="FF0000"/>
                      <w:sz w:val="18"/>
                      <w:szCs w:val="18"/>
                    </w:rPr>
                    <w:t>ing</w:t>
                  </w:r>
                  <w:r>
                    <w:rPr>
                      <w:rFonts w:ascii="Times New Roman" w:hAnsi="Times New Roman"/>
                      <w:sz w:val="18"/>
                      <w:szCs w:val="18"/>
                    </w:rPr>
                    <w:t xml:space="preserve"> configuration(s) </w:t>
                  </w:r>
                  <w:r w:rsidRPr="00205FA1">
                    <w:rPr>
                      <w:rFonts w:ascii="Times New Roman" w:hAnsi="Times New Roman"/>
                      <w:color w:val="FF0000"/>
                      <w:sz w:val="18"/>
                      <w:szCs w:val="18"/>
                    </w:rPr>
                    <w:t>or CSI AP trigger state</w:t>
                  </w:r>
                  <w:r>
                    <w:rPr>
                      <w:rFonts w:ascii="Times New Roman" w:hAnsi="Times New Roman"/>
                      <w:color w:val="FF0000"/>
                      <w:sz w:val="18"/>
                      <w:szCs w:val="18"/>
                    </w:rPr>
                    <w:t>(s)</w:t>
                  </w:r>
                  <w:r w:rsidRPr="00205FA1">
                    <w:rPr>
                      <w:rFonts w:ascii="Times New Roman" w:hAnsi="Times New Roman"/>
                      <w:color w:val="FF0000"/>
                      <w:sz w:val="18"/>
                      <w:szCs w:val="18"/>
                    </w:rPr>
                    <w:t xml:space="preserve"> (if provided)</w:t>
                  </w:r>
                  <w:r>
                    <w:rPr>
                      <w:rFonts w:ascii="Times New Roman" w:hAnsi="Times New Roman"/>
                      <w:sz w:val="18"/>
                      <w:szCs w:val="18"/>
                    </w:rPr>
                    <w:t xml:space="preserve"> provided in SIBx is/are supported.</w:t>
                  </w:r>
                </w:p>
              </w:tc>
            </w:tr>
          </w:tbl>
          <w:p w14:paraId="26C97BB9" w14:textId="77777777" w:rsidR="00C7351E" w:rsidRDefault="00C7351E" w:rsidP="00C7351E">
            <w:pPr>
              <w:widowControl w:val="0"/>
              <w:spacing w:after="0" w:line="240" w:lineRule="auto"/>
              <w:jc w:val="both"/>
              <w:rPr>
                <w:rFonts w:ascii="Times New Roman" w:eastAsia="DengXian" w:hAnsi="Times New Roman" w:cs="Times New Roman"/>
                <w:sz w:val="18"/>
                <w:szCs w:val="18"/>
                <w:lang w:eastAsia="zh-CN"/>
              </w:rPr>
            </w:pPr>
          </w:p>
          <w:p w14:paraId="5E880648" w14:textId="77777777" w:rsidR="00C7351E" w:rsidRDefault="00C7351E" w:rsidP="00C7351E">
            <w:pPr>
              <w:overflowPunct w:val="0"/>
              <w:autoSpaceDE w:val="0"/>
              <w:autoSpaceDN w:val="0"/>
              <w:adjustRightInd w:val="0"/>
              <w:spacing w:after="0" w:line="240" w:lineRule="auto"/>
              <w:textAlignment w:val="baseline"/>
              <w:rPr>
                <w:rFonts w:ascii="Times" w:eastAsia="Yu Mincho" w:hAnsi="Times" w:cs="Times"/>
                <w:b/>
                <w:sz w:val="18"/>
                <w:szCs w:val="18"/>
                <w:lang w:eastAsia="ja-JP"/>
              </w:rPr>
            </w:pPr>
          </w:p>
        </w:tc>
      </w:tr>
      <w:tr w:rsidR="00DC3BCF" w14:paraId="5E88064C"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4A" w14:textId="3F476BE1" w:rsidR="00DC3BCF" w:rsidRDefault="00DC3BCF" w:rsidP="00DC3BCF">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China Telecom</w:t>
            </w:r>
          </w:p>
        </w:tc>
        <w:tc>
          <w:tcPr>
            <w:tcW w:w="9144" w:type="dxa"/>
            <w:tcBorders>
              <w:top w:val="single" w:sz="4" w:space="0" w:color="auto"/>
              <w:left w:val="single" w:sz="4" w:space="0" w:color="auto"/>
              <w:bottom w:val="single" w:sz="4" w:space="0" w:color="auto"/>
              <w:right w:val="single" w:sz="4" w:space="0" w:color="auto"/>
            </w:tcBorders>
          </w:tcPr>
          <w:p w14:paraId="320261E4" w14:textId="77777777" w:rsidR="00DC3BCF" w:rsidRDefault="00DC3BCF" w:rsidP="00DC3BCF">
            <w:pPr>
              <w:widowControl w:val="0"/>
              <w:spacing w:after="0" w:line="240" w:lineRule="auto"/>
              <w:jc w:val="both"/>
              <w:rPr>
                <w:rFonts w:ascii="Times New Roman" w:eastAsia="DengXian" w:hAnsi="Times New Roman" w:cs="Times New Roman"/>
                <w:sz w:val="18"/>
                <w:szCs w:val="18"/>
                <w:lang w:eastAsia="zh-CN"/>
              </w:rPr>
            </w:pPr>
            <w:r w:rsidRPr="004D61D5">
              <w:rPr>
                <w:rFonts w:ascii="Times New Roman" w:hAnsi="Times New Roman" w:cs="Times New Roman"/>
                <w:b/>
                <w:bCs/>
                <w:sz w:val="18"/>
                <w:szCs w:val="18"/>
              </w:rPr>
              <w:t>Proposal 1.2.4</w:t>
            </w:r>
            <w:r w:rsidRPr="004D61D5">
              <w:rPr>
                <w:rFonts w:ascii="Times New Roman" w:hAnsi="Times New Roman" w:cs="Times New Roman"/>
                <w:sz w:val="18"/>
                <w:szCs w:val="18"/>
              </w:rPr>
              <w:t>:</w:t>
            </w:r>
            <w:r>
              <w:rPr>
                <w:rFonts w:ascii="Times New Roman" w:hAnsi="Times New Roman" w:cs="Times New Roman"/>
                <w:sz w:val="18"/>
                <w:szCs w:val="18"/>
              </w:rPr>
              <w:t xml:space="preserve"> Support</w:t>
            </w:r>
          </w:p>
          <w:p w14:paraId="207248CA" w14:textId="77777777" w:rsidR="00DC3BCF" w:rsidRDefault="00DC3BCF" w:rsidP="00DC3BCF">
            <w:pPr>
              <w:widowControl w:val="0"/>
              <w:spacing w:after="0" w:line="240" w:lineRule="auto"/>
              <w:jc w:val="both"/>
              <w:rPr>
                <w:rFonts w:ascii="Times New Roman" w:eastAsia="DengXian" w:hAnsi="Times New Roman" w:cs="Times New Roman"/>
                <w:sz w:val="18"/>
                <w:szCs w:val="18"/>
                <w:lang w:eastAsia="zh-CN"/>
              </w:rPr>
            </w:pPr>
            <w:r w:rsidRPr="004D61D5">
              <w:rPr>
                <w:rFonts w:ascii="Times New Roman" w:hAnsi="Times New Roman" w:cs="Times New Roman"/>
                <w:b/>
                <w:bCs/>
                <w:sz w:val="18"/>
                <w:szCs w:val="18"/>
              </w:rPr>
              <w:t xml:space="preserve">Proposal </w:t>
            </w:r>
            <w:r w:rsidRPr="00B14D63">
              <w:rPr>
                <w:rFonts w:ascii="Times New Roman" w:hAnsi="Times New Roman" w:cs="Times New Roman"/>
                <w:b/>
                <w:bCs/>
                <w:sz w:val="18"/>
                <w:szCs w:val="18"/>
              </w:rPr>
              <w:t>1.3.3</w:t>
            </w:r>
            <w:r w:rsidRPr="004D61D5">
              <w:rPr>
                <w:rFonts w:ascii="Times New Roman" w:hAnsi="Times New Roman" w:cs="Times New Roman"/>
                <w:sz w:val="18"/>
                <w:szCs w:val="18"/>
              </w:rPr>
              <w:t>:</w:t>
            </w:r>
            <w:r>
              <w:rPr>
                <w:rFonts w:ascii="Times New Roman" w:hAnsi="Times New Roman" w:cs="Times New Roman"/>
                <w:sz w:val="18"/>
                <w:szCs w:val="18"/>
              </w:rPr>
              <w:t xml:space="preserve"> Support</w:t>
            </w:r>
          </w:p>
          <w:p w14:paraId="5B5F2281" w14:textId="61639141" w:rsidR="00DC3BCF" w:rsidRDefault="00DC3BCF" w:rsidP="00DC3BCF">
            <w:pPr>
              <w:widowControl w:val="0"/>
              <w:spacing w:after="0" w:line="240" w:lineRule="auto"/>
              <w:jc w:val="both"/>
              <w:rPr>
                <w:rFonts w:ascii="Times New Roman" w:eastAsia="DengXian" w:hAnsi="Times New Roman" w:cs="Times New Roman"/>
                <w:sz w:val="18"/>
                <w:szCs w:val="18"/>
                <w:lang w:eastAsia="zh-CN"/>
              </w:rPr>
            </w:pPr>
            <w:r w:rsidRPr="004D61D5">
              <w:rPr>
                <w:rFonts w:ascii="Times New Roman" w:hAnsi="Times New Roman" w:cs="Times New Roman"/>
                <w:b/>
                <w:bCs/>
                <w:sz w:val="18"/>
                <w:szCs w:val="18"/>
              </w:rPr>
              <w:t>Proposal 1.</w:t>
            </w:r>
            <w:r>
              <w:rPr>
                <w:rFonts w:ascii="Times New Roman" w:eastAsia="DengXian" w:hAnsi="Times New Roman" w:cs="Times New Roman" w:hint="eastAsia"/>
                <w:b/>
                <w:bCs/>
                <w:sz w:val="18"/>
                <w:szCs w:val="18"/>
                <w:lang w:eastAsia="zh-CN"/>
              </w:rPr>
              <w:t>1</w:t>
            </w:r>
            <w:r w:rsidRPr="004D61D5">
              <w:rPr>
                <w:rFonts w:ascii="Times New Roman" w:hAnsi="Times New Roman" w:cs="Times New Roman"/>
                <w:b/>
                <w:bCs/>
                <w:sz w:val="18"/>
                <w:szCs w:val="18"/>
              </w:rPr>
              <w:t>.</w:t>
            </w:r>
            <w:r>
              <w:rPr>
                <w:rFonts w:ascii="Times New Roman" w:eastAsia="DengXian" w:hAnsi="Times New Roman" w:cs="Times New Roman" w:hint="eastAsia"/>
                <w:b/>
                <w:bCs/>
                <w:sz w:val="18"/>
                <w:szCs w:val="18"/>
                <w:lang w:eastAsia="zh-CN"/>
              </w:rPr>
              <w:t>2</w:t>
            </w:r>
            <w:r w:rsidRPr="004D61D5">
              <w:rPr>
                <w:rFonts w:ascii="Times New Roman" w:hAnsi="Times New Roman" w:cs="Times New Roman"/>
                <w:sz w:val="18"/>
                <w:szCs w:val="18"/>
              </w:rPr>
              <w:t>:</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 xml:space="preserve">We still have a slight concern about this proposal. Although the spec work could be simplified through </w:t>
            </w:r>
            <w:r>
              <w:rPr>
                <w:rFonts w:ascii="Times New Roman" w:eastAsia="DengXian" w:hAnsi="Times New Roman" w:cs="Times New Roman" w:hint="eastAsia"/>
                <w:sz w:val="18"/>
                <w:szCs w:val="18"/>
                <w:lang w:eastAsia="zh-CN"/>
              </w:rPr>
              <w:lastRenderedPageBreak/>
              <w:t xml:space="preserve">reusing the 4-step </w:t>
            </w:r>
            <w:r>
              <w:rPr>
                <w:rFonts w:ascii="Times New Roman" w:eastAsia="DengXian" w:hAnsi="Times New Roman" w:cs="Times New Roman"/>
                <w:sz w:val="18"/>
                <w:szCs w:val="18"/>
                <w:lang w:eastAsia="zh-CN"/>
              </w:rPr>
              <w:t>procedure</w:t>
            </w:r>
            <w:r>
              <w:t xml:space="preserve"> </w:t>
            </w:r>
            <w:r w:rsidRPr="00936CEE">
              <w:rPr>
                <w:rFonts w:ascii="Times New Roman" w:eastAsia="DengXian" w:hAnsi="Times New Roman" w:cs="Times New Roman"/>
                <w:sz w:val="18"/>
                <w:szCs w:val="18"/>
                <w:lang w:eastAsia="zh-CN"/>
              </w:rPr>
              <w:t>for UE transition from IDLE to CONNECTED mode</w:t>
            </w:r>
            <w:r>
              <w:rPr>
                <w:rFonts w:ascii="Times New Roman" w:eastAsia="DengXian" w:hAnsi="Times New Roman" w:cs="Times New Roman" w:hint="eastAsia"/>
                <w:sz w:val="18"/>
                <w:szCs w:val="18"/>
                <w:lang w:eastAsia="zh-CN"/>
              </w:rPr>
              <w:t xml:space="preserve">, it </w:t>
            </w:r>
            <w:r>
              <w:rPr>
                <w:rFonts w:ascii="Times New Roman" w:eastAsia="DengXian" w:hAnsi="Times New Roman" w:cs="Times New Roman"/>
                <w:sz w:val="18"/>
                <w:szCs w:val="18"/>
                <w:lang w:eastAsia="zh-CN"/>
              </w:rPr>
              <w:t>brings</w:t>
            </w:r>
            <w:r>
              <w:rPr>
                <w:rFonts w:ascii="Times New Roman" w:eastAsia="DengXian" w:hAnsi="Times New Roman" w:cs="Times New Roman" w:hint="eastAsia"/>
                <w:sz w:val="18"/>
                <w:szCs w:val="18"/>
                <w:lang w:eastAsia="zh-CN"/>
              </w:rPr>
              <w:t xml:space="preserve"> about </w:t>
            </w:r>
            <w:r>
              <w:rPr>
                <w:rFonts w:ascii="Times New Roman" w:eastAsia="DengXian" w:hAnsi="Times New Roman" w:cs="Times New Roman"/>
                <w:sz w:val="18"/>
                <w:szCs w:val="18"/>
                <w:lang w:eastAsia="zh-CN"/>
              </w:rPr>
              <w:t>unnecessary</w:t>
            </w:r>
            <w:r>
              <w:rPr>
                <w:rFonts w:ascii="Times New Roman" w:eastAsia="DengXian" w:hAnsi="Times New Roman" w:cs="Times New Roman" w:hint="eastAsia"/>
                <w:sz w:val="18"/>
                <w:szCs w:val="18"/>
                <w:lang w:eastAsia="zh-CN"/>
              </w:rPr>
              <w:t xml:space="preserve"> process for the UE in certain situations. But however, we are OK with this proposal if the </w:t>
            </w:r>
            <w:r>
              <w:rPr>
                <w:rFonts w:ascii="Times New Roman" w:eastAsia="DengXian" w:hAnsi="Times New Roman" w:cs="Times New Roman"/>
                <w:sz w:val="18"/>
                <w:szCs w:val="18"/>
                <w:lang w:eastAsia="zh-CN"/>
              </w:rPr>
              <w:t>majority</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support</w:t>
            </w:r>
            <w:r>
              <w:rPr>
                <w:rFonts w:ascii="Times New Roman" w:eastAsia="DengXian" w:hAnsi="Times New Roman" w:cs="Times New Roman" w:hint="eastAsia"/>
                <w:sz w:val="18"/>
                <w:szCs w:val="18"/>
                <w:lang w:eastAsia="zh-CN"/>
              </w:rPr>
              <w:t xml:space="preserve"> this. </w:t>
            </w:r>
          </w:p>
          <w:p w14:paraId="6BBBA6BF" w14:textId="77777777" w:rsidR="00DC3BCF" w:rsidRPr="00936CEE" w:rsidRDefault="00DC3BCF" w:rsidP="00DC3BCF">
            <w:pPr>
              <w:widowControl w:val="0"/>
              <w:spacing w:after="0" w:line="240" w:lineRule="auto"/>
              <w:jc w:val="both"/>
              <w:rPr>
                <w:rFonts w:ascii="Times New Roman" w:eastAsia="DengXian" w:hAnsi="Times New Roman" w:cs="Times New Roman"/>
                <w:sz w:val="18"/>
                <w:szCs w:val="18"/>
                <w:lang w:eastAsia="zh-CN"/>
              </w:rPr>
            </w:pPr>
          </w:p>
          <w:p w14:paraId="18F8DF35" w14:textId="77777777" w:rsidR="00DC3BCF" w:rsidRPr="00936CEE" w:rsidRDefault="00DC3BCF" w:rsidP="00DC3BCF">
            <w:pPr>
              <w:widowControl w:val="0"/>
              <w:spacing w:after="0" w:line="240" w:lineRule="auto"/>
              <w:jc w:val="both"/>
              <w:rPr>
                <w:rFonts w:ascii="Times New Roman" w:eastAsia="DengXian" w:hAnsi="Times New Roman" w:cs="Times New Roman"/>
                <w:sz w:val="18"/>
                <w:szCs w:val="18"/>
                <w:lang w:eastAsia="zh-CN"/>
              </w:rPr>
            </w:pPr>
            <w:r w:rsidRPr="004D61D5">
              <w:rPr>
                <w:rFonts w:ascii="Times New Roman" w:hAnsi="Times New Roman" w:cs="Times New Roman"/>
                <w:b/>
                <w:bCs/>
                <w:sz w:val="18"/>
                <w:szCs w:val="18"/>
              </w:rPr>
              <w:t>Proposal 1.</w:t>
            </w:r>
            <w:r>
              <w:rPr>
                <w:rFonts w:ascii="Times New Roman" w:eastAsia="DengXian" w:hAnsi="Times New Roman" w:cs="Times New Roman" w:hint="eastAsia"/>
                <w:b/>
                <w:bCs/>
                <w:sz w:val="18"/>
                <w:szCs w:val="18"/>
                <w:lang w:eastAsia="zh-CN"/>
              </w:rPr>
              <w:t>1</w:t>
            </w:r>
            <w:r w:rsidRPr="004D61D5">
              <w:rPr>
                <w:rFonts w:ascii="Times New Roman" w:hAnsi="Times New Roman" w:cs="Times New Roman"/>
                <w:b/>
                <w:bCs/>
                <w:sz w:val="18"/>
                <w:szCs w:val="18"/>
              </w:rPr>
              <w:t>.</w:t>
            </w:r>
            <w:r>
              <w:rPr>
                <w:rFonts w:ascii="Times New Roman" w:eastAsia="DengXian" w:hAnsi="Times New Roman" w:cs="Times New Roman" w:hint="eastAsia"/>
                <w:b/>
                <w:bCs/>
                <w:sz w:val="18"/>
                <w:szCs w:val="18"/>
                <w:lang w:eastAsia="zh-CN"/>
              </w:rPr>
              <w:t>3A</w:t>
            </w:r>
            <w:r w:rsidRPr="004D61D5">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Regarding to the second sub-bullet, it might have an e</w:t>
            </w:r>
            <w:r>
              <w:rPr>
                <w:rFonts w:ascii="Times New Roman" w:eastAsia="DengXian" w:hAnsi="Times New Roman" w:cs="Times New Roman"/>
                <w:sz w:val="18"/>
                <w:szCs w:val="18"/>
                <w:lang w:eastAsia="zh-CN"/>
              </w:rPr>
              <w:t>ffect</w:t>
            </w:r>
            <w:r>
              <w:rPr>
                <w:rFonts w:ascii="Times New Roman" w:eastAsia="DengXian" w:hAnsi="Times New Roman" w:cs="Times New Roman" w:hint="eastAsia"/>
                <w:sz w:val="18"/>
                <w:szCs w:val="18"/>
                <w:lang w:eastAsia="zh-CN"/>
              </w:rPr>
              <w:t xml:space="preserve"> on the reporting methods of the </w:t>
            </w:r>
            <w:r>
              <w:rPr>
                <w:rFonts w:ascii="Times New Roman" w:eastAsia="DengXian" w:hAnsi="Times New Roman" w:cs="Times New Roman"/>
                <w:sz w:val="18"/>
                <w:szCs w:val="18"/>
                <w:lang w:eastAsia="zh-CN"/>
              </w:rPr>
              <w:t>supported</w:t>
            </w:r>
            <w:r>
              <w:rPr>
                <w:rFonts w:ascii="Times New Roman" w:eastAsia="DengXian" w:hAnsi="Times New Roman" w:cs="Times New Roman" w:hint="eastAsia"/>
                <w:sz w:val="18"/>
                <w:szCs w:val="18"/>
                <w:lang w:eastAsia="zh-CN"/>
              </w:rPr>
              <w:t xml:space="preserve"> configuration(s) by MSG3. Given that, we prefer to support this proposal with some updates.</w:t>
            </w:r>
          </w:p>
          <w:p w14:paraId="1E97A46F" w14:textId="77777777" w:rsidR="00DC3BCF" w:rsidRPr="002E4EE8" w:rsidRDefault="00DC3BCF" w:rsidP="00DC3BCF">
            <w:pPr>
              <w:snapToGrid w:val="0"/>
              <w:spacing w:beforeLines="50" w:before="120" w:after="0" w:line="276" w:lineRule="auto"/>
              <w:jc w:val="both"/>
              <w:rPr>
                <w:rFonts w:ascii="Times New Roman" w:eastAsia="SimSun" w:hAnsi="Times New Roman" w:cs="Times New Roman"/>
                <w:b/>
                <w:sz w:val="16"/>
                <w:szCs w:val="16"/>
                <w:highlight w:val="yellow"/>
              </w:rPr>
            </w:pPr>
            <w:r w:rsidRPr="002E4EE8">
              <w:rPr>
                <w:rFonts w:ascii="Times New Roman" w:eastAsia="SimSun" w:hAnsi="Times New Roman" w:cs="Times New Roman" w:hint="eastAsia"/>
                <w:b/>
                <w:color w:val="EE0000"/>
                <w:sz w:val="16"/>
                <w:szCs w:val="16"/>
                <w:highlight w:val="yellow"/>
                <w:lang w:eastAsia="zh-CN"/>
              </w:rPr>
              <w:t>Update</w:t>
            </w:r>
            <w:r>
              <w:rPr>
                <w:rFonts w:ascii="Times New Roman" w:eastAsia="SimSun" w:hAnsi="Times New Roman" w:cs="Times New Roman" w:hint="eastAsia"/>
                <w:b/>
                <w:color w:val="EE0000"/>
                <w:sz w:val="16"/>
                <w:szCs w:val="16"/>
                <w:highlight w:val="yellow"/>
                <w:lang w:eastAsia="zh-CN"/>
              </w:rPr>
              <w:t>d</w:t>
            </w:r>
            <w:r w:rsidRPr="002E4EE8">
              <w:rPr>
                <w:rFonts w:ascii="Times New Roman" w:eastAsia="SimSun" w:hAnsi="Times New Roman" w:cs="Times New Roman" w:hint="eastAsia"/>
                <w:b/>
                <w:color w:val="EE0000"/>
                <w:sz w:val="16"/>
                <w:szCs w:val="16"/>
                <w:highlight w:val="yellow"/>
                <w:lang w:eastAsia="zh-CN"/>
              </w:rPr>
              <w:t xml:space="preserve"> </w:t>
            </w:r>
            <w:r w:rsidRPr="002E4EE8">
              <w:rPr>
                <w:rFonts w:ascii="Times New Roman" w:eastAsia="SimSun" w:hAnsi="Times New Roman" w:cs="Times New Roman"/>
                <w:b/>
                <w:sz w:val="16"/>
                <w:szCs w:val="16"/>
                <w:highlight w:val="yellow"/>
              </w:rPr>
              <w:t>Proposal 1.1.3A</w:t>
            </w:r>
          </w:p>
          <w:p w14:paraId="3A8C084C" w14:textId="77777777" w:rsidR="00DC3BCF" w:rsidRPr="002E4EE8" w:rsidRDefault="00DC3BCF" w:rsidP="00DC3BCF">
            <w:pPr>
              <w:spacing w:after="0" w:line="276" w:lineRule="auto"/>
              <w:jc w:val="both"/>
              <w:rPr>
                <w:rFonts w:ascii="Times New Roman" w:eastAsia="SimSun" w:hAnsi="Times New Roman"/>
                <w:bCs/>
                <w:sz w:val="16"/>
                <w:szCs w:val="16"/>
              </w:rPr>
            </w:pPr>
            <w:r w:rsidRPr="002E4EE8">
              <w:rPr>
                <w:rFonts w:ascii="Times New Roman" w:hAnsi="Times New Roman"/>
                <w:sz w:val="16"/>
                <w:szCs w:val="16"/>
              </w:rPr>
              <w:t>For</w:t>
            </w:r>
            <w:r w:rsidRPr="002E4EE8">
              <w:rPr>
                <w:rFonts w:ascii="Times New Roman" w:eastAsia="SimSun" w:hAnsi="Times New Roman"/>
                <w:bCs/>
                <w:sz w:val="16"/>
                <w:szCs w:val="16"/>
              </w:rPr>
              <w:t xml:space="preserve"> early triggering of SRS-AS when UE transition from IDLE/INACTIVE to CONNECTED mode, support Option-2 </w:t>
            </w:r>
            <w:r w:rsidRPr="002E4EE8">
              <w:rPr>
                <w:rFonts w:ascii="Times New Roman" w:hAnsi="Times New Roman"/>
                <w:bCs/>
                <w:sz w:val="16"/>
                <w:szCs w:val="16"/>
              </w:rPr>
              <w:t>as follows</w:t>
            </w:r>
            <w:r w:rsidRPr="002E4EE8">
              <w:rPr>
                <w:rFonts w:ascii="Times New Roman" w:eastAsia="SimSun" w:hAnsi="Times New Roman"/>
                <w:bCs/>
                <w:sz w:val="16"/>
                <w:szCs w:val="16"/>
              </w:rPr>
              <w:t>:</w:t>
            </w:r>
          </w:p>
          <w:p w14:paraId="29271A83" w14:textId="77777777" w:rsidR="00DC3BCF" w:rsidRPr="002E4EE8" w:rsidRDefault="00DC3BCF" w:rsidP="00DC3BCF">
            <w:pPr>
              <w:pStyle w:val="af7"/>
              <w:numPr>
                <w:ilvl w:val="0"/>
                <w:numId w:val="6"/>
              </w:numPr>
              <w:suppressAutoHyphens w:val="0"/>
              <w:spacing w:after="0" w:line="276" w:lineRule="auto"/>
              <w:ind w:hanging="158"/>
              <w:jc w:val="both"/>
              <w:rPr>
                <w:rFonts w:ascii="Times New Roman" w:eastAsia="Batang" w:hAnsi="Times New Roman"/>
                <w:sz w:val="16"/>
                <w:szCs w:val="16"/>
              </w:rPr>
            </w:pPr>
            <w:r w:rsidRPr="002E4EE8">
              <w:rPr>
                <w:rFonts w:ascii="Times New Roman" w:hAnsi="Times New Roman"/>
                <w:sz w:val="16"/>
                <w:szCs w:val="16"/>
              </w:rPr>
              <w:t>In Step-1, SIBx provides one or multiple SRS configurations based on one or multiple UE capability assumptions.</w:t>
            </w:r>
          </w:p>
          <w:p w14:paraId="5C30D154" w14:textId="77777777" w:rsidR="00DC3BCF" w:rsidRPr="002E4EE8" w:rsidRDefault="00DC3BCF" w:rsidP="00DC3BCF">
            <w:pPr>
              <w:numPr>
                <w:ilvl w:val="1"/>
                <w:numId w:val="7"/>
              </w:numPr>
              <w:suppressAutoHyphens w:val="0"/>
              <w:spacing w:after="0" w:line="276" w:lineRule="auto"/>
              <w:ind w:left="822" w:hanging="142"/>
              <w:contextualSpacing/>
              <w:jc w:val="both"/>
              <w:rPr>
                <w:rFonts w:ascii="Times New Roman" w:hAnsi="Times New Roman"/>
                <w:sz w:val="16"/>
                <w:szCs w:val="15"/>
              </w:rPr>
            </w:pPr>
            <w:r w:rsidRPr="002E4EE8">
              <w:rPr>
                <w:rFonts w:ascii="Times New Roman" w:hAnsi="Times New Roman"/>
                <w:sz w:val="16"/>
                <w:szCs w:val="15"/>
              </w:rPr>
              <w:t>Each SRS configuration is provided based on one UE capability assumption.</w:t>
            </w:r>
          </w:p>
          <w:p w14:paraId="57DB7721" w14:textId="77777777" w:rsidR="00DC3BCF" w:rsidRPr="002E4EE8" w:rsidRDefault="00DC3BCF" w:rsidP="00DC3BCF">
            <w:pPr>
              <w:numPr>
                <w:ilvl w:val="1"/>
                <w:numId w:val="7"/>
              </w:numPr>
              <w:suppressAutoHyphens w:val="0"/>
              <w:spacing w:after="0" w:line="276" w:lineRule="auto"/>
              <w:ind w:left="822" w:hanging="142"/>
              <w:contextualSpacing/>
              <w:jc w:val="both"/>
              <w:rPr>
                <w:rFonts w:ascii="Times New Roman" w:hAnsi="Times New Roman"/>
                <w:sz w:val="16"/>
                <w:szCs w:val="15"/>
              </w:rPr>
            </w:pPr>
            <w:r w:rsidRPr="002E4EE8">
              <w:rPr>
                <w:rFonts w:ascii="Times New Roman" w:hAnsi="Times New Roman"/>
                <w:sz w:val="16"/>
                <w:szCs w:val="15"/>
              </w:rPr>
              <w:t>FFS: Whether NW can provide multiple SRS resource sets for SRS-AS in a SRS configuration for a same ‘xTyR’ or for different ‘xTyR’</w:t>
            </w:r>
          </w:p>
          <w:p w14:paraId="1976113F" w14:textId="77777777" w:rsidR="00DC3BCF" w:rsidRPr="002E4EE8" w:rsidRDefault="00DC3BCF" w:rsidP="00DC3BCF">
            <w:pPr>
              <w:numPr>
                <w:ilvl w:val="1"/>
                <w:numId w:val="7"/>
              </w:numPr>
              <w:suppressAutoHyphens w:val="0"/>
              <w:spacing w:after="0" w:line="276" w:lineRule="auto"/>
              <w:ind w:left="822" w:hanging="142"/>
              <w:contextualSpacing/>
              <w:jc w:val="both"/>
              <w:rPr>
                <w:rFonts w:ascii="Times New Roman" w:hAnsi="Times New Roman"/>
                <w:sz w:val="16"/>
                <w:szCs w:val="15"/>
              </w:rPr>
            </w:pPr>
            <w:r w:rsidRPr="002E4EE8">
              <w:rPr>
                <w:rFonts w:ascii="Times New Roman" w:hAnsi="Times New Roman"/>
                <w:sz w:val="16"/>
                <w:szCs w:val="15"/>
              </w:rPr>
              <w:t>Note: The above doesn’t imply the legacy SRS configuration is fully reused.</w:t>
            </w:r>
          </w:p>
          <w:p w14:paraId="618052B6" w14:textId="77777777" w:rsidR="00DC3BCF" w:rsidRPr="002E4EE8" w:rsidRDefault="00DC3BCF" w:rsidP="00DC3BCF">
            <w:pPr>
              <w:pStyle w:val="af7"/>
              <w:numPr>
                <w:ilvl w:val="0"/>
                <w:numId w:val="6"/>
              </w:numPr>
              <w:suppressAutoHyphens w:val="0"/>
              <w:spacing w:after="0" w:line="276" w:lineRule="auto"/>
              <w:ind w:hanging="158"/>
              <w:jc w:val="both"/>
              <w:rPr>
                <w:rFonts w:ascii="Times New Roman" w:hAnsi="Times New Roman"/>
                <w:sz w:val="16"/>
                <w:szCs w:val="16"/>
              </w:rPr>
            </w:pPr>
            <w:r w:rsidRPr="002E4EE8">
              <w:rPr>
                <w:rFonts w:ascii="Times New Roman" w:eastAsia="新細明體" w:hAnsi="Times New Roman"/>
                <w:sz w:val="16"/>
                <w:szCs w:val="16"/>
                <w:lang w:eastAsia="zh-TW"/>
              </w:rPr>
              <w:t xml:space="preserve">In Step-2, </w:t>
            </w:r>
            <w:r w:rsidRPr="002E4EE8">
              <w:rPr>
                <w:rFonts w:ascii="Times New Roman" w:hAnsi="Times New Roman"/>
                <w:sz w:val="16"/>
                <w:szCs w:val="16"/>
              </w:rPr>
              <w:t>UE reports through MSG3 which/whether the SRS resource configuration(s) provided in SIBx is/are supported.</w:t>
            </w:r>
          </w:p>
          <w:p w14:paraId="12F1EC22" w14:textId="77777777" w:rsidR="00DC3BCF" w:rsidRPr="002E4EE8" w:rsidRDefault="00DC3BCF" w:rsidP="00DC3BCF">
            <w:pPr>
              <w:numPr>
                <w:ilvl w:val="1"/>
                <w:numId w:val="7"/>
              </w:numPr>
              <w:suppressAutoHyphens w:val="0"/>
              <w:spacing w:after="0" w:line="276" w:lineRule="auto"/>
              <w:ind w:left="822" w:hanging="142"/>
              <w:contextualSpacing/>
              <w:jc w:val="both"/>
              <w:rPr>
                <w:rFonts w:ascii="Times New Roman" w:hAnsi="Times New Roman"/>
                <w:color w:val="EE0000"/>
                <w:sz w:val="16"/>
                <w:szCs w:val="15"/>
              </w:rPr>
            </w:pPr>
            <w:r w:rsidRPr="002E4EE8">
              <w:rPr>
                <w:rFonts w:ascii="Times New Roman" w:hAnsi="Times New Roman"/>
                <w:color w:val="EE0000"/>
                <w:sz w:val="16"/>
                <w:szCs w:val="15"/>
              </w:rPr>
              <w:t xml:space="preserve">FFS: Whether </w:t>
            </w:r>
            <w:r w:rsidRPr="002E4EE8">
              <w:rPr>
                <w:rFonts w:ascii="Times New Roman" w:eastAsia="DengXian" w:hAnsi="Times New Roman" w:hint="eastAsia"/>
                <w:color w:val="EE0000"/>
                <w:sz w:val="16"/>
                <w:szCs w:val="15"/>
                <w:lang w:eastAsia="zh-CN"/>
              </w:rPr>
              <w:t>to report the supported</w:t>
            </w:r>
            <w:r w:rsidRPr="002E4EE8">
              <w:rPr>
                <w:rFonts w:ascii="Times New Roman" w:hAnsi="Times New Roman"/>
                <w:color w:val="EE0000"/>
                <w:sz w:val="16"/>
                <w:szCs w:val="16"/>
              </w:rPr>
              <w:t xml:space="preserve"> SRS resource configuration(s)</w:t>
            </w:r>
            <w:r w:rsidRPr="002E4EE8">
              <w:rPr>
                <w:rFonts w:ascii="Times New Roman" w:eastAsia="DengXian" w:hAnsi="Times New Roman" w:hint="eastAsia"/>
                <w:color w:val="EE0000"/>
                <w:sz w:val="16"/>
                <w:szCs w:val="16"/>
                <w:lang w:eastAsia="zh-CN"/>
              </w:rPr>
              <w:t xml:space="preserve"> if the</w:t>
            </w:r>
            <w:r w:rsidRPr="002E4EE8">
              <w:rPr>
                <w:rFonts w:ascii="Times New Roman" w:eastAsia="DengXian" w:hAnsi="Times New Roman" w:hint="eastAsia"/>
                <w:color w:val="EE0000"/>
                <w:sz w:val="16"/>
                <w:szCs w:val="15"/>
                <w:lang w:eastAsia="zh-CN"/>
              </w:rPr>
              <w:t xml:space="preserve"> </w:t>
            </w:r>
            <w:r w:rsidRPr="002E4EE8">
              <w:rPr>
                <w:rFonts w:ascii="Times New Roman" w:hAnsi="Times New Roman"/>
                <w:color w:val="EE0000"/>
                <w:sz w:val="16"/>
                <w:szCs w:val="15"/>
              </w:rPr>
              <w:t>NW can provide multiple SRS resource sets for SRS-AS in an SRS configuration for a same ‘xTyR’ or for different ‘xTyR’</w:t>
            </w:r>
            <w:r w:rsidRPr="002E4EE8">
              <w:rPr>
                <w:rFonts w:ascii="Times New Roman" w:eastAsia="DengXian" w:hAnsi="Times New Roman" w:hint="eastAsia"/>
                <w:color w:val="EE0000"/>
                <w:sz w:val="16"/>
                <w:szCs w:val="15"/>
                <w:lang w:eastAsia="zh-CN"/>
              </w:rPr>
              <w:t>.</w:t>
            </w:r>
          </w:p>
          <w:p w14:paraId="65FC89EC" w14:textId="77777777" w:rsidR="00DC3BCF" w:rsidRDefault="00DC3BCF" w:rsidP="00DC3BCF">
            <w:pPr>
              <w:pStyle w:val="af7"/>
              <w:suppressAutoHyphens w:val="0"/>
              <w:spacing w:after="0" w:line="276" w:lineRule="auto"/>
              <w:ind w:left="480"/>
              <w:jc w:val="both"/>
              <w:rPr>
                <w:rFonts w:ascii="Times New Roman" w:hAnsi="Times New Roman"/>
                <w:sz w:val="18"/>
                <w:szCs w:val="18"/>
              </w:rPr>
            </w:pPr>
          </w:p>
          <w:p w14:paraId="24441E11" w14:textId="77777777" w:rsidR="00DC3BCF" w:rsidRPr="002E4EE8" w:rsidRDefault="00DC3BCF" w:rsidP="00DC3BCF">
            <w:pPr>
              <w:widowControl w:val="0"/>
              <w:spacing w:after="0" w:line="240" w:lineRule="auto"/>
              <w:jc w:val="both"/>
              <w:rPr>
                <w:rFonts w:ascii="Times New Roman" w:eastAsia="DengXian" w:hAnsi="Times New Roman" w:cs="Times New Roman"/>
                <w:sz w:val="18"/>
                <w:szCs w:val="18"/>
                <w:lang w:eastAsia="zh-CN"/>
              </w:rPr>
            </w:pPr>
            <w:r w:rsidRPr="004D61D5">
              <w:rPr>
                <w:rFonts w:ascii="Times New Roman" w:hAnsi="Times New Roman" w:cs="Times New Roman"/>
                <w:b/>
                <w:bCs/>
                <w:sz w:val="18"/>
                <w:szCs w:val="18"/>
              </w:rPr>
              <w:t>Proposal 1.</w:t>
            </w:r>
            <w:r>
              <w:rPr>
                <w:rFonts w:ascii="Times New Roman" w:eastAsia="DengXian" w:hAnsi="Times New Roman" w:cs="Times New Roman" w:hint="eastAsia"/>
                <w:b/>
                <w:bCs/>
                <w:sz w:val="18"/>
                <w:szCs w:val="18"/>
                <w:lang w:eastAsia="zh-CN"/>
              </w:rPr>
              <w:t>1</w:t>
            </w:r>
            <w:r w:rsidRPr="004D61D5">
              <w:rPr>
                <w:rFonts w:ascii="Times New Roman" w:hAnsi="Times New Roman" w:cs="Times New Roman"/>
                <w:b/>
                <w:bCs/>
                <w:sz w:val="18"/>
                <w:szCs w:val="18"/>
              </w:rPr>
              <w:t>.</w:t>
            </w:r>
            <w:r>
              <w:rPr>
                <w:rFonts w:ascii="Times New Roman" w:eastAsia="DengXian" w:hAnsi="Times New Roman" w:cs="Times New Roman" w:hint="eastAsia"/>
                <w:b/>
                <w:bCs/>
                <w:sz w:val="18"/>
                <w:szCs w:val="18"/>
                <w:lang w:eastAsia="zh-CN"/>
              </w:rPr>
              <w:t>3B</w:t>
            </w:r>
            <w:r w:rsidRPr="004D61D5">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Similar to our comments on Proposal 1.1.3A, we prefer to support this proposal with some updates.</w:t>
            </w:r>
          </w:p>
          <w:p w14:paraId="64424B43" w14:textId="77777777" w:rsidR="00DC3BCF" w:rsidRPr="002E4EE8" w:rsidRDefault="00DC3BCF" w:rsidP="00DC3BCF">
            <w:pPr>
              <w:snapToGrid w:val="0"/>
              <w:spacing w:beforeLines="50" w:before="120" w:after="0" w:line="276" w:lineRule="auto"/>
              <w:jc w:val="both"/>
              <w:rPr>
                <w:rFonts w:ascii="Times New Roman" w:eastAsia="SimSun" w:hAnsi="Times New Roman" w:cs="Times New Roman"/>
                <w:b/>
                <w:sz w:val="16"/>
                <w:szCs w:val="16"/>
                <w:highlight w:val="yellow"/>
              </w:rPr>
            </w:pPr>
            <w:r w:rsidRPr="002E4EE8">
              <w:rPr>
                <w:rFonts w:ascii="Times New Roman" w:eastAsia="SimSun" w:hAnsi="Times New Roman" w:cs="Times New Roman" w:hint="eastAsia"/>
                <w:b/>
                <w:sz w:val="16"/>
                <w:szCs w:val="16"/>
                <w:highlight w:val="yellow"/>
                <w:lang w:eastAsia="zh-CN"/>
              </w:rPr>
              <w:t xml:space="preserve">Updated </w:t>
            </w:r>
            <w:r w:rsidRPr="002E4EE8">
              <w:rPr>
                <w:rFonts w:ascii="Times New Roman" w:eastAsia="SimSun" w:hAnsi="Times New Roman" w:cs="Times New Roman"/>
                <w:b/>
                <w:sz w:val="16"/>
                <w:szCs w:val="16"/>
                <w:highlight w:val="yellow"/>
              </w:rPr>
              <w:t>Proposal 1.1.3B</w:t>
            </w:r>
          </w:p>
          <w:p w14:paraId="5E4E486B" w14:textId="77777777" w:rsidR="00DC3BCF" w:rsidRPr="002E4EE8" w:rsidRDefault="00DC3BCF" w:rsidP="00DC3BCF">
            <w:pPr>
              <w:spacing w:after="0" w:line="276" w:lineRule="auto"/>
              <w:jc w:val="both"/>
              <w:rPr>
                <w:rFonts w:ascii="Times New Roman" w:eastAsia="SimSun" w:hAnsi="Times New Roman"/>
                <w:bCs/>
                <w:sz w:val="16"/>
                <w:szCs w:val="16"/>
              </w:rPr>
            </w:pPr>
            <w:r w:rsidRPr="002E4EE8">
              <w:rPr>
                <w:rFonts w:ascii="Times New Roman" w:hAnsi="Times New Roman"/>
                <w:sz w:val="16"/>
                <w:szCs w:val="16"/>
              </w:rPr>
              <w:t>For</w:t>
            </w:r>
            <w:r w:rsidRPr="002E4EE8">
              <w:rPr>
                <w:rFonts w:ascii="Times New Roman" w:eastAsia="SimSun" w:hAnsi="Times New Roman"/>
                <w:bCs/>
                <w:sz w:val="16"/>
                <w:szCs w:val="16"/>
              </w:rPr>
              <w:t xml:space="preserve"> early triggering of aperiodic CSI reporting and the associated CSI-RS</w:t>
            </w:r>
            <w:r w:rsidRPr="002E4EE8">
              <w:rPr>
                <w:rFonts w:ascii="新細明體" w:hAnsi="新細明體" w:hint="eastAsia"/>
                <w:bCs/>
                <w:sz w:val="16"/>
                <w:szCs w:val="16"/>
              </w:rPr>
              <w:t xml:space="preserve"> </w:t>
            </w:r>
            <w:r w:rsidRPr="002E4EE8">
              <w:rPr>
                <w:rFonts w:ascii="Times New Roman" w:hAnsi="Times New Roman"/>
                <w:bCs/>
                <w:sz w:val="16"/>
                <w:szCs w:val="16"/>
              </w:rPr>
              <w:t>for CSI</w:t>
            </w:r>
            <w:r w:rsidRPr="002E4EE8">
              <w:rPr>
                <w:rFonts w:ascii="Times New Roman" w:eastAsia="SimSun" w:hAnsi="Times New Roman"/>
                <w:bCs/>
                <w:sz w:val="16"/>
                <w:szCs w:val="16"/>
              </w:rPr>
              <w:t xml:space="preserve"> when UE transition from IDLE/INACTIVE to CONNECTED mode, support Option-2 </w:t>
            </w:r>
            <w:r w:rsidRPr="002E4EE8">
              <w:rPr>
                <w:rFonts w:ascii="Times New Roman" w:hAnsi="Times New Roman"/>
                <w:bCs/>
                <w:sz w:val="16"/>
                <w:szCs w:val="16"/>
              </w:rPr>
              <w:t>as follows</w:t>
            </w:r>
            <w:r w:rsidRPr="002E4EE8">
              <w:rPr>
                <w:rFonts w:ascii="Times New Roman" w:eastAsia="SimSun" w:hAnsi="Times New Roman"/>
                <w:bCs/>
                <w:sz w:val="16"/>
                <w:szCs w:val="16"/>
              </w:rPr>
              <w:t>:</w:t>
            </w:r>
          </w:p>
          <w:p w14:paraId="7C3D0D1B" w14:textId="77777777" w:rsidR="00DC3BCF" w:rsidRPr="002E4EE8" w:rsidRDefault="00DC3BCF" w:rsidP="00DC3BCF">
            <w:pPr>
              <w:pStyle w:val="af7"/>
              <w:numPr>
                <w:ilvl w:val="0"/>
                <w:numId w:val="6"/>
              </w:numPr>
              <w:suppressAutoHyphens w:val="0"/>
              <w:spacing w:after="0" w:line="276" w:lineRule="auto"/>
              <w:ind w:hanging="158"/>
              <w:jc w:val="both"/>
              <w:rPr>
                <w:rFonts w:ascii="Times New Roman" w:eastAsia="Batang" w:hAnsi="Times New Roman"/>
                <w:sz w:val="16"/>
                <w:szCs w:val="16"/>
              </w:rPr>
            </w:pPr>
            <w:r w:rsidRPr="002E4EE8">
              <w:rPr>
                <w:rFonts w:ascii="Times New Roman" w:hAnsi="Times New Roman"/>
                <w:sz w:val="16"/>
                <w:szCs w:val="16"/>
              </w:rPr>
              <w:t>In Step-1, SIBx provides one or multiple CSI report configurations based on one or multiple UE capability assumptions.</w:t>
            </w:r>
          </w:p>
          <w:p w14:paraId="4D2CB5A6" w14:textId="77777777" w:rsidR="00DC3BCF" w:rsidRPr="002E4EE8" w:rsidRDefault="00DC3BCF" w:rsidP="00DC3BCF">
            <w:pPr>
              <w:numPr>
                <w:ilvl w:val="1"/>
                <w:numId w:val="7"/>
              </w:numPr>
              <w:suppressAutoHyphens w:val="0"/>
              <w:spacing w:after="0" w:line="276" w:lineRule="auto"/>
              <w:ind w:left="822" w:hanging="142"/>
              <w:contextualSpacing/>
              <w:jc w:val="both"/>
              <w:rPr>
                <w:rFonts w:ascii="Times New Roman" w:hAnsi="Times New Roman"/>
                <w:sz w:val="16"/>
                <w:szCs w:val="15"/>
              </w:rPr>
            </w:pPr>
            <w:r w:rsidRPr="002E4EE8">
              <w:rPr>
                <w:rFonts w:ascii="Times New Roman" w:hAnsi="Times New Roman"/>
                <w:sz w:val="16"/>
                <w:szCs w:val="15"/>
              </w:rPr>
              <w:t>Each CSI reporting configuration is associated with a CSI resource configuration for channel measurement.</w:t>
            </w:r>
          </w:p>
          <w:p w14:paraId="4741906C" w14:textId="77777777" w:rsidR="00DC3BCF" w:rsidRPr="002E4EE8" w:rsidRDefault="00DC3BCF" w:rsidP="00DC3BCF">
            <w:pPr>
              <w:numPr>
                <w:ilvl w:val="1"/>
                <w:numId w:val="7"/>
              </w:numPr>
              <w:suppressAutoHyphens w:val="0"/>
              <w:spacing w:after="0" w:line="276" w:lineRule="auto"/>
              <w:ind w:left="822" w:hanging="142"/>
              <w:contextualSpacing/>
              <w:jc w:val="both"/>
              <w:rPr>
                <w:rFonts w:ascii="Times New Roman" w:hAnsi="Times New Roman"/>
                <w:sz w:val="16"/>
                <w:szCs w:val="15"/>
              </w:rPr>
            </w:pPr>
            <w:r w:rsidRPr="002E4EE8">
              <w:rPr>
                <w:rFonts w:ascii="Times New Roman" w:hAnsi="Times New Roman"/>
                <w:sz w:val="16"/>
                <w:szCs w:val="15"/>
              </w:rPr>
              <w:t>Each CSI reporting configuration can be associated with a CSI resource configuration for</w:t>
            </w:r>
            <w:r w:rsidRPr="002E4EE8">
              <w:rPr>
                <w:rFonts w:ascii="Times New Roman" w:hAnsi="Times New Roman"/>
                <w:color w:val="FF0000"/>
                <w:sz w:val="16"/>
                <w:szCs w:val="15"/>
              </w:rPr>
              <w:t xml:space="preserve"> CSI-IM based </w:t>
            </w:r>
            <w:r w:rsidRPr="002E4EE8">
              <w:rPr>
                <w:rFonts w:ascii="Times New Roman" w:hAnsi="Times New Roman"/>
                <w:sz w:val="16"/>
                <w:szCs w:val="15"/>
              </w:rPr>
              <w:t>interference measurement.</w:t>
            </w:r>
          </w:p>
          <w:p w14:paraId="394E6763" w14:textId="77777777" w:rsidR="00DC3BCF" w:rsidRPr="002E4EE8" w:rsidRDefault="00DC3BCF" w:rsidP="00DC3BCF">
            <w:pPr>
              <w:numPr>
                <w:ilvl w:val="1"/>
                <w:numId w:val="7"/>
              </w:numPr>
              <w:suppressAutoHyphens w:val="0"/>
              <w:spacing w:after="0" w:line="276" w:lineRule="auto"/>
              <w:ind w:left="822" w:hanging="142"/>
              <w:contextualSpacing/>
              <w:jc w:val="both"/>
              <w:rPr>
                <w:rFonts w:ascii="Times New Roman" w:hAnsi="Times New Roman"/>
                <w:sz w:val="16"/>
                <w:szCs w:val="15"/>
              </w:rPr>
            </w:pPr>
            <w:r w:rsidRPr="002E4EE8">
              <w:rPr>
                <w:rFonts w:ascii="Times New Roman" w:hAnsi="Times New Roman"/>
                <w:sz w:val="16"/>
                <w:szCs w:val="15"/>
              </w:rPr>
              <w:t xml:space="preserve">Each CSI reporting configuration and the associated CSI resource configuration(s) are provided based on one UE capability assumption. </w:t>
            </w:r>
          </w:p>
          <w:p w14:paraId="0FE106E0" w14:textId="77777777" w:rsidR="00DC3BCF" w:rsidRPr="002E4EE8" w:rsidRDefault="00DC3BCF" w:rsidP="00DC3BCF">
            <w:pPr>
              <w:numPr>
                <w:ilvl w:val="1"/>
                <w:numId w:val="7"/>
              </w:numPr>
              <w:suppressAutoHyphens w:val="0"/>
              <w:spacing w:after="0" w:line="276" w:lineRule="auto"/>
              <w:ind w:left="822" w:hanging="142"/>
              <w:contextualSpacing/>
              <w:jc w:val="both"/>
              <w:rPr>
                <w:rFonts w:ascii="Times New Roman" w:hAnsi="Times New Roman"/>
                <w:sz w:val="16"/>
                <w:szCs w:val="15"/>
              </w:rPr>
            </w:pPr>
            <w:r w:rsidRPr="002E4EE8">
              <w:rPr>
                <w:rFonts w:ascii="Times New Roman" w:hAnsi="Times New Roman"/>
                <w:sz w:val="16"/>
                <w:szCs w:val="15"/>
              </w:rPr>
              <w:t xml:space="preserve">FFS: Whether NW can provide multiple CSI-RS resource sets for CSI in a CSI resource configuration with the same number of CSI-RS ports or with different numbers of CSI-RS ports. </w:t>
            </w:r>
          </w:p>
          <w:p w14:paraId="46D184E9" w14:textId="77777777" w:rsidR="00DC3BCF" w:rsidRPr="002E4EE8" w:rsidRDefault="00DC3BCF" w:rsidP="00DC3BCF">
            <w:pPr>
              <w:numPr>
                <w:ilvl w:val="1"/>
                <w:numId w:val="7"/>
              </w:numPr>
              <w:suppressAutoHyphens w:val="0"/>
              <w:spacing w:after="0" w:line="276" w:lineRule="auto"/>
              <w:ind w:left="822" w:hanging="142"/>
              <w:contextualSpacing/>
              <w:jc w:val="both"/>
              <w:rPr>
                <w:rFonts w:ascii="Times New Roman" w:hAnsi="Times New Roman"/>
                <w:sz w:val="16"/>
                <w:szCs w:val="15"/>
              </w:rPr>
            </w:pPr>
            <w:r w:rsidRPr="002E4EE8">
              <w:rPr>
                <w:rFonts w:ascii="Times New Roman" w:hAnsi="Times New Roman"/>
                <w:sz w:val="16"/>
                <w:szCs w:val="15"/>
              </w:rPr>
              <w:t>Note: The above doesn’t imply the legacy CSI report/resource configuration is fully reused.</w:t>
            </w:r>
          </w:p>
          <w:p w14:paraId="6EE4A7B2" w14:textId="77777777" w:rsidR="00DC3BCF" w:rsidRPr="002E4EE8" w:rsidRDefault="00DC3BCF" w:rsidP="00DC3BCF">
            <w:pPr>
              <w:pStyle w:val="af7"/>
              <w:numPr>
                <w:ilvl w:val="0"/>
                <w:numId w:val="6"/>
              </w:numPr>
              <w:suppressAutoHyphens w:val="0"/>
              <w:spacing w:after="0" w:line="276" w:lineRule="auto"/>
              <w:ind w:hanging="158"/>
              <w:jc w:val="both"/>
              <w:rPr>
                <w:rFonts w:ascii="Times New Roman" w:hAnsi="Times New Roman"/>
                <w:sz w:val="16"/>
                <w:szCs w:val="16"/>
              </w:rPr>
            </w:pPr>
            <w:r w:rsidRPr="002E4EE8">
              <w:rPr>
                <w:rFonts w:ascii="Times New Roman" w:eastAsia="新細明體" w:hAnsi="Times New Roman"/>
                <w:sz w:val="16"/>
                <w:szCs w:val="16"/>
                <w:lang w:eastAsia="zh-TW"/>
              </w:rPr>
              <w:t xml:space="preserve">In Step-2, </w:t>
            </w:r>
            <w:r w:rsidRPr="002E4EE8">
              <w:rPr>
                <w:rFonts w:ascii="Times New Roman" w:hAnsi="Times New Roman"/>
                <w:sz w:val="16"/>
                <w:szCs w:val="16"/>
              </w:rPr>
              <w:t>UE reports through MSG3 which/whether the CSI report configuration(s) provided in SIBx is/are supported.</w:t>
            </w:r>
          </w:p>
          <w:p w14:paraId="55025BB0" w14:textId="77777777" w:rsidR="00DC3BCF" w:rsidRPr="002E4EE8" w:rsidRDefault="00DC3BCF" w:rsidP="00DC3BCF">
            <w:pPr>
              <w:numPr>
                <w:ilvl w:val="1"/>
                <w:numId w:val="7"/>
              </w:numPr>
              <w:suppressAutoHyphens w:val="0"/>
              <w:spacing w:after="0" w:line="276" w:lineRule="auto"/>
              <w:ind w:left="822" w:hanging="142"/>
              <w:contextualSpacing/>
              <w:jc w:val="both"/>
              <w:rPr>
                <w:rFonts w:ascii="Times New Roman" w:hAnsi="Times New Roman"/>
                <w:color w:val="EE0000"/>
                <w:sz w:val="15"/>
                <w:szCs w:val="13"/>
              </w:rPr>
            </w:pPr>
            <w:r w:rsidRPr="002E4EE8">
              <w:rPr>
                <w:rFonts w:ascii="Times New Roman" w:hAnsi="Times New Roman"/>
                <w:color w:val="EE0000"/>
                <w:sz w:val="15"/>
                <w:szCs w:val="13"/>
              </w:rPr>
              <w:t xml:space="preserve">FFS: Whether </w:t>
            </w:r>
            <w:r w:rsidRPr="002E4EE8">
              <w:rPr>
                <w:rFonts w:ascii="Times New Roman" w:eastAsia="DengXian" w:hAnsi="Times New Roman" w:hint="eastAsia"/>
                <w:color w:val="EE0000"/>
                <w:sz w:val="15"/>
                <w:szCs w:val="13"/>
                <w:lang w:eastAsia="zh-CN"/>
              </w:rPr>
              <w:t>to report the supported</w:t>
            </w:r>
            <w:r w:rsidRPr="002E4EE8">
              <w:rPr>
                <w:rFonts w:ascii="Times New Roman" w:hAnsi="Times New Roman"/>
                <w:color w:val="EE0000"/>
                <w:sz w:val="15"/>
                <w:szCs w:val="15"/>
              </w:rPr>
              <w:t xml:space="preserve"> SRS resource configuration(s)</w:t>
            </w:r>
            <w:r w:rsidRPr="002E4EE8">
              <w:rPr>
                <w:rFonts w:ascii="Times New Roman" w:eastAsia="DengXian" w:hAnsi="Times New Roman" w:hint="eastAsia"/>
                <w:color w:val="EE0000"/>
                <w:sz w:val="15"/>
                <w:szCs w:val="15"/>
                <w:lang w:eastAsia="zh-CN"/>
              </w:rPr>
              <w:t xml:space="preserve"> if the</w:t>
            </w:r>
            <w:r w:rsidRPr="002E4EE8">
              <w:rPr>
                <w:rFonts w:ascii="Times New Roman" w:eastAsia="DengXian" w:hAnsi="Times New Roman" w:hint="eastAsia"/>
                <w:color w:val="EE0000"/>
                <w:sz w:val="15"/>
                <w:szCs w:val="13"/>
                <w:lang w:eastAsia="zh-CN"/>
              </w:rPr>
              <w:t xml:space="preserve"> </w:t>
            </w:r>
            <w:r w:rsidRPr="002E4EE8">
              <w:rPr>
                <w:rFonts w:ascii="Times New Roman" w:hAnsi="Times New Roman"/>
                <w:color w:val="EE0000"/>
                <w:sz w:val="15"/>
                <w:szCs w:val="13"/>
              </w:rPr>
              <w:t>NW can provide multiple CSI-RS resource sets for CSI in a CSI resource configuration with the same number of CSI-RS ports or with different numbers of CSI-RS ports</w:t>
            </w:r>
            <w:r w:rsidRPr="002E4EE8">
              <w:rPr>
                <w:rFonts w:ascii="Times New Roman" w:eastAsia="DengXian" w:hAnsi="Times New Roman" w:hint="eastAsia"/>
                <w:color w:val="EE0000"/>
                <w:sz w:val="15"/>
                <w:szCs w:val="13"/>
                <w:lang w:eastAsia="zh-CN"/>
              </w:rPr>
              <w:t>.</w:t>
            </w:r>
          </w:p>
          <w:p w14:paraId="56844AE0" w14:textId="77777777" w:rsidR="00DC3BCF" w:rsidRDefault="00DC3BCF" w:rsidP="00DC3BCF">
            <w:pPr>
              <w:pStyle w:val="af7"/>
              <w:suppressAutoHyphens w:val="0"/>
              <w:spacing w:after="0" w:line="276" w:lineRule="auto"/>
              <w:ind w:left="480"/>
              <w:jc w:val="both"/>
              <w:rPr>
                <w:rFonts w:ascii="Times New Roman" w:hAnsi="Times New Roman"/>
                <w:sz w:val="18"/>
                <w:szCs w:val="18"/>
              </w:rPr>
            </w:pPr>
          </w:p>
          <w:p w14:paraId="5E88064B" w14:textId="77777777" w:rsidR="00DC3BCF" w:rsidRDefault="00DC3BCF" w:rsidP="00DC3BCF">
            <w:pPr>
              <w:widowControl w:val="0"/>
              <w:spacing w:after="0" w:line="240" w:lineRule="auto"/>
              <w:jc w:val="both"/>
              <w:rPr>
                <w:rFonts w:ascii="Times" w:eastAsiaTheme="minorEastAsia" w:hAnsi="Times" w:cs="Times"/>
                <w:bCs/>
                <w:sz w:val="18"/>
                <w:szCs w:val="18"/>
                <w:lang w:eastAsia="ko-KR"/>
              </w:rPr>
            </w:pPr>
          </w:p>
        </w:tc>
      </w:tr>
      <w:tr w:rsidR="000F7FD2" w14:paraId="5E88064F"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4D" w14:textId="13E25607" w:rsidR="000F7FD2" w:rsidRDefault="000F7FD2" w:rsidP="000F7FD2">
            <w:pPr>
              <w:snapToGrid w:val="0"/>
              <w:spacing w:after="0" w:line="240" w:lineRule="auto"/>
              <w:jc w:val="both"/>
              <w:rPr>
                <w:rFonts w:ascii="Times" w:hAnsi="Times" w:cs="Times"/>
                <w:sz w:val="18"/>
                <w:szCs w:val="18"/>
              </w:rPr>
            </w:pPr>
            <w:r>
              <w:rPr>
                <w:rFonts w:ascii="Times" w:eastAsia="SimSun" w:hAnsi="Times" w:cs="Times"/>
                <w:sz w:val="18"/>
                <w:szCs w:val="18"/>
                <w:lang w:eastAsia="zh-CN"/>
              </w:rPr>
              <w:lastRenderedPageBreak/>
              <w:t>CEWiT</w:t>
            </w:r>
          </w:p>
        </w:tc>
        <w:tc>
          <w:tcPr>
            <w:tcW w:w="9144" w:type="dxa"/>
            <w:tcBorders>
              <w:top w:val="single" w:sz="4" w:space="0" w:color="auto"/>
              <w:left w:val="single" w:sz="4" w:space="0" w:color="auto"/>
              <w:bottom w:val="single" w:sz="4" w:space="0" w:color="auto"/>
              <w:right w:val="single" w:sz="4" w:space="0" w:color="auto"/>
            </w:tcBorders>
          </w:tcPr>
          <w:p w14:paraId="5E88064E" w14:textId="30291B66" w:rsidR="000F7FD2" w:rsidRDefault="000F7FD2" w:rsidP="000F7FD2">
            <w:pPr>
              <w:widowControl w:val="0"/>
              <w:spacing w:after="0" w:line="240" w:lineRule="auto"/>
              <w:jc w:val="both"/>
              <w:rPr>
                <w:rFonts w:ascii="Times New Roman" w:hAnsi="Times New Roman"/>
                <w:b/>
                <w:color w:val="0000FF"/>
                <w:sz w:val="18"/>
                <w:szCs w:val="18"/>
              </w:rPr>
            </w:pPr>
            <w:r>
              <w:rPr>
                <w:rFonts w:ascii="Times" w:eastAsia="Yu Mincho" w:hAnsi="Times" w:cs="Times"/>
                <w:b/>
                <w:sz w:val="18"/>
                <w:szCs w:val="18"/>
                <w:lang w:eastAsia="ja-JP"/>
              </w:rPr>
              <w:t xml:space="preserve">Proposal 2.1: </w:t>
            </w:r>
            <w:r w:rsidRPr="008132CD">
              <w:rPr>
                <w:rFonts w:ascii="Times" w:eastAsia="Yu Mincho" w:hAnsi="Times" w:cs="Times"/>
                <w:bCs/>
                <w:color w:val="000000" w:themeColor="text1"/>
                <w:sz w:val="18"/>
                <w:szCs w:val="18"/>
                <w:lang w:eastAsia="ja-JP"/>
              </w:rPr>
              <w:t>We support the proposal. Kindly add CEWiT</w:t>
            </w:r>
            <w:r>
              <w:rPr>
                <w:rFonts w:ascii="Times" w:eastAsia="Yu Mincho" w:hAnsi="Times" w:cs="Times"/>
                <w:bCs/>
                <w:color w:val="000000" w:themeColor="text1"/>
                <w:sz w:val="18"/>
                <w:szCs w:val="18"/>
                <w:lang w:eastAsia="ja-JP"/>
              </w:rPr>
              <w:t xml:space="preserve"> in the concern sub-bullet </w:t>
            </w:r>
            <w:r w:rsidRPr="008132CD">
              <w:rPr>
                <w:rFonts w:ascii="Times New Roman" w:hAnsi="Times New Roman"/>
                <w:bCs/>
                <w:color w:val="000000" w:themeColor="text1"/>
                <w:sz w:val="18"/>
                <w:szCs w:val="18"/>
              </w:rPr>
              <w:t>for</w:t>
            </w:r>
            <w:r w:rsidRPr="008132CD">
              <w:rPr>
                <w:rFonts w:ascii="Times" w:eastAsia="Yu Mincho" w:hAnsi="Times" w:cs="Times"/>
                <w:bCs/>
                <w:color w:val="000000" w:themeColor="text1"/>
                <w:sz w:val="18"/>
                <w:szCs w:val="18"/>
                <w:lang w:eastAsia="ja-JP"/>
              </w:rPr>
              <w:t xml:space="preserve"> </w:t>
            </w:r>
            <w:r>
              <w:rPr>
                <w:rFonts w:ascii="Times New Roman" w:hAnsi="Times New Roman"/>
                <w:bCs/>
                <w:color w:val="000000" w:themeColor="text1"/>
                <w:sz w:val="18"/>
                <w:szCs w:val="18"/>
              </w:rPr>
              <w:t>all FFS</w:t>
            </w:r>
            <w:r w:rsidR="00A55878">
              <w:rPr>
                <w:rFonts w:ascii="Times New Roman" w:hAnsi="Times New Roman"/>
                <w:bCs/>
                <w:color w:val="000000" w:themeColor="text1"/>
                <w:sz w:val="18"/>
                <w:szCs w:val="18"/>
              </w:rPr>
              <w:t>.</w:t>
            </w:r>
          </w:p>
        </w:tc>
      </w:tr>
      <w:tr w:rsidR="0090785F" w14:paraId="5E880652"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50" w14:textId="6EBC0CE5" w:rsidR="0090785F" w:rsidRDefault="0090785F" w:rsidP="0090785F">
            <w:pPr>
              <w:snapToGrid w:val="0"/>
              <w:spacing w:after="0" w:line="240" w:lineRule="auto"/>
              <w:jc w:val="both"/>
              <w:rPr>
                <w:rFonts w:ascii="Times" w:hAnsi="Times" w:cs="Times"/>
                <w:sz w:val="18"/>
                <w:szCs w:val="18"/>
              </w:rPr>
            </w:pPr>
            <w:r>
              <w:rPr>
                <w:rFonts w:ascii="Times" w:eastAsia="SimSun" w:hAnsi="Times" w:cs="Times"/>
                <w:sz w:val="18"/>
                <w:szCs w:val="18"/>
                <w:lang w:eastAsia="zh-CN"/>
              </w:rPr>
              <w:t>Nokia</w:t>
            </w:r>
          </w:p>
        </w:tc>
        <w:tc>
          <w:tcPr>
            <w:tcW w:w="9144" w:type="dxa"/>
            <w:tcBorders>
              <w:top w:val="single" w:sz="4" w:space="0" w:color="auto"/>
              <w:left w:val="single" w:sz="4" w:space="0" w:color="auto"/>
              <w:bottom w:val="single" w:sz="4" w:space="0" w:color="auto"/>
              <w:right w:val="single" w:sz="4" w:space="0" w:color="auto"/>
            </w:tcBorders>
          </w:tcPr>
          <w:p w14:paraId="3F479890" w14:textId="77777777" w:rsidR="0090785F" w:rsidRPr="00DE4FAA" w:rsidRDefault="0090785F" w:rsidP="0090785F">
            <w:pPr>
              <w:widowControl w:val="0"/>
              <w:spacing w:after="0" w:line="240" w:lineRule="auto"/>
              <w:jc w:val="both"/>
              <w:rPr>
                <w:rFonts w:ascii="Times" w:eastAsiaTheme="minorEastAsia" w:hAnsi="Times" w:cs="Times"/>
                <w:bCs/>
                <w:sz w:val="18"/>
                <w:szCs w:val="18"/>
                <w:lang w:eastAsia="ko-KR"/>
              </w:rPr>
            </w:pPr>
            <w:r w:rsidRPr="00DE4FAA">
              <w:rPr>
                <w:rFonts w:ascii="Times" w:eastAsiaTheme="minorEastAsia" w:hAnsi="Times" w:cs="Times"/>
                <w:b/>
                <w:bCs/>
                <w:sz w:val="18"/>
                <w:szCs w:val="18"/>
                <w:lang w:eastAsia="ko-KR"/>
              </w:rPr>
              <w:t>Proposal</w:t>
            </w:r>
            <w:r>
              <w:rPr>
                <w:rFonts w:ascii="Times" w:eastAsiaTheme="minorEastAsia" w:hAnsi="Times" w:cs="Times"/>
                <w:b/>
                <w:bCs/>
                <w:sz w:val="18"/>
                <w:szCs w:val="18"/>
                <w:lang w:eastAsia="ko-KR"/>
              </w:rPr>
              <w:t xml:space="preserve"> </w:t>
            </w:r>
            <w:r w:rsidRPr="00DE4FAA">
              <w:rPr>
                <w:rFonts w:ascii="Times" w:eastAsiaTheme="minorEastAsia" w:hAnsi="Times" w:cs="Times"/>
                <w:b/>
                <w:bCs/>
                <w:sz w:val="18"/>
                <w:szCs w:val="18"/>
                <w:lang w:eastAsia="ko-KR"/>
              </w:rPr>
              <w:t>1.1.3A:</w:t>
            </w:r>
            <w:r>
              <w:rPr>
                <w:rFonts w:ascii="Times" w:eastAsiaTheme="minorEastAsia" w:hAnsi="Times" w:cs="Times"/>
                <w:b/>
                <w:bCs/>
                <w:sz w:val="18"/>
                <w:szCs w:val="18"/>
                <w:lang w:eastAsia="ko-KR"/>
              </w:rPr>
              <w:t xml:space="preserve"> </w:t>
            </w:r>
            <w:r w:rsidRPr="00DE4FAA">
              <w:rPr>
                <w:rFonts w:ascii="Times" w:eastAsiaTheme="minorEastAsia" w:hAnsi="Times" w:cs="Times"/>
                <w:bCs/>
                <w:sz w:val="18"/>
                <w:szCs w:val="18"/>
                <w:lang w:eastAsia="ko-KR"/>
              </w:rPr>
              <w:t>The FFS item is not needed. It is too specific to the configuration and can be deferred to later RRC parameter discussions or left to RAN2.</w:t>
            </w:r>
          </w:p>
          <w:p w14:paraId="38B4B164" w14:textId="77777777" w:rsidR="0090785F" w:rsidRDefault="0090785F" w:rsidP="0090785F">
            <w:pPr>
              <w:widowControl w:val="0"/>
              <w:spacing w:after="0" w:line="240" w:lineRule="auto"/>
              <w:jc w:val="both"/>
              <w:rPr>
                <w:rFonts w:ascii="Times" w:eastAsiaTheme="minorEastAsia" w:hAnsi="Times" w:cs="Times"/>
                <w:bCs/>
                <w:sz w:val="18"/>
                <w:szCs w:val="18"/>
                <w:lang w:eastAsia="ko-KR"/>
              </w:rPr>
            </w:pPr>
            <w:r w:rsidRPr="00DE4FAA">
              <w:rPr>
                <w:rFonts w:ascii="Times" w:eastAsiaTheme="minorEastAsia" w:hAnsi="Times" w:cs="Times"/>
                <w:b/>
                <w:bCs/>
                <w:sz w:val="18"/>
                <w:szCs w:val="18"/>
                <w:lang w:eastAsia="ko-KR"/>
              </w:rPr>
              <w:t>Proposal</w:t>
            </w:r>
            <w:r>
              <w:rPr>
                <w:rFonts w:ascii="Times" w:eastAsiaTheme="minorEastAsia" w:hAnsi="Times" w:cs="Times"/>
                <w:b/>
                <w:bCs/>
                <w:sz w:val="18"/>
                <w:szCs w:val="18"/>
                <w:lang w:eastAsia="ko-KR"/>
              </w:rPr>
              <w:t xml:space="preserve"> </w:t>
            </w:r>
            <w:r w:rsidRPr="00DE4FAA">
              <w:rPr>
                <w:rFonts w:ascii="Times" w:eastAsiaTheme="minorEastAsia" w:hAnsi="Times" w:cs="Times"/>
                <w:b/>
                <w:bCs/>
                <w:sz w:val="18"/>
                <w:szCs w:val="18"/>
                <w:lang w:eastAsia="ko-KR"/>
              </w:rPr>
              <w:t>1.1.3B:</w:t>
            </w:r>
            <w:r>
              <w:rPr>
                <w:rFonts w:ascii="Times" w:eastAsiaTheme="minorEastAsia" w:hAnsi="Times" w:cs="Times"/>
                <w:b/>
                <w:bCs/>
                <w:sz w:val="18"/>
                <w:szCs w:val="18"/>
                <w:lang w:eastAsia="ko-KR"/>
              </w:rPr>
              <w:t xml:space="preserve"> </w:t>
            </w:r>
            <w:r w:rsidRPr="00DE4FAA">
              <w:rPr>
                <w:rFonts w:ascii="Times" w:eastAsiaTheme="minorEastAsia" w:hAnsi="Times" w:cs="Times"/>
                <w:bCs/>
                <w:sz w:val="18"/>
                <w:szCs w:val="18"/>
                <w:lang w:eastAsia="ko-KR"/>
              </w:rPr>
              <w:t>We agree with QC that, for the CSI case, it is possible to simply use a single configuration. However, this  can already be covered by the current proposal.</w:t>
            </w:r>
          </w:p>
          <w:p w14:paraId="07062472" w14:textId="77777777" w:rsidR="0090785F" w:rsidRPr="00DE4FAA" w:rsidRDefault="0090785F" w:rsidP="0090785F">
            <w:pPr>
              <w:widowControl w:val="0"/>
              <w:spacing w:after="0" w:line="240" w:lineRule="auto"/>
              <w:jc w:val="both"/>
              <w:rPr>
                <w:rFonts w:ascii="Times" w:eastAsiaTheme="minorEastAsia" w:hAnsi="Times" w:cs="Times"/>
                <w:bCs/>
                <w:sz w:val="18"/>
                <w:szCs w:val="18"/>
                <w:lang w:eastAsia="ko-KR"/>
              </w:rPr>
            </w:pPr>
          </w:p>
          <w:p w14:paraId="5E880651" w14:textId="11B0D819" w:rsidR="0090785F" w:rsidRDefault="0090785F" w:rsidP="0090785F">
            <w:pPr>
              <w:widowControl w:val="0"/>
              <w:spacing w:after="0" w:line="240" w:lineRule="auto"/>
              <w:jc w:val="both"/>
              <w:rPr>
                <w:rFonts w:ascii="Times" w:hAnsi="Times" w:cs="Times"/>
                <w:b/>
                <w:sz w:val="18"/>
                <w:szCs w:val="18"/>
              </w:rPr>
            </w:pPr>
            <w:r w:rsidRPr="00DE4FAA">
              <w:rPr>
                <w:rFonts w:ascii="Times" w:eastAsiaTheme="minorEastAsia" w:hAnsi="Times" w:cs="Times"/>
                <w:b/>
                <w:bCs/>
                <w:sz w:val="18"/>
                <w:szCs w:val="18"/>
                <w:lang w:eastAsia="ko-KR"/>
              </w:rPr>
              <w:t>Proposal 1.1.4D:</w:t>
            </w:r>
            <w:r>
              <w:rPr>
                <w:rFonts w:ascii="Times" w:eastAsiaTheme="minorEastAsia" w:hAnsi="Times" w:cs="Times"/>
                <w:b/>
                <w:bCs/>
                <w:sz w:val="18"/>
                <w:szCs w:val="18"/>
                <w:lang w:eastAsia="ko-KR"/>
              </w:rPr>
              <w:t xml:space="preserve"> </w:t>
            </w:r>
            <w:r w:rsidRPr="00DE4FAA">
              <w:rPr>
                <w:rFonts w:ascii="Times" w:eastAsiaTheme="minorEastAsia" w:hAnsi="Times" w:cs="Times"/>
                <w:bCs/>
                <w:sz w:val="18"/>
                <w:szCs w:val="18"/>
                <w:lang w:eastAsia="ko-KR"/>
              </w:rPr>
              <w:t>Alt-3 needs clarification on whether the PUSCH configured by SIBx is a configured grant. Otherwise, one additional alternative could be added</w:t>
            </w:r>
            <w:r>
              <w:rPr>
                <w:rFonts w:ascii="Times" w:eastAsiaTheme="minorEastAsia" w:hAnsi="Times" w:cs="Times"/>
                <w:bCs/>
                <w:sz w:val="18"/>
                <w:szCs w:val="18"/>
                <w:lang w:eastAsia="ko-KR"/>
              </w:rPr>
              <w:t xml:space="preserve">, </w:t>
            </w:r>
            <w:r w:rsidRPr="00DE4FAA">
              <w:rPr>
                <w:rFonts w:ascii="Times" w:eastAsiaTheme="minorEastAsia" w:hAnsi="Times" w:cs="Times"/>
                <w:bCs/>
                <w:sz w:val="18"/>
                <w:szCs w:val="18"/>
                <w:lang w:eastAsia="ko-KR"/>
              </w:rPr>
              <w:t>where configured grant</w:t>
            </w:r>
            <w:r>
              <w:rPr>
                <w:rFonts w:ascii="Times" w:eastAsiaTheme="minorEastAsia" w:hAnsi="Times" w:cs="Times"/>
                <w:bCs/>
                <w:sz w:val="18"/>
                <w:szCs w:val="18"/>
                <w:lang w:eastAsia="ko-KR"/>
              </w:rPr>
              <w:t>(s)</w:t>
            </w:r>
            <w:r w:rsidRPr="00DE4FAA">
              <w:rPr>
                <w:rFonts w:ascii="Times" w:eastAsiaTheme="minorEastAsia" w:hAnsi="Times" w:cs="Times"/>
                <w:bCs/>
                <w:sz w:val="18"/>
                <w:szCs w:val="18"/>
                <w:lang w:eastAsia="ko-KR"/>
              </w:rPr>
              <w:t xml:space="preserve"> is</w:t>
            </w:r>
            <w:r>
              <w:rPr>
                <w:rFonts w:ascii="Times" w:eastAsiaTheme="minorEastAsia" w:hAnsi="Times" w:cs="Times"/>
                <w:bCs/>
                <w:sz w:val="18"/>
                <w:szCs w:val="18"/>
                <w:lang w:eastAsia="ko-KR"/>
              </w:rPr>
              <w:t>/are</w:t>
            </w:r>
            <w:r w:rsidRPr="00DE4FAA">
              <w:rPr>
                <w:rFonts w:ascii="Times" w:eastAsiaTheme="minorEastAsia" w:hAnsi="Times" w:cs="Times"/>
                <w:bCs/>
                <w:sz w:val="18"/>
                <w:szCs w:val="18"/>
                <w:lang w:eastAsia="ko-KR"/>
              </w:rPr>
              <w:t xml:space="preserve"> </w:t>
            </w:r>
            <w:r>
              <w:rPr>
                <w:rFonts w:ascii="Times" w:eastAsiaTheme="minorEastAsia" w:hAnsi="Times" w:cs="Times"/>
                <w:bCs/>
                <w:sz w:val="18"/>
                <w:szCs w:val="18"/>
                <w:lang w:eastAsia="ko-KR"/>
              </w:rPr>
              <w:t>configured</w:t>
            </w:r>
            <w:r w:rsidRPr="00DE4FAA">
              <w:rPr>
                <w:rFonts w:ascii="Times" w:eastAsiaTheme="minorEastAsia" w:hAnsi="Times" w:cs="Times"/>
                <w:bCs/>
                <w:sz w:val="18"/>
                <w:szCs w:val="18"/>
                <w:lang w:eastAsia="ko-KR"/>
              </w:rPr>
              <w:t xml:space="preserve"> in SIBx and </w:t>
            </w:r>
            <w:r>
              <w:rPr>
                <w:rFonts w:ascii="Times" w:eastAsiaTheme="minorEastAsia" w:hAnsi="Times" w:cs="Times"/>
                <w:bCs/>
                <w:sz w:val="18"/>
                <w:szCs w:val="18"/>
                <w:lang w:eastAsia="ko-KR"/>
              </w:rPr>
              <w:t xml:space="preserve">one of the configured grants for PUSCH is </w:t>
            </w:r>
            <w:r w:rsidRPr="00DE4FAA">
              <w:rPr>
                <w:rFonts w:ascii="Times" w:eastAsiaTheme="minorEastAsia" w:hAnsi="Times" w:cs="Times"/>
                <w:bCs/>
                <w:sz w:val="18"/>
                <w:szCs w:val="18"/>
                <w:lang w:eastAsia="ko-KR"/>
              </w:rPr>
              <w:t>activated by Msg4.</w:t>
            </w:r>
          </w:p>
        </w:tc>
      </w:tr>
      <w:tr w:rsidR="00B17D06" w14:paraId="5E880655"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53" w14:textId="46418637" w:rsidR="00B17D06" w:rsidRDefault="00B17D06" w:rsidP="0090785F">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CATT</w:t>
            </w:r>
          </w:p>
        </w:tc>
        <w:tc>
          <w:tcPr>
            <w:tcW w:w="9144" w:type="dxa"/>
            <w:tcBorders>
              <w:top w:val="single" w:sz="4" w:space="0" w:color="auto"/>
              <w:left w:val="single" w:sz="4" w:space="0" w:color="auto"/>
              <w:bottom w:val="single" w:sz="4" w:space="0" w:color="auto"/>
              <w:right w:val="single" w:sz="4" w:space="0" w:color="auto"/>
            </w:tcBorders>
          </w:tcPr>
          <w:p w14:paraId="5AC6C884" w14:textId="5BD94830" w:rsidR="00B17D06" w:rsidRDefault="00B17D06" w:rsidP="002D07BC">
            <w:pPr>
              <w:widowControl w:val="0"/>
              <w:spacing w:after="0" w:line="240" w:lineRule="auto"/>
              <w:jc w:val="both"/>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 xml:space="preserve">Proposal 1.2.4: </w:t>
            </w:r>
            <w:r>
              <w:rPr>
                <w:rFonts w:ascii="Times New Roman" w:eastAsia="SimSun" w:hAnsi="Times New Roman" w:cs="Times New Roman" w:hint="eastAsia"/>
                <w:sz w:val="18"/>
                <w:szCs w:val="18"/>
                <w:lang w:eastAsia="zh-CN"/>
              </w:rPr>
              <w:t>Support.</w:t>
            </w:r>
          </w:p>
          <w:p w14:paraId="1707564F" w14:textId="31105D55" w:rsidR="00B17D06" w:rsidRDefault="00B17D06" w:rsidP="002D07BC">
            <w:pPr>
              <w:widowControl w:val="0"/>
              <w:spacing w:after="0" w:line="240" w:lineRule="auto"/>
              <w:jc w:val="both"/>
              <w:rPr>
                <w:rFonts w:ascii="Times New Roman" w:eastAsia="SimSun" w:hAnsi="Times New Roman" w:cs="Times New Roman"/>
                <w:sz w:val="18"/>
                <w:szCs w:val="18"/>
                <w:lang w:eastAsia="zh-CN"/>
              </w:rPr>
            </w:pPr>
            <w:r w:rsidRPr="0014235F">
              <w:rPr>
                <w:rFonts w:ascii="Times New Roman" w:eastAsia="SimSun" w:hAnsi="Times New Roman" w:cs="Times New Roman"/>
                <w:b/>
                <w:sz w:val="18"/>
                <w:szCs w:val="18"/>
                <w:lang w:eastAsia="zh-CN"/>
              </w:rPr>
              <w:t>Proposal 1.3.3:</w:t>
            </w:r>
            <w:r>
              <w:rPr>
                <w:rFonts w:ascii="Times New Roman" w:eastAsia="SimSun" w:hAnsi="Times New Roman" w:cs="Times New Roman" w:hint="eastAsia"/>
                <w:b/>
                <w:sz w:val="18"/>
                <w:szCs w:val="18"/>
                <w:lang w:eastAsia="zh-CN"/>
              </w:rPr>
              <w:t xml:space="preserve"> </w:t>
            </w:r>
            <w:r w:rsidRPr="0014235F">
              <w:rPr>
                <w:rFonts w:ascii="Times New Roman" w:eastAsia="SimSun" w:hAnsi="Times New Roman" w:cs="Times New Roman" w:hint="eastAsia"/>
                <w:sz w:val="18"/>
                <w:szCs w:val="18"/>
                <w:lang w:eastAsia="zh-CN"/>
              </w:rPr>
              <w:t>Support</w:t>
            </w:r>
            <w:r>
              <w:rPr>
                <w:rFonts w:ascii="Times New Roman" w:eastAsia="SimSun" w:hAnsi="Times New Roman" w:cs="Times New Roman" w:hint="eastAsia"/>
                <w:sz w:val="18"/>
                <w:szCs w:val="18"/>
                <w:lang w:eastAsia="zh-CN"/>
              </w:rPr>
              <w:t>.</w:t>
            </w:r>
          </w:p>
          <w:p w14:paraId="0F86CCD3" w14:textId="77777777" w:rsidR="00B17D06" w:rsidRPr="006A72A5" w:rsidRDefault="00B17D06" w:rsidP="002D07BC">
            <w:pPr>
              <w:widowControl w:val="0"/>
              <w:spacing w:after="0" w:line="240" w:lineRule="auto"/>
              <w:jc w:val="both"/>
              <w:rPr>
                <w:rFonts w:ascii="Times" w:eastAsia="DengXian" w:hAnsi="Times" w:cs="Times"/>
                <w:b/>
                <w:sz w:val="18"/>
                <w:szCs w:val="18"/>
                <w:lang w:eastAsia="zh-CN"/>
              </w:rPr>
            </w:pPr>
            <w:r w:rsidRPr="00267D1A">
              <w:rPr>
                <w:rFonts w:ascii="Times" w:eastAsia="Yu Mincho" w:hAnsi="Times" w:cs="Times"/>
                <w:b/>
                <w:sz w:val="18"/>
                <w:szCs w:val="18"/>
                <w:lang w:eastAsia="ja-JP"/>
              </w:rPr>
              <w:t>Proposal 1</w:t>
            </w:r>
            <w:r>
              <w:rPr>
                <w:rFonts w:ascii="Times" w:eastAsia="DengXian" w:hAnsi="Times" w:cs="Times" w:hint="eastAsia"/>
                <w:b/>
                <w:sz w:val="18"/>
                <w:szCs w:val="18"/>
                <w:lang w:eastAsia="zh-CN"/>
              </w:rPr>
              <w:t xml:space="preserve">.1.3: </w:t>
            </w:r>
            <w:r w:rsidRPr="006A72A5">
              <w:rPr>
                <w:rFonts w:ascii="Times New Roman" w:eastAsia="SimSun" w:hAnsi="Times New Roman" w:cs="Times New Roman" w:hint="eastAsia"/>
                <w:sz w:val="18"/>
                <w:szCs w:val="18"/>
                <w:lang w:eastAsia="zh-CN"/>
              </w:rPr>
              <w:t xml:space="preserve">We share similar view as NTTDOCOMO, i.e. adding a bullet: a CSI reporting configuration can be </w:t>
            </w:r>
            <w:r w:rsidRPr="006A72A5">
              <w:rPr>
                <w:rFonts w:ascii="Times New Roman" w:eastAsia="SimSun" w:hAnsi="Times New Roman" w:cs="Times New Roman"/>
                <w:sz w:val="18"/>
                <w:szCs w:val="18"/>
                <w:lang w:eastAsia="zh-CN"/>
              </w:rPr>
              <w:t>associated</w:t>
            </w:r>
            <w:r w:rsidRPr="006A72A5">
              <w:rPr>
                <w:rFonts w:ascii="Times New Roman" w:eastAsia="SimSun" w:hAnsi="Times New Roman" w:cs="Times New Roman" w:hint="eastAsia"/>
                <w:sz w:val="18"/>
                <w:szCs w:val="18"/>
                <w:lang w:eastAsia="zh-CN"/>
              </w:rPr>
              <w:t xml:space="preserve"> with an SRS configuration.</w:t>
            </w:r>
          </w:p>
          <w:p w14:paraId="416C7000" w14:textId="39B35020" w:rsidR="00B17D06" w:rsidRDefault="00B17D06" w:rsidP="002D07BC">
            <w:pPr>
              <w:widowControl w:val="0"/>
              <w:spacing w:after="0" w:line="240" w:lineRule="auto"/>
              <w:jc w:val="both"/>
              <w:rPr>
                <w:rFonts w:ascii="Times New Roman" w:eastAsia="SimSun" w:hAnsi="Times New Roman" w:cs="Times New Roman"/>
                <w:sz w:val="18"/>
                <w:szCs w:val="18"/>
                <w:lang w:eastAsia="zh-CN"/>
              </w:rPr>
            </w:pPr>
            <w:r w:rsidRPr="001C63C4">
              <w:rPr>
                <w:rFonts w:ascii="Times New Roman" w:eastAsia="SimSun" w:hAnsi="Times New Roman" w:cs="Times New Roman" w:hint="eastAsia"/>
                <w:b/>
                <w:sz w:val="18"/>
                <w:szCs w:val="18"/>
                <w:lang w:eastAsia="zh-CN"/>
              </w:rPr>
              <w:t>Proposal 2.1:</w:t>
            </w:r>
            <w:r>
              <w:rPr>
                <w:rFonts w:ascii="Times New Roman" w:eastAsia="SimSun" w:hAnsi="Times New Roman" w:cs="Times New Roman" w:hint="eastAsia"/>
                <w:sz w:val="18"/>
                <w:szCs w:val="18"/>
                <w:lang w:eastAsia="zh-CN"/>
              </w:rPr>
              <w:t xml:space="preserve"> Support.</w:t>
            </w:r>
          </w:p>
          <w:p w14:paraId="7811966D" w14:textId="781E5FC6" w:rsidR="00B17D06" w:rsidRDefault="00B17D06" w:rsidP="002D07BC">
            <w:pPr>
              <w:snapToGrid w:val="0"/>
              <w:spacing w:after="0"/>
              <w:jc w:val="both"/>
              <w:rPr>
                <w:rFonts w:ascii="Times New Roman" w:eastAsia="SimSun" w:hAnsi="Times New Roman" w:cs="Times New Roman"/>
                <w:sz w:val="18"/>
                <w:szCs w:val="18"/>
                <w:lang w:eastAsia="zh-CN"/>
              </w:rPr>
            </w:pPr>
            <w:r w:rsidRPr="005C4E62">
              <w:rPr>
                <w:rFonts w:ascii="Times New Roman" w:eastAsia="SimSun" w:hAnsi="Times New Roman" w:cs="Times New Roman"/>
                <w:b/>
                <w:sz w:val="18"/>
                <w:szCs w:val="18"/>
                <w:lang w:eastAsia="zh-CN"/>
              </w:rPr>
              <w:t>Proposal 1.2.2A:</w:t>
            </w:r>
            <w:r>
              <w:rPr>
                <w:rFonts w:ascii="Times New Roman" w:eastAsia="SimSun" w:hAnsi="Times New Roman" w:cs="Times New Roman"/>
                <w:b/>
                <w:sz w:val="18"/>
                <w:szCs w:val="18"/>
                <w:lang w:eastAsia="zh-CN"/>
              </w:rPr>
              <w:t xml:space="preserve"> </w:t>
            </w:r>
            <w:r w:rsidRPr="005C4E62">
              <w:rPr>
                <w:rFonts w:ascii="Times New Roman" w:eastAsia="SimSun" w:hAnsi="Times New Roman" w:cs="Times New Roman" w:hint="eastAsia"/>
                <w:sz w:val="18"/>
                <w:szCs w:val="18"/>
                <w:lang w:eastAsia="zh-CN"/>
              </w:rPr>
              <w:t>Support and prefer Alt-2</w:t>
            </w:r>
            <w:r w:rsidR="006869D8">
              <w:rPr>
                <w:rFonts w:ascii="Times New Roman" w:eastAsia="SimSun" w:hAnsi="Times New Roman" w:cs="Times New Roman" w:hint="eastAsia"/>
                <w:sz w:val="18"/>
                <w:szCs w:val="18"/>
                <w:lang w:eastAsia="zh-CN"/>
              </w:rPr>
              <w:t xml:space="preserve"> </w:t>
            </w:r>
            <w:r w:rsidRPr="005C4E62">
              <w:rPr>
                <w:rFonts w:ascii="Times New Roman" w:eastAsia="SimSun" w:hAnsi="Times New Roman" w:cs="Times New Roman" w:hint="eastAsia"/>
                <w:sz w:val="18"/>
                <w:szCs w:val="18"/>
                <w:lang w:eastAsia="zh-CN"/>
              </w:rPr>
              <w:t>(</w:t>
            </w:r>
            <w:r w:rsidR="006869D8">
              <w:rPr>
                <w:rFonts w:ascii="Times New Roman" w:eastAsia="SimSun" w:hAnsi="Times New Roman" w:cs="Times New Roman" w:hint="eastAsia"/>
                <w:sz w:val="18"/>
                <w:szCs w:val="18"/>
                <w:lang w:eastAsia="zh-CN"/>
              </w:rPr>
              <w:t>e</w:t>
            </w:r>
            <w:r w:rsidRPr="005C4E62">
              <w:rPr>
                <w:rFonts w:ascii="Times New Roman" w:eastAsia="SimSun" w:hAnsi="Times New Roman" w:cs="Times New Roman" w:hint="eastAsia"/>
                <w:sz w:val="18"/>
                <w:szCs w:val="18"/>
                <w:lang w:eastAsia="zh-CN"/>
              </w:rPr>
              <w:t>xplicit mechanism)</w:t>
            </w:r>
            <w:r>
              <w:rPr>
                <w:rFonts w:ascii="Times New Roman" w:eastAsia="SimSun" w:hAnsi="Times New Roman" w:cs="Times New Roman" w:hint="eastAsia"/>
                <w:sz w:val="18"/>
                <w:szCs w:val="18"/>
                <w:lang w:eastAsia="zh-CN"/>
              </w:rPr>
              <w:t>.</w:t>
            </w:r>
          </w:p>
          <w:p w14:paraId="5E880654" w14:textId="0FD58DC2" w:rsidR="00B17D06" w:rsidRDefault="00B17D06" w:rsidP="006869D8">
            <w:pPr>
              <w:widowControl w:val="0"/>
              <w:spacing w:after="0" w:line="240" w:lineRule="auto"/>
              <w:jc w:val="both"/>
              <w:rPr>
                <w:rFonts w:ascii="Times" w:eastAsia="Yu Mincho" w:hAnsi="Times" w:cs="Times"/>
                <w:b/>
                <w:sz w:val="18"/>
                <w:szCs w:val="18"/>
                <w:lang w:eastAsia="ja-JP"/>
              </w:rPr>
            </w:pPr>
            <w:r w:rsidRPr="00765E52">
              <w:rPr>
                <w:rFonts w:ascii="Times New Roman" w:eastAsia="SimSun" w:hAnsi="Times New Roman" w:cs="Times New Roman" w:hint="eastAsia"/>
                <w:b/>
                <w:sz w:val="18"/>
                <w:szCs w:val="18"/>
                <w:lang w:eastAsia="zh-CN"/>
              </w:rPr>
              <w:t xml:space="preserve">Proposal 1.3.2: </w:t>
            </w:r>
            <w:r>
              <w:rPr>
                <w:rFonts w:ascii="Times New Roman" w:eastAsia="SimSun" w:hAnsi="Times New Roman" w:cs="Times New Roman" w:hint="eastAsia"/>
                <w:sz w:val="18"/>
                <w:szCs w:val="18"/>
                <w:lang w:eastAsia="zh-CN"/>
              </w:rPr>
              <w:t>Support and prefer Alt2</w:t>
            </w:r>
            <w:r w:rsidR="006869D8">
              <w:rPr>
                <w:rFonts w:ascii="Times New Roman" w:eastAsia="SimSun" w:hAnsi="Times New Roman" w:cs="Times New Roman" w:hint="eastAsia"/>
                <w:sz w:val="18"/>
                <w:szCs w:val="18"/>
                <w:lang w:eastAsia="zh-CN"/>
              </w:rPr>
              <w:t xml:space="preserve"> </w:t>
            </w:r>
            <w:r>
              <w:rPr>
                <w:rFonts w:ascii="Times New Roman" w:eastAsia="SimSun" w:hAnsi="Times New Roman" w:cs="Times New Roman" w:hint="eastAsia"/>
                <w:sz w:val="18"/>
                <w:szCs w:val="18"/>
                <w:lang w:eastAsia="zh-CN"/>
              </w:rPr>
              <w:t>(</w:t>
            </w:r>
            <w:r w:rsidR="006869D8">
              <w:rPr>
                <w:rFonts w:ascii="Times New Roman" w:eastAsia="SimSun" w:hAnsi="Times New Roman" w:cs="Times New Roman" w:hint="eastAsia"/>
                <w:sz w:val="18"/>
                <w:szCs w:val="18"/>
                <w:lang w:eastAsia="zh-CN"/>
              </w:rPr>
              <w:t>e</w:t>
            </w:r>
            <w:r>
              <w:rPr>
                <w:rFonts w:ascii="Times New Roman" w:eastAsia="SimSun" w:hAnsi="Times New Roman" w:cs="Times New Roman" w:hint="eastAsia"/>
                <w:sz w:val="18"/>
                <w:szCs w:val="18"/>
                <w:lang w:eastAsia="zh-CN"/>
              </w:rPr>
              <w:t>xplicit mechanism).</w:t>
            </w:r>
          </w:p>
        </w:tc>
      </w:tr>
      <w:tr w:rsidR="00B17D06" w14:paraId="5E880658"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56"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57" w14:textId="6D417A86" w:rsidR="00B17D06" w:rsidRPr="00B17D06" w:rsidRDefault="00B17D06" w:rsidP="0090785F">
            <w:pPr>
              <w:widowControl w:val="0"/>
              <w:spacing w:after="0" w:line="240" w:lineRule="auto"/>
              <w:jc w:val="both"/>
              <w:rPr>
                <w:rFonts w:ascii="Times" w:eastAsia="DengXian" w:hAnsi="Times" w:cs="Times"/>
                <w:bCs/>
                <w:sz w:val="18"/>
                <w:szCs w:val="18"/>
                <w:lang w:eastAsia="zh-CN"/>
              </w:rPr>
            </w:pPr>
          </w:p>
        </w:tc>
      </w:tr>
      <w:tr w:rsidR="00B17D06" w14:paraId="5E88065B"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59"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5A"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5E"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5C"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5D"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61"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5F"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60"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64"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62"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63"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67"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65"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66"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6A"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68"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69"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6D"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6B"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6C"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70"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6E"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6F"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73"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71"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72"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76"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74"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75"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79"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77"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78"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7C"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7A"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7B"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7F"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7D"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7E"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82"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80"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81"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85"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83"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84"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88"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86"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87"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8B"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89"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8A"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8E"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8C"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8D"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91"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8F"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90"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94"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92"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93"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97"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95"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96"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r w:rsidR="00B17D06" w14:paraId="5E88069A" w14:textId="77777777" w:rsidTr="00B17D06">
        <w:trPr>
          <w:trHeight w:val="215"/>
        </w:trPr>
        <w:tc>
          <w:tcPr>
            <w:tcW w:w="1008" w:type="dxa"/>
            <w:tcBorders>
              <w:top w:val="single" w:sz="4" w:space="0" w:color="auto"/>
              <w:left w:val="single" w:sz="4" w:space="0" w:color="auto"/>
              <w:bottom w:val="single" w:sz="4" w:space="0" w:color="auto"/>
              <w:right w:val="single" w:sz="4" w:space="0" w:color="auto"/>
            </w:tcBorders>
          </w:tcPr>
          <w:p w14:paraId="5E880698" w14:textId="77777777" w:rsidR="00B17D06" w:rsidRDefault="00B17D06" w:rsidP="0090785F">
            <w:pPr>
              <w:snapToGrid w:val="0"/>
              <w:spacing w:after="0" w:line="240" w:lineRule="auto"/>
              <w:jc w:val="both"/>
              <w:rPr>
                <w:rFonts w:ascii="Times" w:eastAsia="SimSun" w:hAnsi="Times" w:cs="Times"/>
                <w:sz w:val="18"/>
                <w:szCs w:val="18"/>
                <w:lang w:eastAsia="zh-CN"/>
              </w:rPr>
            </w:pPr>
          </w:p>
        </w:tc>
        <w:tc>
          <w:tcPr>
            <w:tcW w:w="9144" w:type="dxa"/>
            <w:tcBorders>
              <w:top w:val="single" w:sz="4" w:space="0" w:color="auto"/>
              <w:left w:val="single" w:sz="4" w:space="0" w:color="auto"/>
              <w:bottom w:val="single" w:sz="4" w:space="0" w:color="auto"/>
              <w:right w:val="single" w:sz="4" w:space="0" w:color="auto"/>
            </w:tcBorders>
          </w:tcPr>
          <w:p w14:paraId="5E880699" w14:textId="77777777" w:rsidR="00B17D06" w:rsidRDefault="00B17D06" w:rsidP="0090785F">
            <w:pPr>
              <w:widowControl w:val="0"/>
              <w:spacing w:after="0" w:line="240" w:lineRule="auto"/>
              <w:jc w:val="both"/>
              <w:rPr>
                <w:rFonts w:ascii="Times" w:eastAsia="Yu Mincho" w:hAnsi="Times" w:cs="Times"/>
                <w:b/>
                <w:sz w:val="18"/>
                <w:szCs w:val="18"/>
                <w:lang w:eastAsia="ja-JP"/>
              </w:rPr>
            </w:pPr>
          </w:p>
        </w:tc>
      </w:tr>
    </w:tbl>
    <w:p w14:paraId="5E88069B" w14:textId="77777777" w:rsidR="00D81ECD" w:rsidRDefault="00D81ECD">
      <w:pPr>
        <w:rPr>
          <w:rFonts w:eastAsiaTheme="minorEastAsia"/>
          <w:bCs/>
          <w:lang w:eastAsia="ko-KR"/>
        </w:rPr>
      </w:pPr>
    </w:p>
    <w:p w14:paraId="5E88069C" w14:textId="77777777" w:rsidR="00D81ECD" w:rsidRDefault="007A453E">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E88069D" w14:textId="77777777" w:rsidR="00D81ECD" w:rsidRDefault="007A453E">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5E88069E" w14:textId="77777777" w:rsidR="00D81ECD" w:rsidRDefault="007A453E">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UE transition from IDLE/INACTIVE to CONNECTED mode</w:t>
      </w:r>
    </w:p>
    <w:p w14:paraId="5E88069F" w14:textId="77777777" w:rsidR="00D81ECD" w:rsidRDefault="007A453E">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576"/>
        <w:gridCol w:w="2254"/>
        <w:gridCol w:w="7097"/>
      </w:tblGrid>
      <w:tr w:rsidR="00D81ECD" w14:paraId="5E8806A3"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806A0" w14:textId="77777777" w:rsidR="00D81ECD" w:rsidRDefault="007A453E">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806A1" w14:textId="77777777" w:rsidR="00D81ECD" w:rsidRDefault="007A453E">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806A2" w14:textId="77777777" w:rsidR="00D81ECD" w:rsidRDefault="007A453E">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D81ECD" w14:paraId="5E8806B6"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5E8806A4" w14:textId="77777777" w:rsidR="00D81ECD" w:rsidRDefault="007A453E">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1.1.1</w:t>
            </w:r>
          </w:p>
        </w:tc>
        <w:tc>
          <w:tcPr>
            <w:tcW w:w="2254" w:type="dxa"/>
            <w:tcBorders>
              <w:top w:val="single" w:sz="4" w:space="0" w:color="auto"/>
              <w:left w:val="single" w:sz="4" w:space="0" w:color="auto"/>
              <w:bottom w:val="single" w:sz="4" w:space="0" w:color="auto"/>
              <w:right w:val="single" w:sz="4" w:space="0" w:color="auto"/>
            </w:tcBorders>
          </w:tcPr>
          <w:p w14:paraId="5E8806A5" w14:textId="77777777" w:rsidR="00D81ECD" w:rsidRDefault="007A453E">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Borders>
              <w:top w:val="single" w:sz="4" w:space="0" w:color="auto"/>
              <w:left w:val="single" w:sz="4" w:space="0" w:color="auto"/>
              <w:bottom w:val="single" w:sz="4" w:space="0" w:color="auto"/>
              <w:right w:val="single" w:sz="4" w:space="0" w:color="auto"/>
            </w:tcBorders>
          </w:tcPr>
          <w:p w14:paraId="5E8806A6"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 xml:space="preserve">Question 2: Whether to further support </w:t>
            </w:r>
            <w:r>
              <w:rPr>
                <w:rFonts w:ascii="Times New Roman" w:hAnsi="Times New Roman" w:cs="Times New Roman"/>
                <w:b/>
                <w:bCs/>
                <w:color w:val="000000" w:themeColor="text1"/>
                <w:sz w:val="18"/>
                <w:szCs w:val="18"/>
              </w:rPr>
              <w:t>periodic/semi-persistent SRS or periodic/semi-persistent CSI-RS for CSI?</w:t>
            </w:r>
          </w:p>
          <w:p w14:paraId="5E8806A7" w14:textId="77777777" w:rsidR="00D81ECD" w:rsidRDefault="007A453E">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w:hAnsi="Times" w:cs="Times"/>
                <w:b/>
                <w:bCs/>
                <w:color w:val="000000" w:themeColor="text1"/>
                <w:sz w:val="18"/>
                <w:szCs w:val="18"/>
              </w:rPr>
              <w:t>SRS-AS</w:t>
            </w:r>
          </w:p>
          <w:p w14:paraId="5E8806A8" w14:textId="77777777" w:rsidR="00D81ECD" w:rsidRDefault="007A453E">
            <w:pPr>
              <w:pStyle w:val="af7"/>
              <w:numPr>
                <w:ilvl w:val="0"/>
                <w:numId w:val="8"/>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Periodic</w:t>
            </w:r>
          </w:p>
          <w:p w14:paraId="5E8806A9"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 Ericsson, Google</w:t>
            </w:r>
          </w:p>
          <w:p w14:paraId="5E8806AA"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hint="eastAsia"/>
                <w:b/>
                <w:bCs/>
                <w:sz w:val="18"/>
                <w:szCs w:val="16"/>
              </w:rPr>
              <w:t>No</w:t>
            </w:r>
            <w:r>
              <w:rPr>
                <w:rFonts w:ascii="Times New Roman" w:hAnsi="Times New Roman"/>
                <w:b/>
                <w:bCs/>
                <w:sz w:val="18"/>
                <w:szCs w:val="16"/>
              </w:rPr>
              <w:t>t support</w:t>
            </w:r>
            <w:r>
              <w:rPr>
                <w:rFonts w:ascii="Times New Roman" w:hAnsi="Times New Roman"/>
                <w:sz w:val="18"/>
                <w:szCs w:val="16"/>
              </w:rPr>
              <w:t xml:space="preserve">: vivo, Nokia, Spreadtrum/UNISOC, NTT DOCOMO, MediaTek, Qualcomm, OPPO, </w:t>
            </w:r>
            <w:r>
              <w:rPr>
                <w:rFonts w:ascii="Times New Roman" w:hAnsi="Times New Roman" w:cs="Times New Roman"/>
                <w:sz w:val="18"/>
                <w:szCs w:val="16"/>
              </w:rPr>
              <w:t xml:space="preserve">China Telecom, HONOR, </w:t>
            </w:r>
            <w:r>
              <w:rPr>
                <w:rFonts w:ascii="Times" w:eastAsia="Yu Mincho" w:hAnsi="Times" w:cs="Times"/>
                <w:sz w:val="18"/>
                <w:szCs w:val="18"/>
                <w:lang w:eastAsia="ja-JP"/>
              </w:rPr>
              <w:t xml:space="preserve">Sharp, </w:t>
            </w:r>
            <w:r>
              <w:rPr>
                <w:rFonts w:ascii="Times" w:hAnsi="Times" w:cs="Times"/>
                <w:sz w:val="18"/>
                <w:szCs w:val="18"/>
              </w:rPr>
              <w:t>Rakuten, EITRI, Apple, Lenovo, NTT DOCOMO, ZTE</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CATT, Huawei/Hisilicon</w:t>
            </w:r>
          </w:p>
          <w:p w14:paraId="5E8806AB" w14:textId="77777777" w:rsidR="00D81ECD" w:rsidRDefault="007A453E">
            <w:pPr>
              <w:pStyle w:val="af7"/>
              <w:numPr>
                <w:ilvl w:val="0"/>
                <w:numId w:val="8"/>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5E8806AC"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Futurewei, Ericsson, Google, </w:t>
            </w:r>
            <w:r>
              <w:rPr>
                <w:rFonts w:ascii="Times New Roman" w:hAnsi="Times New Roman" w:cs="Times New Roman"/>
                <w:sz w:val="18"/>
                <w:szCs w:val="16"/>
              </w:rPr>
              <w:t>HONOR</w:t>
            </w:r>
          </w:p>
          <w:p w14:paraId="5E8806AD"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w:t>
            </w:r>
            <w:r>
              <w:rPr>
                <w:rFonts w:ascii="Times New Roman" w:hAnsi="Times New Roman" w:hint="eastAsia"/>
                <w:sz w:val="18"/>
                <w:szCs w:val="16"/>
              </w:rPr>
              <w:t>Sa</w:t>
            </w:r>
            <w:r>
              <w:rPr>
                <w:rFonts w:ascii="Times New Roman" w:hAnsi="Times New Roman"/>
                <w:sz w:val="18"/>
                <w:szCs w:val="16"/>
              </w:rPr>
              <w:t>msung, vivo, Nokia</w:t>
            </w:r>
            <w:r>
              <w:rPr>
                <w:rFonts w:ascii="Times New Roman" w:hAnsi="Times New Roman" w:hint="eastAsia"/>
                <w:sz w:val="18"/>
                <w:szCs w:val="16"/>
              </w:rPr>
              <w:t>,</w:t>
            </w:r>
            <w:r>
              <w:rPr>
                <w:rFonts w:ascii="Times New Roman" w:hAnsi="Times New Roman"/>
                <w:sz w:val="18"/>
                <w:szCs w:val="16"/>
              </w:rPr>
              <w:t xml:space="preserve"> Spreadtrum/UNISOC, NTT DOCOMO, MediaTek, Qualcomm, OPPO, </w:t>
            </w:r>
            <w:r>
              <w:rPr>
                <w:rFonts w:ascii="Times New Roman" w:hAnsi="Times New Roman" w:cs="Times New Roman"/>
                <w:sz w:val="18"/>
                <w:szCs w:val="16"/>
              </w:rPr>
              <w:t xml:space="preserve">China Telecom, </w:t>
            </w:r>
            <w:r>
              <w:rPr>
                <w:rFonts w:ascii="Times" w:eastAsia="Yu Mincho" w:hAnsi="Times" w:cs="Times"/>
                <w:sz w:val="18"/>
                <w:szCs w:val="18"/>
                <w:lang w:eastAsia="ja-JP"/>
              </w:rPr>
              <w:t xml:space="preserve">Sharp, </w:t>
            </w:r>
            <w:r>
              <w:rPr>
                <w:rFonts w:ascii="Times" w:hAnsi="Times" w:cs="Times"/>
                <w:sz w:val="18"/>
                <w:szCs w:val="18"/>
              </w:rPr>
              <w:t>Rakuten, EITRI, Apple, Lenovo, NTT DOCOMO, ZTE</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CATT, Huawei/Hisilicon</w:t>
            </w:r>
          </w:p>
          <w:p w14:paraId="5E8806AE" w14:textId="77777777" w:rsidR="00D81ECD" w:rsidRDefault="00D81ECD">
            <w:pPr>
              <w:suppressAutoHyphens w:val="0"/>
              <w:spacing w:after="0" w:line="276" w:lineRule="auto"/>
              <w:jc w:val="both"/>
              <w:rPr>
                <w:rFonts w:ascii="Times" w:hAnsi="Times" w:cs="Times"/>
                <w:b/>
                <w:bCs/>
                <w:color w:val="000000" w:themeColor="text1"/>
                <w:sz w:val="18"/>
                <w:szCs w:val="18"/>
              </w:rPr>
            </w:pPr>
          </w:p>
          <w:p w14:paraId="5E8806AF" w14:textId="77777777" w:rsidR="00D81ECD" w:rsidRDefault="007A453E">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New Roman" w:hAnsi="Times New Roman" w:cs="Times New Roman" w:hint="eastAsia"/>
                <w:b/>
                <w:bCs/>
                <w:color w:val="000000" w:themeColor="text1"/>
                <w:sz w:val="18"/>
                <w:szCs w:val="18"/>
              </w:rPr>
              <w:t>CSI</w:t>
            </w:r>
            <w:r>
              <w:rPr>
                <w:rFonts w:ascii="Times New Roman" w:hAnsi="Times New Roman" w:cs="Times New Roman"/>
                <w:b/>
                <w:bCs/>
                <w:color w:val="000000" w:themeColor="text1"/>
                <w:sz w:val="18"/>
                <w:szCs w:val="18"/>
              </w:rPr>
              <w:t>-RS for CSI</w:t>
            </w:r>
          </w:p>
          <w:p w14:paraId="5E8806B0" w14:textId="77777777" w:rsidR="00D81ECD" w:rsidRDefault="007A453E">
            <w:pPr>
              <w:pStyle w:val="af7"/>
              <w:numPr>
                <w:ilvl w:val="0"/>
                <w:numId w:val="8"/>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Periodic</w:t>
            </w:r>
          </w:p>
          <w:p w14:paraId="5E8806B1"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Futurewei, Ericsson, Nokia, Google, Qualcomm, </w:t>
            </w:r>
          </w:p>
          <w:p w14:paraId="5E8806B2"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 xml:space="preserve">Not support: </w:t>
            </w:r>
            <w:r>
              <w:rPr>
                <w:rFonts w:ascii="Times New Roman" w:hAnsi="Times New Roman"/>
                <w:sz w:val="18"/>
                <w:szCs w:val="16"/>
              </w:rPr>
              <w:t xml:space="preserve">vivo, Spreadtrum/UNISOC, MediaTek, OPPO, </w:t>
            </w:r>
            <w:r>
              <w:rPr>
                <w:rFonts w:ascii="Times New Roman" w:hAnsi="Times New Roman" w:cs="Times New Roman"/>
                <w:sz w:val="18"/>
                <w:szCs w:val="16"/>
              </w:rPr>
              <w:t xml:space="preserve">China Telecom, HONOR, </w:t>
            </w:r>
            <w:r>
              <w:rPr>
                <w:rFonts w:ascii="Times" w:eastAsia="Yu Mincho" w:hAnsi="Times" w:cs="Times"/>
                <w:sz w:val="18"/>
                <w:szCs w:val="18"/>
                <w:lang w:eastAsia="ja-JP"/>
              </w:rPr>
              <w:t xml:space="preserve">Sharp, </w:t>
            </w:r>
            <w:r>
              <w:rPr>
                <w:rFonts w:ascii="Times" w:hAnsi="Times" w:cs="Times"/>
                <w:sz w:val="18"/>
                <w:szCs w:val="18"/>
              </w:rPr>
              <w:t>Rakuten, EITRI, Apple, Lenovo, NTT DOCOMO, ZTE</w:t>
            </w:r>
            <w:r>
              <w:rPr>
                <w:rFonts w:ascii="Times" w:eastAsia="DengXian" w:hAnsi="Times" w:cs="Times" w:hint="eastAsia"/>
                <w:sz w:val="18"/>
                <w:szCs w:val="18"/>
                <w:lang w:eastAsia="zh-CN"/>
              </w:rPr>
              <w:t>, CATT</w:t>
            </w:r>
            <w:r>
              <w:rPr>
                <w:rFonts w:ascii="Times" w:eastAsia="DengXian" w:hAnsi="Times" w:cs="Times"/>
                <w:sz w:val="18"/>
                <w:szCs w:val="18"/>
                <w:lang w:eastAsia="zh-CN"/>
              </w:rPr>
              <w:t>, Huawei/Hisilicon</w:t>
            </w:r>
          </w:p>
          <w:p w14:paraId="5E8806B3" w14:textId="77777777" w:rsidR="00D81ECD" w:rsidRDefault="007A453E">
            <w:pPr>
              <w:pStyle w:val="af7"/>
              <w:numPr>
                <w:ilvl w:val="0"/>
                <w:numId w:val="8"/>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5E8806B4"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Futurewei, Ericsson, </w:t>
            </w:r>
            <w:r>
              <w:rPr>
                <w:rFonts w:ascii="Times New Roman" w:hAnsi="Times New Roman" w:cs="Times New Roman"/>
                <w:sz w:val="18"/>
                <w:szCs w:val="16"/>
              </w:rPr>
              <w:t xml:space="preserve">HONOR, </w:t>
            </w:r>
            <w:r>
              <w:rPr>
                <w:rFonts w:ascii="Times New Roman" w:hAnsi="Times New Roman"/>
                <w:sz w:val="18"/>
                <w:szCs w:val="16"/>
              </w:rPr>
              <w:t>Google</w:t>
            </w:r>
          </w:p>
          <w:p w14:paraId="5E8806B5"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Samsung, vivo, Nokia, Spreadtrum/UNISOC, MediaTek, Qualcomm, OPPO, </w:t>
            </w:r>
            <w:r>
              <w:rPr>
                <w:rFonts w:ascii="Times New Roman" w:hAnsi="Times New Roman" w:cs="Times New Roman"/>
                <w:sz w:val="18"/>
                <w:szCs w:val="16"/>
              </w:rPr>
              <w:t xml:space="preserve">China Telecom, </w:t>
            </w:r>
            <w:r>
              <w:rPr>
                <w:rFonts w:ascii="Times" w:eastAsia="Yu Mincho" w:hAnsi="Times" w:cs="Times"/>
                <w:sz w:val="18"/>
                <w:szCs w:val="18"/>
                <w:lang w:eastAsia="ja-JP"/>
              </w:rPr>
              <w:t xml:space="preserve">Sharp, </w:t>
            </w:r>
            <w:r>
              <w:rPr>
                <w:rFonts w:ascii="Times" w:hAnsi="Times" w:cs="Times"/>
                <w:sz w:val="18"/>
                <w:szCs w:val="18"/>
              </w:rPr>
              <w:t>Rakuten, EITRI, Apple, Lenovo, NTT DOCOMO, ZTE</w:t>
            </w:r>
            <w:r>
              <w:rPr>
                <w:rFonts w:ascii="Times" w:eastAsia="DengXian" w:hAnsi="Times" w:cs="Times" w:hint="eastAsia"/>
                <w:sz w:val="18"/>
                <w:szCs w:val="18"/>
                <w:lang w:eastAsia="zh-CN"/>
              </w:rPr>
              <w:t>, CATT</w:t>
            </w:r>
            <w:r>
              <w:rPr>
                <w:rFonts w:ascii="Times" w:eastAsia="DengXian" w:hAnsi="Times" w:cs="Times"/>
                <w:sz w:val="18"/>
                <w:szCs w:val="18"/>
                <w:lang w:eastAsia="zh-CN"/>
              </w:rPr>
              <w:t>, Huawei/Hisilicon</w:t>
            </w:r>
          </w:p>
        </w:tc>
      </w:tr>
      <w:tr w:rsidR="00D81ECD" w14:paraId="5E8806D2"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E8806B7" w14:textId="77777777" w:rsidR="00D81ECD" w:rsidRDefault="007A453E">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1.1.2</w:t>
            </w:r>
          </w:p>
        </w:tc>
        <w:tc>
          <w:tcPr>
            <w:tcW w:w="2254" w:type="dxa"/>
            <w:tcBorders>
              <w:top w:val="single" w:sz="4" w:space="0" w:color="auto"/>
              <w:left w:val="single" w:sz="4" w:space="0" w:color="auto"/>
              <w:bottom w:val="single" w:sz="4" w:space="0" w:color="auto"/>
              <w:right w:val="single" w:sz="4" w:space="0" w:color="auto"/>
            </w:tcBorders>
          </w:tcPr>
          <w:p w14:paraId="5E8806B8" w14:textId="77777777" w:rsidR="00D81ECD" w:rsidRDefault="007A453E">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Procedure of early triggering for IDLE/INACTIVE </w:t>
            </w:r>
            <w:r>
              <w:rPr>
                <w:rFonts w:ascii="Times" w:hAnsi="Times" w:cs="Times"/>
                <w:b/>
                <w:bCs/>
                <w:color w:val="000000" w:themeColor="text1"/>
                <w:sz w:val="18"/>
                <w:szCs w:val="18"/>
              </w:rPr>
              <w:t xml:space="preserve"> </w:t>
            </w:r>
            <m:oMath>
              <m:r>
                <m:rPr>
                  <m:sty m:val="bi"/>
                </m:rPr>
                <w:rPr>
                  <w:rFonts w:ascii="Cambria Math" w:hAnsi="Cambria Math" w:cs="Times"/>
                  <w:color w:val="000000" w:themeColor="text1"/>
                  <w:sz w:val="18"/>
                  <w:szCs w:val="18"/>
                </w:rPr>
                <m:t>→</m:t>
              </m:r>
            </m:oMath>
            <w:r>
              <w:rPr>
                <w:rFonts w:ascii="Times New Roman" w:hAnsi="Times New Roman" w:cs="Times New Roman"/>
                <w:color w:val="000000" w:themeColor="text1"/>
                <w:sz w:val="18"/>
                <w:szCs w:val="18"/>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5E8806B9" w14:textId="77777777" w:rsidR="00D81ECD" w:rsidRDefault="007A453E">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Outcome in RAN1#122: </w:t>
            </w:r>
          </w:p>
          <w:tbl>
            <w:tblPr>
              <w:tblStyle w:val="ab"/>
              <w:tblW w:w="0" w:type="auto"/>
              <w:tblLook w:val="04A0" w:firstRow="1" w:lastRow="0" w:firstColumn="1" w:lastColumn="0" w:noHBand="0" w:noVBand="1"/>
            </w:tblPr>
            <w:tblGrid>
              <w:gridCol w:w="6871"/>
            </w:tblGrid>
            <w:tr w:rsidR="00D81ECD" w14:paraId="5E8806C5" w14:textId="77777777">
              <w:tc>
                <w:tcPr>
                  <w:tcW w:w="6871" w:type="dxa"/>
                </w:tcPr>
                <w:p w14:paraId="5E8806BA" w14:textId="77777777" w:rsidR="00D81ECD" w:rsidRDefault="007A453E">
                  <w:pPr>
                    <w:snapToGrid w:val="0"/>
                    <w:spacing w:after="0" w:line="276" w:lineRule="auto"/>
                    <w:jc w:val="both"/>
                    <w:rPr>
                      <w:rFonts w:ascii="Times New Roman" w:eastAsia="SimSun" w:hAnsi="Times New Roman"/>
                      <w:b/>
                      <w:sz w:val="18"/>
                      <w:szCs w:val="16"/>
                      <w:highlight w:val="green"/>
                    </w:rPr>
                  </w:pPr>
                  <w:r>
                    <w:rPr>
                      <w:rFonts w:ascii="Times New Roman" w:eastAsia="SimSun" w:hAnsi="Times New Roman"/>
                      <w:b/>
                      <w:sz w:val="18"/>
                      <w:szCs w:val="16"/>
                      <w:highlight w:val="green"/>
                    </w:rPr>
                    <w:t xml:space="preserve">Agreement: </w:t>
                  </w:r>
                </w:p>
                <w:p w14:paraId="5E8806BB" w14:textId="77777777" w:rsidR="00D81ECD" w:rsidRDefault="007A453E">
                  <w:pPr>
                    <w:snapToGrid w:val="0"/>
                    <w:spacing w:after="0" w:line="276" w:lineRule="auto"/>
                    <w:rPr>
                      <w:rFonts w:ascii="Times New Roman" w:eastAsia="Batang" w:hAnsi="Times New Roman"/>
                      <w:sz w:val="18"/>
                      <w:szCs w:val="16"/>
                    </w:rPr>
                  </w:pPr>
                  <w:r>
                    <w:rPr>
                      <w:rFonts w:ascii="Times New Roman" w:eastAsia="SimSun" w:hAnsi="Times New Roman"/>
                      <w:bCs/>
                      <w:sz w:val="18"/>
                      <w:szCs w:val="16"/>
                    </w:rPr>
                    <w:t xml:space="preserve">For a UE transition from IDLE to CONNECTED mode, </w:t>
                  </w:r>
                  <w:r>
                    <w:rPr>
                      <w:rFonts w:ascii="Times New Roman" w:hAnsi="Times New Roman"/>
                      <w:bCs/>
                      <w:sz w:val="18"/>
                      <w:szCs w:val="16"/>
                    </w:rPr>
                    <w:t>support</w:t>
                  </w:r>
                  <w:r>
                    <w:rPr>
                      <w:rFonts w:ascii="Times New Roman" w:hAnsi="Times New Roman"/>
                      <w:sz w:val="18"/>
                      <w:szCs w:val="16"/>
                    </w:rPr>
                    <w:t xml:space="preserve"> the following procedure at least for early aperiodic SRS-AS/CSI-RS/CSI triggering (i.e., early triggering of aperiodic SRS-AS transmission, aperiodic CSI-RS reception, aperiodic CSI reporting):</w:t>
                  </w:r>
                </w:p>
                <w:p w14:paraId="5E8806BC" w14:textId="77777777" w:rsidR="00D81ECD" w:rsidRDefault="007A453E">
                  <w:pPr>
                    <w:pStyle w:val="af7"/>
                    <w:numPr>
                      <w:ilvl w:val="0"/>
                      <w:numId w:val="5"/>
                    </w:numPr>
                    <w:suppressAutoHyphens w:val="0"/>
                    <w:spacing w:after="0" w:line="276" w:lineRule="auto"/>
                    <w:ind w:hanging="158"/>
                    <w:jc w:val="both"/>
                    <w:rPr>
                      <w:rFonts w:ascii="Times New Roman" w:eastAsia="Batang" w:hAnsi="Times New Roman"/>
                      <w:sz w:val="18"/>
                      <w:szCs w:val="16"/>
                    </w:rPr>
                  </w:pPr>
                  <w:r>
                    <w:rPr>
                      <w:rFonts w:ascii="Times New Roman" w:hAnsi="Times New Roman"/>
                      <w:sz w:val="18"/>
                      <w:szCs w:val="16"/>
                    </w:rPr>
                    <w:t>Step-1: The UE receives the resource/reporting configuration(s) for early SRS-AS/CSI-RS/CSI triggering provided in the system i</w:t>
                  </w:r>
                  <w:r>
                    <w:rPr>
                      <w:rFonts w:ascii="Times New Roman" w:eastAsia="新細明體" w:hAnsi="Times New Roman"/>
                      <w:sz w:val="18"/>
                      <w:szCs w:val="16"/>
                      <w:lang w:eastAsia="zh-TW"/>
                    </w:rPr>
                    <w:t xml:space="preserve">nformation </w:t>
                  </w:r>
                  <w:r>
                    <w:rPr>
                      <w:rFonts w:ascii="Times New Roman" w:hAnsi="Times New Roman"/>
                      <w:sz w:val="18"/>
                      <w:szCs w:val="16"/>
                    </w:rPr>
                    <w:t>before MSG3.</w:t>
                  </w:r>
                </w:p>
                <w:p w14:paraId="5E8806BD" w14:textId="77777777" w:rsidR="00D81ECD" w:rsidRDefault="007A453E">
                  <w:pPr>
                    <w:numPr>
                      <w:ilvl w:val="1"/>
                      <w:numId w:val="9"/>
                    </w:numPr>
                    <w:suppressAutoHyphens w:val="0"/>
                    <w:spacing w:after="0" w:line="276" w:lineRule="auto"/>
                    <w:ind w:left="1030" w:hanging="141"/>
                    <w:contextualSpacing/>
                    <w:jc w:val="both"/>
                    <w:rPr>
                      <w:rFonts w:ascii="Times New Roman" w:hAnsi="Times New Roman"/>
                      <w:sz w:val="18"/>
                      <w:szCs w:val="16"/>
                    </w:rPr>
                  </w:pPr>
                  <w:r>
                    <w:rPr>
                      <w:rFonts w:ascii="Times New Roman" w:hAnsi="Times New Roman"/>
                      <w:sz w:val="18"/>
                      <w:szCs w:val="16"/>
                    </w:rPr>
                    <w:t xml:space="preserve">FFS: Which SIB is used to carry the resource/reporting configuration(s) for </w:t>
                  </w:r>
                  <w:r>
                    <w:rPr>
                      <w:rFonts w:ascii="Times New Roman" w:hAnsi="Times New Roman"/>
                      <w:sz w:val="18"/>
                      <w:szCs w:val="16"/>
                    </w:rPr>
                    <w:lastRenderedPageBreak/>
                    <w:t>early SRS-AS/CSI/CSI-RS triggering</w:t>
                  </w:r>
                </w:p>
                <w:p w14:paraId="5E8806BE" w14:textId="77777777" w:rsidR="00D81ECD" w:rsidRDefault="007A453E">
                  <w:pPr>
                    <w:pStyle w:val="af7"/>
                    <w:numPr>
                      <w:ilvl w:val="0"/>
                      <w:numId w:val="5"/>
                    </w:numPr>
                    <w:suppressAutoHyphens w:val="0"/>
                    <w:spacing w:after="0" w:line="276" w:lineRule="auto"/>
                    <w:ind w:hanging="158"/>
                    <w:rPr>
                      <w:rFonts w:ascii="Times New Roman" w:hAnsi="Times New Roman"/>
                      <w:sz w:val="18"/>
                      <w:szCs w:val="16"/>
                    </w:rPr>
                  </w:pPr>
                  <w:r>
                    <w:rPr>
                      <w:rFonts w:ascii="Times New Roman" w:hAnsi="Times New Roman"/>
                      <w:sz w:val="18"/>
                      <w:szCs w:val="16"/>
                    </w:rPr>
                    <w:t>Step-2: The UE reports</w:t>
                  </w:r>
                  <w:r>
                    <w:rPr>
                      <w:rFonts w:ascii="Times New Roman" w:eastAsia="新細明體" w:hAnsi="Times New Roman"/>
                      <w:sz w:val="18"/>
                      <w:szCs w:val="16"/>
                      <w:lang w:eastAsia="zh-TW"/>
                    </w:rPr>
                    <w:t xml:space="preserve"> its capability on early SRS/CSI-RS/CSI triggering</w:t>
                  </w:r>
                  <w:r>
                    <w:rPr>
                      <w:rFonts w:ascii="Times New Roman" w:hAnsi="Times New Roman"/>
                      <w:sz w:val="18"/>
                      <w:szCs w:val="16"/>
                    </w:rPr>
                    <w:t xml:space="preserve"> through MSG3 </w:t>
                  </w:r>
                </w:p>
                <w:p w14:paraId="5E8806BF" w14:textId="77777777" w:rsidR="00D81ECD" w:rsidRDefault="007A453E">
                  <w:pPr>
                    <w:pStyle w:val="af7"/>
                    <w:numPr>
                      <w:ilvl w:val="0"/>
                      <w:numId w:val="5"/>
                    </w:numPr>
                    <w:suppressAutoHyphens w:val="0"/>
                    <w:spacing w:after="0" w:line="276" w:lineRule="auto"/>
                    <w:ind w:hanging="158"/>
                    <w:rPr>
                      <w:rFonts w:ascii="Times New Roman" w:hAnsi="Times New Roman"/>
                      <w:sz w:val="18"/>
                      <w:szCs w:val="16"/>
                    </w:rPr>
                  </w:pPr>
                  <w:r>
                    <w:rPr>
                      <w:rFonts w:ascii="Times New Roman" w:hAnsi="Times New Roman"/>
                      <w:sz w:val="18"/>
                      <w:szCs w:val="16"/>
                    </w:rPr>
                    <w:t>Step-3: The UE receives MSG4 that triggers early SRS-AS/CSI-RS/CSI based on  the capability reported by the UE.</w:t>
                  </w:r>
                </w:p>
                <w:p w14:paraId="5E8806C0" w14:textId="77777777" w:rsidR="00D81ECD" w:rsidRDefault="007A453E">
                  <w:pPr>
                    <w:pStyle w:val="af7"/>
                    <w:numPr>
                      <w:ilvl w:val="0"/>
                      <w:numId w:val="5"/>
                    </w:numPr>
                    <w:suppressAutoHyphens w:val="0"/>
                    <w:spacing w:after="0" w:line="276" w:lineRule="auto"/>
                    <w:ind w:hanging="158"/>
                    <w:jc w:val="both"/>
                    <w:rPr>
                      <w:rFonts w:ascii="Times New Roman" w:hAnsi="Times New Roman"/>
                      <w:b/>
                      <w:bCs/>
                      <w:sz w:val="18"/>
                      <w:szCs w:val="16"/>
                    </w:rPr>
                  </w:pPr>
                  <w:r>
                    <w:rPr>
                      <w:rFonts w:ascii="Times New Roman" w:hAnsi="Times New Roman"/>
                      <w:sz w:val="18"/>
                      <w:szCs w:val="16"/>
                    </w:rPr>
                    <w:t>Step-4: The UE performs aperiodic SRS-AS transmission, aperiodic CSI-RS reception, and/or aperiodic CSI reporting.</w:t>
                  </w:r>
                </w:p>
                <w:p w14:paraId="5E8806C1" w14:textId="77777777" w:rsidR="00D81ECD" w:rsidRDefault="007A453E">
                  <w:pPr>
                    <w:numPr>
                      <w:ilvl w:val="1"/>
                      <w:numId w:val="9"/>
                    </w:numPr>
                    <w:suppressAutoHyphens w:val="0"/>
                    <w:spacing w:after="0" w:line="276" w:lineRule="auto"/>
                    <w:ind w:left="1030" w:hanging="141"/>
                    <w:contextualSpacing/>
                    <w:jc w:val="both"/>
                    <w:rPr>
                      <w:rFonts w:ascii="Times New Roman" w:hAnsi="Times New Roman"/>
                      <w:sz w:val="18"/>
                      <w:szCs w:val="16"/>
                    </w:rPr>
                  </w:pPr>
                  <w:r>
                    <w:rPr>
                      <w:rFonts w:ascii="Times New Roman" w:hAnsi="Times New Roman"/>
                      <w:sz w:val="18"/>
                      <w:szCs w:val="16"/>
                    </w:rPr>
                    <w:t>FFS: Timeline of the aperiodic SRS-AS transmission, aperiodic CSI-RS reception, aperiodic CSI reporting</w:t>
                  </w:r>
                </w:p>
                <w:p w14:paraId="5E8806C2" w14:textId="77777777" w:rsidR="00D81ECD" w:rsidRDefault="007A453E">
                  <w:pPr>
                    <w:pStyle w:val="af7"/>
                    <w:spacing w:after="0" w:line="276" w:lineRule="auto"/>
                    <w:ind w:left="0"/>
                    <w:rPr>
                      <w:rFonts w:ascii="Times New Roman" w:hAnsi="Times New Roman"/>
                      <w:sz w:val="18"/>
                      <w:szCs w:val="16"/>
                    </w:rPr>
                  </w:pPr>
                  <w:r>
                    <w:rPr>
                      <w:rFonts w:ascii="Times New Roman" w:hAnsi="Times New Roman"/>
                      <w:sz w:val="18"/>
                      <w:szCs w:val="16"/>
                    </w:rPr>
                    <w:t>Note: The term “capability” above does not mean legacy RRC based UE capability.</w:t>
                  </w:r>
                </w:p>
                <w:p w14:paraId="5E8806C3" w14:textId="77777777" w:rsidR="00D81ECD" w:rsidRDefault="007A453E">
                  <w:pPr>
                    <w:tabs>
                      <w:tab w:val="left" w:pos="0"/>
                    </w:tabs>
                    <w:spacing w:after="0" w:line="276" w:lineRule="auto"/>
                    <w:jc w:val="both"/>
                    <w:rPr>
                      <w:rFonts w:ascii="Times New Roman" w:hAnsi="Times New Roman"/>
                      <w:sz w:val="18"/>
                      <w:szCs w:val="16"/>
                    </w:rPr>
                  </w:pPr>
                  <w:r>
                    <w:rPr>
                      <w:rFonts w:ascii="Times New Roman" w:hAnsi="Times New Roman"/>
                      <w:sz w:val="18"/>
                      <w:szCs w:val="16"/>
                    </w:rPr>
                    <w:t>FFS: For a UE transition from INACTIVE to CONNECTED mode, whether above procedure can be reused at least for early aperiodic SRS-AS/CSI-RS/CSI triggering</w:t>
                  </w:r>
                </w:p>
                <w:p w14:paraId="5E8806C4" w14:textId="77777777" w:rsidR="00D81ECD" w:rsidRDefault="007A453E">
                  <w:pPr>
                    <w:tabs>
                      <w:tab w:val="left" w:pos="0"/>
                    </w:tabs>
                    <w:spacing w:after="0" w:line="276" w:lineRule="auto"/>
                    <w:jc w:val="both"/>
                    <w:rPr>
                      <w:rFonts w:ascii="Times New Roman" w:hAnsi="Times New Roman"/>
                      <w:sz w:val="18"/>
                      <w:szCs w:val="16"/>
                    </w:rPr>
                  </w:pPr>
                  <w:r>
                    <w:rPr>
                      <w:rFonts w:ascii="Times New Roman" w:hAnsi="Times New Roman"/>
                      <w:sz w:val="18"/>
                      <w:szCs w:val="16"/>
                    </w:rPr>
                    <w:t>Note: Whether the aperiodic SRS-AS transmission, aperiodic CSI-RS reception, and/or aperiodic CSI reporting can be configured/triggered simultaneously will be discussed separately</w:t>
                  </w:r>
                </w:p>
              </w:tc>
            </w:tr>
          </w:tbl>
          <w:p w14:paraId="5E8806C6" w14:textId="77777777" w:rsidR="00D81ECD" w:rsidRDefault="00D81ECD">
            <w:pPr>
              <w:suppressAutoHyphens w:val="0"/>
              <w:spacing w:after="0" w:line="276" w:lineRule="auto"/>
              <w:rPr>
                <w:rFonts w:ascii="Times New Roman" w:hAnsi="Times New Roman" w:cs="Times New Roman"/>
                <w:b/>
                <w:bCs/>
                <w:color w:val="000000" w:themeColor="text1"/>
                <w:sz w:val="18"/>
                <w:szCs w:val="18"/>
              </w:rPr>
            </w:pPr>
          </w:p>
          <w:p w14:paraId="5E8806C7" w14:textId="77777777" w:rsidR="00D81ECD" w:rsidRDefault="007A453E">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Whether the same procedure for the case of transition from IDLE to CONNECTED mode </w:t>
            </w:r>
            <w:r>
              <w:rPr>
                <w:rFonts w:ascii="Times New Roman" w:hAnsi="Times New Roman" w:cs="Times New Roman" w:hint="eastAsia"/>
                <w:b/>
                <w:color w:val="000000" w:themeColor="text1"/>
                <w:sz w:val="18"/>
                <w:szCs w:val="18"/>
              </w:rPr>
              <w:t>i</w:t>
            </w:r>
            <w:r>
              <w:rPr>
                <w:rFonts w:ascii="Times New Roman" w:hAnsi="Times New Roman" w:cs="Times New Roman"/>
                <w:b/>
                <w:color w:val="000000" w:themeColor="text1"/>
                <w:sz w:val="18"/>
                <w:szCs w:val="18"/>
              </w:rPr>
              <w:t>s reused for transition from INACTIVE to CONNECTED mode</w:t>
            </w:r>
          </w:p>
          <w:p w14:paraId="5E8806C8" w14:textId="77777777" w:rsidR="00D81ECD" w:rsidRDefault="007A453E">
            <w:pPr>
              <w:pStyle w:val="af7"/>
              <w:numPr>
                <w:ilvl w:val="0"/>
                <w:numId w:val="8"/>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 xml:space="preserve">Yes: Samsung, </w:t>
            </w:r>
            <w:r>
              <w:rPr>
                <w:rFonts w:ascii="Times New Roman" w:hAnsi="Times New Roman" w:hint="eastAsia"/>
                <w:sz w:val="18"/>
                <w:szCs w:val="18"/>
              </w:rPr>
              <w:t>E</w:t>
            </w:r>
            <w:r>
              <w:rPr>
                <w:rFonts w:ascii="Times New Roman" w:hAnsi="Times New Roman"/>
                <w:sz w:val="18"/>
                <w:szCs w:val="18"/>
              </w:rPr>
              <w:t xml:space="preserve">ricsson, </w:t>
            </w:r>
            <w:r>
              <w:rPr>
                <w:rFonts w:ascii="Times New Roman" w:hAnsi="Times New Roman" w:hint="eastAsia"/>
                <w:sz w:val="18"/>
                <w:szCs w:val="18"/>
              </w:rPr>
              <w:t>M</w:t>
            </w:r>
            <w:r>
              <w:rPr>
                <w:rFonts w:ascii="Times New Roman" w:hAnsi="Times New Roman"/>
                <w:sz w:val="18"/>
                <w:szCs w:val="18"/>
              </w:rPr>
              <w:t xml:space="preserve">ediaTek, Nokia, </w:t>
            </w:r>
            <w:r>
              <w:rPr>
                <w:rFonts w:ascii="Times New Roman" w:hAnsi="Times New Roman"/>
                <w:sz w:val="18"/>
                <w:szCs w:val="16"/>
              </w:rPr>
              <w:t>Spreadtrum/UNISOC, OPPO, Fujitsu, CTRI, Google, AT&amp;T, NTT DOCOMO, NICT, Panasonic</w:t>
            </w:r>
          </w:p>
          <w:p w14:paraId="5E8806C9" w14:textId="77777777" w:rsidR="00D81ECD" w:rsidRDefault="007A453E">
            <w:pPr>
              <w:pStyle w:val="af7"/>
              <w:numPr>
                <w:ilvl w:val="0"/>
                <w:numId w:val="8"/>
              </w:numPr>
              <w:suppressAutoHyphens w:val="0"/>
              <w:spacing w:after="0" w:line="276" w:lineRule="auto"/>
              <w:ind w:hanging="158"/>
              <w:jc w:val="both"/>
              <w:rPr>
                <w:rFonts w:ascii="Times New Roman" w:hAnsi="Times New Roman" w:cs="Times New Roman"/>
                <w:sz w:val="18"/>
                <w:szCs w:val="18"/>
              </w:rPr>
            </w:pPr>
            <w:r>
              <w:rPr>
                <w:rFonts w:ascii="Times New Roman" w:eastAsia="新細明體" w:hAnsi="Times New Roman" w:cs="Times New Roman" w:hint="eastAsia"/>
                <w:sz w:val="18"/>
                <w:szCs w:val="18"/>
                <w:lang w:eastAsia="zh-TW"/>
              </w:rPr>
              <w:t>N</w:t>
            </w:r>
            <w:r>
              <w:rPr>
                <w:rFonts w:ascii="Times New Roman" w:eastAsia="新細明體" w:hAnsi="Times New Roman" w:cs="Times New Roman"/>
                <w:sz w:val="18"/>
                <w:szCs w:val="18"/>
                <w:lang w:eastAsia="zh-TW"/>
              </w:rPr>
              <w:t>o: Futurewei (skipping Step-1 and Step-2)</w:t>
            </w:r>
            <w:r>
              <w:rPr>
                <w:rFonts w:ascii="Times New Roman" w:eastAsia="新細明體" w:hAnsi="Times New Roman" w:cs="Times New Roman" w:hint="eastAsia"/>
                <w:sz w:val="18"/>
                <w:szCs w:val="18"/>
                <w:lang w:eastAsia="zh-TW"/>
              </w:rPr>
              <w:t>,</w:t>
            </w:r>
            <w:r>
              <w:rPr>
                <w:rFonts w:ascii="Times New Roman" w:eastAsia="新細明體" w:hAnsi="Times New Roman" w:cs="Times New Roman"/>
                <w:sz w:val="18"/>
                <w:szCs w:val="18"/>
                <w:lang w:eastAsia="zh-TW"/>
              </w:rPr>
              <w:t xml:space="preserve"> vivo (skipping Step-2)</w:t>
            </w:r>
            <w:r>
              <w:rPr>
                <w:rFonts w:ascii="Times New Roman" w:eastAsia="新細明體" w:hAnsi="Times New Roman" w:cs="Times New Roman" w:hint="eastAsia"/>
                <w:sz w:val="18"/>
                <w:szCs w:val="18"/>
                <w:lang w:eastAsia="zh-TW"/>
              </w:rPr>
              <w:t>,</w:t>
            </w:r>
            <w:r>
              <w:rPr>
                <w:rFonts w:ascii="Times New Roman" w:eastAsia="新細明體" w:hAnsi="Times New Roman" w:cs="Times New Roman"/>
                <w:sz w:val="18"/>
                <w:szCs w:val="18"/>
                <w:lang w:eastAsia="zh-TW"/>
              </w:rPr>
              <w:t xml:space="preserve"> CATT (</w:t>
            </w:r>
            <w:r>
              <w:rPr>
                <w:rFonts w:ascii="Times New Roman" w:hAnsi="Times New Roman" w:cs="Times New Roman"/>
                <w:sz w:val="18"/>
                <w:szCs w:val="18"/>
              </w:rPr>
              <w:t xml:space="preserve">skipping </w:t>
            </w:r>
            <w:r>
              <w:rPr>
                <w:rFonts w:ascii="Times New Roman" w:eastAsia="新細明體" w:hAnsi="Times New Roman" w:cs="Times New Roman"/>
                <w:sz w:val="18"/>
                <w:szCs w:val="18"/>
                <w:lang w:eastAsia="zh-TW"/>
              </w:rPr>
              <w:t>Step-2), ITRI/Acer (</w:t>
            </w:r>
            <w:r>
              <w:rPr>
                <w:rFonts w:ascii="Times New Roman" w:hAnsi="Times New Roman" w:cs="Times New Roman"/>
                <w:sz w:val="18"/>
                <w:szCs w:val="18"/>
              </w:rPr>
              <w:t>skipping Step-1 and Step-2</w:t>
            </w:r>
            <w:r>
              <w:rPr>
                <w:rFonts w:ascii="Times New Roman" w:eastAsia="新細明體" w:hAnsi="Times New Roman" w:cs="Times New Roman"/>
                <w:sz w:val="18"/>
                <w:szCs w:val="18"/>
                <w:lang w:eastAsia="zh-TW"/>
              </w:rPr>
              <w:t xml:space="preserve">), </w:t>
            </w:r>
            <w:r>
              <w:rPr>
                <w:rFonts w:ascii="Times New Roman" w:hAnsi="Times New Roman" w:cs="Times New Roman"/>
                <w:sz w:val="18"/>
                <w:szCs w:val="16"/>
              </w:rPr>
              <w:t>China Telecom, HONOR</w:t>
            </w:r>
          </w:p>
          <w:p w14:paraId="5E8806CA" w14:textId="77777777" w:rsidR="00D81ECD" w:rsidRDefault="00D81ECD">
            <w:pPr>
              <w:pStyle w:val="af7"/>
              <w:snapToGrid w:val="0"/>
              <w:spacing w:after="0" w:line="276" w:lineRule="auto"/>
              <w:ind w:left="480"/>
              <w:jc w:val="both"/>
              <w:rPr>
                <w:rFonts w:ascii="Times" w:hAnsi="Times" w:cs="Times"/>
                <w:b/>
                <w:bCs/>
                <w:color w:val="000000" w:themeColor="text1"/>
                <w:sz w:val="18"/>
                <w:szCs w:val="18"/>
              </w:rPr>
            </w:pPr>
          </w:p>
          <w:p w14:paraId="5E8806CB" w14:textId="77777777" w:rsidR="00D81ECD" w:rsidRDefault="007A453E">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FL’s note: Majority prefer that INACTIVE UE(s) follows the same procedure for IDLE UE(s). Meanwhile, they mentioned configuration provided in RRCRelease message from the previous serving cell is not feasible when UE selects the other cell to camp on, such that SIBx reception for obtaining the configuration of the new cell is still needed</w:t>
            </w:r>
            <w:r>
              <w:rPr>
                <w:rFonts w:ascii="Times" w:hAnsi="Times" w:cs="Times" w:hint="eastAsia"/>
                <w:i/>
                <w:iCs/>
                <w:color w:val="0000FF"/>
                <w:sz w:val="18"/>
                <w:szCs w:val="18"/>
              </w:rPr>
              <w:t>.</w:t>
            </w:r>
            <w:r>
              <w:rPr>
                <w:rFonts w:ascii="Times" w:hAnsi="Times" w:cs="Times"/>
                <w:i/>
                <w:iCs/>
                <w:color w:val="0000FF"/>
                <w:sz w:val="18"/>
                <w:szCs w:val="18"/>
              </w:rPr>
              <w:t xml:space="preserve"> Samsung and MediaTek also mentioned that the UE capability signaling in MSG3 is not the part of RRC based UE capability as the note clarified, so that the NW storing of legacy RRC-based UE capability for INACTIVE UE(s) doesn’t apply to the UE capability signaling for early triggering in MSG3. Based on above, the following proposal is recommended.</w:t>
            </w:r>
          </w:p>
          <w:p w14:paraId="5E8806CC"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 xml:space="preserve">Question 1: Whether to support </w:t>
            </w:r>
            <w:r>
              <w:rPr>
                <w:rFonts w:ascii="Times New Roman" w:eastAsia="SimSun" w:hAnsi="Times New Roman" w:cs="Times New Roman"/>
                <w:b/>
                <w:sz w:val="18"/>
                <w:szCs w:val="18"/>
                <w:highlight w:val="yellow"/>
              </w:rPr>
              <w:t>Proposal 1.1.2</w:t>
            </w:r>
            <w:r>
              <w:rPr>
                <w:rFonts w:ascii="Times New Roman" w:hAnsi="Times New Roman" w:cs="Times New Roman" w:hint="eastAsia"/>
                <w:b/>
                <w:sz w:val="18"/>
                <w:szCs w:val="18"/>
              </w:rPr>
              <w:t xml:space="preserve"> </w:t>
            </w:r>
            <w:r>
              <w:rPr>
                <w:rFonts w:ascii="Times" w:hAnsi="Times" w:cs="Times"/>
                <w:b/>
                <w:bCs/>
                <w:color w:val="000000" w:themeColor="text1"/>
                <w:sz w:val="18"/>
                <w:szCs w:val="18"/>
              </w:rPr>
              <w:t>as follows?</w:t>
            </w:r>
          </w:p>
          <w:p w14:paraId="5E8806CD"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1.1.2</w:t>
            </w:r>
          </w:p>
          <w:p w14:paraId="5E8806CE" w14:textId="77777777" w:rsidR="00D81ECD" w:rsidRDefault="007A453E">
            <w:pPr>
              <w:spacing w:after="0" w:line="276" w:lineRule="auto"/>
              <w:jc w:val="both"/>
              <w:rPr>
                <w:rFonts w:ascii="Times New Roman" w:hAnsi="Times New Roman"/>
                <w:sz w:val="18"/>
                <w:szCs w:val="18"/>
              </w:rPr>
            </w:pPr>
            <w:r>
              <w:rPr>
                <w:rFonts w:ascii="Times New Roman" w:hAnsi="Times New Roman"/>
                <w:sz w:val="18"/>
                <w:szCs w:val="18"/>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5E8806CF" w14:textId="77777777" w:rsidR="00D81ECD" w:rsidRDefault="00D81ECD">
            <w:pPr>
              <w:spacing w:after="0" w:line="276" w:lineRule="auto"/>
              <w:jc w:val="both"/>
              <w:rPr>
                <w:rFonts w:ascii="Times New Roman" w:hAnsi="Times New Roman"/>
                <w:sz w:val="18"/>
                <w:szCs w:val="18"/>
              </w:rPr>
            </w:pPr>
          </w:p>
          <w:p w14:paraId="5E8806D0" w14:textId="77777777" w:rsidR="00D81ECD" w:rsidRDefault="007A453E">
            <w:pPr>
              <w:spacing w:after="0" w:line="276" w:lineRule="auto"/>
              <w:jc w:val="both"/>
              <w:rPr>
                <w:rFonts w:ascii="Times New Roman" w:hAnsi="Times New Roman"/>
                <w:sz w:val="18"/>
                <w:szCs w:val="18"/>
              </w:rPr>
            </w:pPr>
            <w:r>
              <w:rPr>
                <w:rFonts w:ascii="Times New Roman" w:hAnsi="Times New Roman" w:hint="eastAsia"/>
                <w:b/>
                <w:bCs/>
                <w:sz w:val="18"/>
                <w:szCs w:val="18"/>
              </w:rPr>
              <w:t>S</w:t>
            </w:r>
            <w:r>
              <w:rPr>
                <w:rFonts w:ascii="Times New Roman" w:hAnsi="Times New Roman"/>
                <w:b/>
                <w:bCs/>
                <w:sz w:val="18"/>
                <w:szCs w:val="18"/>
              </w:rPr>
              <w:t>upport</w:t>
            </w:r>
            <w:r>
              <w:rPr>
                <w:rFonts w:ascii="Times New Roman" w:hAnsi="Times New Roman"/>
                <w:sz w:val="18"/>
                <w:szCs w:val="18"/>
              </w:rPr>
              <w:t xml:space="preserve">: Samsung, MediaTek, Qualcomm, OPPO, Spreadtrum, LGE, </w:t>
            </w:r>
            <w:r>
              <w:rPr>
                <w:rFonts w:ascii="Times" w:eastAsia="Yu Mincho" w:hAnsi="Times" w:cs="Times"/>
                <w:sz w:val="18"/>
                <w:szCs w:val="18"/>
                <w:lang w:eastAsia="ja-JP"/>
              </w:rPr>
              <w:t xml:space="preserve">Sharp, </w:t>
            </w:r>
            <w:r>
              <w:rPr>
                <w:rFonts w:ascii="Times New Roman" w:hAnsi="Times New Roman"/>
                <w:sz w:val="18"/>
                <w:szCs w:val="16"/>
              </w:rPr>
              <w:t xml:space="preserve">xiaomi, </w:t>
            </w:r>
            <w:r>
              <w:rPr>
                <w:rFonts w:ascii="Times" w:hAnsi="Times" w:cs="Times"/>
                <w:sz w:val="18"/>
                <w:szCs w:val="18"/>
              </w:rPr>
              <w:t xml:space="preserve">Rakuten, ETRI, Nokia, InterDigital, Apple, Lenovo, NTT DOCOMO, ZTE, Google, NEC. </w:t>
            </w:r>
            <w:r>
              <w:rPr>
                <w:rFonts w:ascii="Times" w:eastAsia="SimSun" w:hAnsi="Times" w:cs="Times"/>
                <w:sz w:val="18"/>
                <w:szCs w:val="18"/>
                <w:lang w:eastAsia="zh-CN"/>
              </w:rPr>
              <w:t>Fujitsu</w:t>
            </w:r>
            <w:r>
              <w:rPr>
                <w:rFonts w:ascii="Times" w:hAnsi="Times" w:cs="Times"/>
                <w:sz w:val="18"/>
                <w:szCs w:val="18"/>
              </w:rPr>
              <w:t>,</w:t>
            </w:r>
          </w:p>
          <w:p w14:paraId="5E8806D1" w14:textId="77777777" w:rsidR="00D81ECD" w:rsidRDefault="007A453E">
            <w:pPr>
              <w:spacing w:after="0" w:line="276" w:lineRule="auto"/>
              <w:jc w:val="both"/>
              <w:rPr>
                <w:rFonts w:ascii="Times New Roman" w:hAnsi="Times New Roman"/>
                <w:sz w:val="18"/>
                <w:szCs w:val="18"/>
              </w:rPr>
            </w:pPr>
            <w:r>
              <w:rPr>
                <w:rFonts w:ascii="Times New Roman" w:hAnsi="Times New Roman" w:hint="eastAsia"/>
                <w:b/>
                <w:bCs/>
                <w:sz w:val="18"/>
                <w:szCs w:val="18"/>
              </w:rPr>
              <w:t>N</w:t>
            </w:r>
            <w:r>
              <w:rPr>
                <w:rFonts w:ascii="Times New Roman" w:hAnsi="Times New Roman"/>
                <w:b/>
                <w:bCs/>
                <w:sz w:val="18"/>
                <w:szCs w:val="18"/>
              </w:rPr>
              <w:t>ot Support</w:t>
            </w:r>
            <w:r>
              <w:rPr>
                <w:rFonts w:ascii="Times New Roman" w:hAnsi="Times New Roman"/>
                <w:sz w:val="18"/>
                <w:szCs w:val="18"/>
              </w:rPr>
              <w:t xml:space="preserve">: </w:t>
            </w:r>
            <w:r>
              <w:rPr>
                <w:rFonts w:ascii="Times New Roman" w:hAnsi="Times New Roman" w:cs="Times New Roman"/>
                <w:sz w:val="18"/>
                <w:szCs w:val="16"/>
              </w:rPr>
              <w:t xml:space="preserve">China Telecom, HONOR, </w:t>
            </w:r>
            <w:r>
              <w:rPr>
                <w:rFonts w:ascii="Times" w:eastAsia="DengXian" w:hAnsi="Times" w:cs="Times"/>
                <w:sz w:val="18"/>
                <w:szCs w:val="18"/>
                <w:lang w:eastAsia="zh-CN"/>
              </w:rPr>
              <w:t>Huawei/Hisilicon</w:t>
            </w:r>
          </w:p>
        </w:tc>
      </w:tr>
      <w:tr w:rsidR="00D81ECD" w14:paraId="5E88070C"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E8806D3" w14:textId="77777777" w:rsidR="00D81ECD" w:rsidRDefault="007A453E">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.1.3</w:t>
            </w:r>
          </w:p>
        </w:tc>
        <w:tc>
          <w:tcPr>
            <w:tcW w:w="2254" w:type="dxa"/>
            <w:tcBorders>
              <w:top w:val="single" w:sz="4" w:space="0" w:color="auto"/>
              <w:left w:val="single" w:sz="4" w:space="0" w:color="auto"/>
              <w:bottom w:val="single" w:sz="4" w:space="0" w:color="auto"/>
              <w:right w:val="single" w:sz="4" w:space="0" w:color="auto"/>
            </w:tcBorders>
          </w:tcPr>
          <w:p w14:paraId="5E8806D4" w14:textId="77777777" w:rsidR="00D81ECD" w:rsidRDefault="007A453E">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Step-1</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Resource/reporting configuration(s) for early SRS-AS/CSI-RS/CSI triggering in SIBx </w:t>
            </w:r>
          </w:p>
          <w:p w14:paraId="5E8806D5" w14:textId="77777777" w:rsidR="00D81ECD" w:rsidRDefault="00D81ECD">
            <w:pPr>
              <w:snapToGrid w:val="0"/>
              <w:spacing w:after="0" w:line="276" w:lineRule="auto"/>
              <w:jc w:val="both"/>
              <w:rPr>
                <w:rFonts w:ascii="Times New Roman" w:hAnsi="Times New Roman" w:cs="Times New Roman"/>
                <w:color w:val="000000" w:themeColor="text1"/>
                <w:sz w:val="18"/>
                <w:szCs w:val="18"/>
              </w:rPr>
            </w:pPr>
          </w:p>
          <w:p w14:paraId="5E8806D6" w14:textId="77777777" w:rsidR="00D81ECD" w:rsidRDefault="007A453E">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S</w:t>
            </w:r>
            <w:r>
              <w:rPr>
                <w:rFonts w:ascii="Times New Roman" w:hAnsi="Times New Roman" w:cs="Times New Roman"/>
                <w:b/>
                <w:bCs/>
                <w:color w:val="000000" w:themeColor="text1"/>
                <w:sz w:val="18"/>
                <w:szCs w:val="18"/>
              </w:rPr>
              <w:t>tep-2</w:t>
            </w:r>
            <w:r>
              <w:rPr>
                <w:rFonts w:ascii="Times New Roman" w:hAnsi="Times New Roman"/>
                <w:color w:val="000000" w:themeColor="text1"/>
                <w:sz w:val="18"/>
                <w:szCs w:val="18"/>
              </w:rPr>
              <w:t>: Capability on early SRS/CSI-RS/CSI triggering through MSG3</w:t>
            </w:r>
          </w:p>
          <w:p w14:paraId="5E8806D7" w14:textId="77777777" w:rsidR="00D81ECD" w:rsidRDefault="00D81ECD">
            <w:pPr>
              <w:snapToGrid w:val="0"/>
              <w:spacing w:after="0" w:line="276" w:lineRule="auto"/>
              <w:jc w:val="both"/>
              <w:rPr>
                <w:rFonts w:ascii="Times New Roman" w:hAnsi="Times New Roman" w:cs="Times New Roman"/>
                <w:color w:val="000000" w:themeColor="text1"/>
                <w:sz w:val="18"/>
                <w:szCs w:val="18"/>
              </w:rPr>
            </w:pPr>
          </w:p>
        </w:tc>
        <w:tc>
          <w:tcPr>
            <w:tcW w:w="7097" w:type="dxa"/>
            <w:tcBorders>
              <w:top w:val="single" w:sz="4" w:space="0" w:color="auto"/>
              <w:left w:val="single" w:sz="4" w:space="0" w:color="auto"/>
              <w:bottom w:val="single" w:sz="4" w:space="0" w:color="auto"/>
              <w:right w:val="single" w:sz="4" w:space="0" w:color="auto"/>
            </w:tcBorders>
          </w:tcPr>
          <w:p w14:paraId="5E8806D8" w14:textId="77777777" w:rsidR="00D81ECD" w:rsidRDefault="007A453E">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Outcome in RAN1#122: </w:t>
            </w:r>
          </w:p>
          <w:tbl>
            <w:tblPr>
              <w:tblStyle w:val="ab"/>
              <w:tblW w:w="0" w:type="auto"/>
              <w:tblLook w:val="04A0" w:firstRow="1" w:lastRow="0" w:firstColumn="1" w:lastColumn="0" w:noHBand="0" w:noVBand="1"/>
            </w:tblPr>
            <w:tblGrid>
              <w:gridCol w:w="6871"/>
            </w:tblGrid>
            <w:tr w:rsidR="00D81ECD" w14:paraId="5E8806DF" w14:textId="77777777">
              <w:trPr>
                <w:trHeight w:val="187"/>
              </w:trPr>
              <w:tc>
                <w:tcPr>
                  <w:tcW w:w="6871" w:type="dxa"/>
                </w:tcPr>
                <w:p w14:paraId="5E8806D9" w14:textId="77777777" w:rsidR="00D81ECD" w:rsidRDefault="007A453E">
                  <w:pPr>
                    <w:snapToGrid w:val="0"/>
                    <w:spacing w:beforeLines="50" w:before="120" w:after="0" w:line="276" w:lineRule="auto"/>
                    <w:jc w:val="both"/>
                    <w:rPr>
                      <w:rFonts w:ascii="Times New Roman" w:eastAsia="SimSun" w:hAnsi="Times New Roman" w:cs="Times New Roman"/>
                      <w:b/>
                      <w:sz w:val="18"/>
                      <w:szCs w:val="18"/>
                    </w:rPr>
                  </w:pPr>
                  <w:r>
                    <w:rPr>
                      <w:rFonts w:ascii="Times New Roman" w:eastAsia="SimSun" w:hAnsi="Times New Roman"/>
                      <w:b/>
                      <w:sz w:val="18"/>
                      <w:szCs w:val="18"/>
                      <w:highlight w:val="green"/>
                    </w:rPr>
                    <w:t xml:space="preserve">Agreement: </w:t>
                  </w:r>
                </w:p>
                <w:p w14:paraId="5E8806DA" w14:textId="77777777" w:rsidR="00D81ECD" w:rsidRDefault="007A453E">
                  <w:pPr>
                    <w:spacing w:after="0" w:line="276" w:lineRule="auto"/>
                    <w:rPr>
                      <w:rFonts w:ascii="Times New Roman" w:eastAsia="Batang" w:hAnsi="Times New Roman"/>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SRS-AS/CSI-RS/CSI when</w:t>
                  </w:r>
                  <w:r>
                    <w:rPr>
                      <w:rFonts w:ascii="Times New Roman" w:hAnsi="Times New Roman"/>
                      <w:sz w:val="18"/>
                      <w:szCs w:val="18"/>
                    </w:rPr>
                    <w:t xml:space="preserve"> UE transition from IDLE to CONNECTED mode, study the following at least three options for Step-1 and Step-2:</w:t>
                  </w:r>
                </w:p>
                <w:p w14:paraId="5E8806DB" w14:textId="77777777" w:rsidR="00D81ECD" w:rsidRDefault="007A453E">
                  <w:pPr>
                    <w:pStyle w:val="af7"/>
                    <w:numPr>
                      <w:ilvl w:val="0"/>
                      <w:numId w:val="8"/>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Option-1: NW can provide the resource/report configuration in SIBx based on only one UE capability assumption, and UE can report through MSG3 whether the resource/report configuration received in SIBx is supported.</w:t>
                  </w:r>
                </w:p>
                <w:p w14:paraId="5E8806DC" w14:textId="77777777" w:rsidR="00D81ECD" w:rsidRDefault="007A453E">
                  <w:pPr>
                    <w:pStyle w:val="af7"/>
                    <w:numPr>
                      <w:ilvl w:val="0"/>
                      <w:numId w:val="8"/>
                    </w:numPr>
                    <w:suppressAutoHyphens w:val="0"/>
                    <w:spacing w:after="0" w:line="276" w:lineRule="auto"/>
                    <w:ind w:hanging="158"/>
                    <w:rPr>
                      <w:rFonts w:ascii="Times New Roman" w:hAnsi="Times New Roman"/>
                      <w:sz w:val="18"/>
                      <w:szCs w:val="18"/>
                    </w:rPr>
                  </w:pPr>
                  <w:r>
                    <w:rPr>
                      <w:rFonts w:ascii="Times New Roman" w:hAnsi="Times New Roman"/>
                      <w:sz w:val="18"/>
                      <w:szCs w:val="18"/>
                    </w:rPr>
                    <w:t>Option-2: NW can provide the resource/report configuration(s) in SIBx based on one or multiple UE capability assumptions, and UE can report through MSG3 which resource/report configuration(s) received in SIBx is/are supported.</w:t>
                  </w:r>
                </w:p>
                <w:p w14:paraId="5E8806DD" w14:textId="77777777" w:rsidR="00D81ECD" w:rsidRDefault="007A453E">
                  <w:pPr>
                    <w:pStyle w:val="af7"/>
                    <w:numPr>
                      <w:ilvl w:val="0"/>
                      <w:numId w:val="8"/>
                    </w:numPr>
                    <w:suppressAutoHyphens w:val="0"/>
                    <w:spacing w:after="0" w:line="276" w:lineRule="auto"/>
                    <w:ind w:hanging="158"/>
                    <w:rPr>
                      <w:rFonts w:ascii="Times New Roman" w:hAnsi="Times New Roman"/>
                      <w:sz w:val="18"/>
                      <w:szCs w:val="18"/>
                    </w:rPr>
                  </w:pPr>
                  <w:r>
                    <w:rPr>
                      <w:rFonts w:ascii="Times New Roman" w:hAnsi="Times New Roman"/>
                      <w:sz w:val="18"/>
                      <w:szCs w:val="18"/>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Pr>
                      <w:rFonts w:ascii="Times New Roman" w:eastAsia="Times New Roman" w:hAnsi="Times New Roman"/>
                      <w:sz w:val="18"/>
                      <w:szCs w:val="18"/>
                      <w:lang w:eastAsia="ko-KR"/>
                    </w:rPr>
                    <w:t>max bandwidth of the CSI-</w:t>
                  </w:r>
                  <w:r>
                    <w:rPr>
                      <w:rFonts w:ascii="Times New Roman" w:eastAsia="Times New Roman" w:hAnsi="Times New Roman"/>
                      <w:sz w:val="18"/>
                      <w:szCs w:val="18"/>
                      <w:lang w:eastAsia="ko-KR"/>
                    </w:rPr>
                    <w:lastRenderedPageBreak/>
                    <w:t>RS/SRS-AS</w:t>
                  </w:r>
                  <w:r>
                    <w:rPr>
                      <w:rFonts w:ascii="Times New Roman" w:hAnsi="Times New Roman"/>
                      <w:sz w:val="18"/>
                      <w:szCs w:val="18"/>
                    </w:rPr>
                    <w:t xml:space="preserve"> etc.).</w:t>
                  </w:r>
                </w:p>
                <w:p w14:paraId="5E8806DE" w14:textId="77777777" w:rsidR="00D81ECD" w:rsidRDefault="007A453E">
                  <w:pPr>
                    <w:spacing w:after="0" w:line="276" w:lineRule="auto"/>
                    <w:rPr>
                      <w:rFonts w:ascii="Times New Roman" w:hAnsi="Times New Roman"/>
                      <w:sz w:val="18"/>
                      <w:szCs w:val="18"/>
                    </w:rPr>
                  </w:pPr>
                  <w:r>
                    <w:rPr>
                      <w:rFonts w:ascii="Times New Roman" w:hAnsi="Times New Roman"/>
                      <w:sz w:val="18"/>
                      <w:szCs w:val="18"/>
                    </w:rPr>
                    <w:t>Note: The term “capability” or “UE capability” above does not mean legacy RRC based UE capability.</w:t>
                  </w:r>
                </w:p>
              </w:tc>
            </w:tr>
          </w:tbl>
          <w:p w14:paraId="5E8806E0" w14:textId="77777777" w:rsidR="00D81ECD" w:rsidRDefault="00D81ECD">
            <w:pPr>
              <w:suppressAutoHyphens w:val="0"/>
              <w:spacing w:after="0" w:line="276" w:lineRule="auto"/>
              <w:jc w:val="both"/>
              <w:rPr>
                <w:rFonts w:ascii="Times New Roman" w:hAnsi="Times New Roman"/>
                <w:b/>
                <w:bCs/>
                <w:color w:val="000000" w:themeColor="text1"/>
                <w:sz w:val="18"/>
                <w:szCs w:val="18"/>
              </w:rPr>
            </w:pPr>
          </w:p>
          <w:p w14:paraId="5E8806E1" w14:textId="77777777" w:rsidR="00D81ECD" w:rsidRDefault="007A453E">
            <w:pPr>
              <w:suppressAutoHyphens w:val="0"/>
              <w:spacing w:after="0" w:line="276"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For aperiodic SRS-AS and aperiodic CSI reporting associating with aperiodic CSI-RS for CSI, down-selection among the options agreed in RAN1#122 to support Step-1 and Step-2</w:t>
            </w:r>
          </w:p>
          <w:p w14:paraId="5E8806E2" w14:textId="77777777" w:rsidR="00D81ECD" w:rsidRDefault="007A453E">
            <w:pPr>
              <w:pStyle w:val="af7"/>
              <w:numPr>
                <w:ilvl w:val="0"/>
                <w:numId w:val="8"/>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Option-1</w:t>
            </w:r>
          </w:p>
          <w:p w14:paraId="5E8806E3"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 Nokia (reporting &amp; resource for CSI)</w:t>
            </w:r>
            <w:r>
              <w:rPr>
                <w:rFonts w:ascii="Times New Roman" w:hAnsi="Times New Roman" w:hint="eastAsia"/>
                <w:sz w:val="18"/>
                <w:szCs w:val="16"/>
              </w:rPr>
              <w:t>,</w:t>
            </w:r>
            <w:r>
              <w:rPr>
                <w:rFonts w:ascii="Times New Roman" w:hAnsi="Times New Roman"/>
                <w:sz w:val="18"/>
                <w:szCs w:val="16"/>
              </w:rPr>
              <w:t xml:space="preserve"> Spreadtrum/UNISOC (reporting &amp; resource for CSI), Tejas Networks, AT&amp;T, Qualcomm (reporting &amp; resource for CSI), </w:t>
            </w:r>
          </w:p>
          <w:p w14:paraId="5E8806E4" w14:textId="77777777" w:rsidR="00D81ECD" w:rsidRDefault="007A453E">
            <w:pPr>
              <w:pStyle w:val="af7"/>
              <w:numPr>
                <w:ilvl w:val="0"/>
                <w:numId w:val="8"/>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Option-2 </w:t>
            </w:r>
          </w:p>
          <w:p w14:paraId="5E8806E5"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Samsung, Ericsson, MediaTek, Huawei/HiSilicon, Nokia (SRS), Spreadtrum/UNISOC (SRS), Panasonic, </w:t>
            </w:r>
            <w:r>
              <w:rPr>
                <w:rFonts w:ascii="Times New Roman" w:hAnsi="Times New Roman"/>
                <w:sz w:val="18"/>
                <w:szCs w:val="18"/>
              </w:rPr>
              <w:t xml:space="preserve">ZTE/Sanechips, CATT, Qualcomm (SRS), OPPO, Rakuten, Lenovo, Sony, Sharp, </w:t>
            </w:r>
            <w:r>
              <w:rPr>
                <w:rFonts w:ascii="Times New Roman" w:hAnsi="Times New Roman"/>
                <w:sz w:val="18"/>
                <w:szCs w:val="16"/>
              </w:rPr>
              <w:t>NTT DOCOMO, ITRI/Acer, NICT</w:t>
            </w:r>
            <w:r>
              <w:rPr>
                <w:rFonts w:ascii="Times New Roman" w:hAnsi="Times New Roman" w:hint="eastAsia"/>
                <w:sz w:val="18"/>
                <w:szCs w:val="16"/>
              </w:rPr>
              <w:t>,</w:t>
            </w:r>
            <w:r>
              <w:rPr>
                <w:rFonts w:ascii="Times New Roman" w:hAnsi="Times New Roman"/>
                <w:sz w:val="18"/>
                <w:szCs w:val="16"/>
              </w:rPr>
              <w:t xml:space="preserve"> China Telecom (SRS)</w:t>
            </w:r>
          </w:p>
          <w:p w14:paraId="5E8806E6" w14:textId="77777777" w:rsidR="00D81ECD" w:rsidRDefault="007A453E">
            <w:pPr>
              <w:pStyle w:val="af7"/>
              <w:numPr>
                <w:ilvl w:val="0"/>
                <w:numId w:val="8"/>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 xml:space="preserve">Option-3 </w:t>
            </w:r>
          </w:p>
          <w:p w14:paraId="5E8806E7"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InterDigital, vivo, xiaomi, CATT, Fujitsu, Sony</w:t>
            </w:r>
          </w:p>
          <w:p w14:paraId="5E8806E8" w14:textId="77777777" w:rsidR="00D81ECD" w:rsidRDefault="007A453E">
            <w:pPr>
              <w:pStyle w:val="af7"/>
              <w:numPr>
                <w:ilvl w:val="0"/>
                <w:numId w:val="8"/>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Option-4: </w:t>
            </w:r>
          </w:p>
          <w:p w14:paraId="5E8806E9"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NW can provide the basic configurations (e.g. candidate values of xTyR, transmission comb for SRS) for SRS/CSI-RS/CSI in SIBx, UE reports capability or selection of basic configuration(s) in MSG3, and NW provides UE specific configurations and triggers SRS/CSI-RS/CSI accordingly.</w:t>
            </w:r>
          </w:p>
          <w:p w14:paraId="5E8806EA"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b/>
                <w:bCs/>
                <w:sz w:val="18"/>
                <w:szCs w:val="16"/>
              </w:rPr>
            </w:pPr>
            <w:r>
              <w:rPr>
                <w:rFonts w:ascii="Times New Roman" w:hAnsi="Times New Roman" w:hint="eastAsia"/>
                <w:b/>
                <w:bCs/>
                <w:sz w:val="18"/>
                <w:szCs w:val="16"/>
              </w:rPr>
              <w:t>S</w:t>
            </w:r>
            <w:r>
              <w:rPr>
                <w:rFonts w:ascii="Times New Roman" w:hAnsi="Times New Roman"/>
                <w:b/>
                <w:bCs/>
                <w:sz w:val="18"/>
                <w:szCs w:val="16"/>
              </w:rPr>
              <w:t>upport</w:t>
            </w:r>
            <w:r>
              <w:rPr>
                <w:rFonts w:ascii="Times New Roman" w:hAnsi="Times New Roman" w:hint="eastAsia"/>
                <w:b/>
                <w:bCs/>
                <w:sz w:val="18"/>
                <w:szCs w:val="16"/>
              </w:rPr>
              <w:t xml:space="preserve">: </w:t>
            </w:r>
            <w:r>
              <w:rPr>
                <w:rFonts w:ascii="Times New Roman" w:hAnsi="Times New Roman"/>
                <w:sz w:val="18"/>
                <w:szCs w:val="16"/>
              </w:rPr>
              <w:t>NEC</w:t>
            </w:r>
          </w:p>
          <w:p w14:paraId="5E8806EB" w14:textId="77777777" w:rsidR="00D81ECD" w:rsidRDefault="00D81ECD">
            <w:pPr>
              <w:pStyle w:val="af7"/>
              <w:snapToGrid w:val="0"/>
              <w:spacing w:after="0" w:line="276" w:lineRule="auto"/>
              <w:ind w:left="960"/>
              <w:jc w:val="both"/>
              <w:rPr>
                <w:rFonts w:ascii="Times New Roman" w:hAnsi="Times New Roman" w:cs="Times New Roman"/>
                <w:b/>
                <w:color w:val="000000" w:themeColor="text1"/>
                <w:sz w:val="18"/>
                <w:szCs w:val="18"/>
              </w:rPr>
            </w:pPr>
          </w:p>
          <w:p w14:paraId="5E8806EC" w14:textId="77777777" w:rsidR="00D81ECD" w:rsidRDefault="007A453E">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On SRS-AS and CSI-RS for CSI which are highly related to UE capability, majority prefer to have the flexibility of providing multiple resource/reporting configuration(s) </w:t>
            </w:r>
            <w:r>
              <w:rPr>
                <w:rFonts w:ascii="Times" w:hAnsi="Times" w:cs="Times" w:hint="eastAsia"/>
                <w:i/>
                <w:iCs/>
                <w:color w:val="0000FF"/>
                <w:sz w:val="18"/>
                <w:szCs w:val="18"/>
              </w:rPr>
              <w:t>f</w:t>
            </w:r>
            <w:r>
              <w:rPr>
                <w:rFonts w:ascii="Times" w:hAnsi="Times" w:cs="Times"/>
                <w:i/>
                <w:iCs/>
                <w:color w:val="0000FF"/>
                <w:sz w:val="18"/>
                <w:szCs w:val="18"/>
              </w:rPr>
              <w:t xml:space="preserve">or more UE with different capabilities. On UE capability signaling, companies think that it could be regarded as a response which simply indicate whether/which configuration(s) provided in SIBx is/are supported. Based on above, Option-2 is recommended for aperiodic SRS-AS and aperiodic CSI reporting and associated CSI-RS, and one sub-bullet is added to clarify each resource/reporting configuration is associated with one UE capability assumption. Moreover, some companies propose different options for TRS and SRS/CSI reporting, i.e., Option-1 for TRS and Option-2 for SRS-AS/CSI reporting. On TRS, which option is supported will be separately discussed after RAN1 agree on supporting TRS. </w:t>
            </w:r>
          </w:p>
          <w:p w14:paraId="5E8806ED"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 xml:space="preserve">Question 1: Whether to support </w:t>
            </w:r>
            <w:r>
              <w:rPr>
                <w:rFonts w:ascii="Times New Roman" w:eastAsia="SimSun" w:hAnsi="Times New Roman" w:cs="Times New Roman"/>
                <w:b/>
                <w:sz w:val="18"/>
                <w:szCs w:val="18"/>
                <w:highlight w:val="yellow"/>
              </w:rPr>
              <w:t>Proposal 1.1.3A</w:t>
            </w:r>
            <w:r>
              <w:rPr>
                <w:rFonts w:ascii="Times New Roman" w:hAnsi="Times New Roman" w:cs="Times New Roman" w:hint="eastAsia"/>
                <w:b/>
                <w:sz w:val="18"/>
                <w:szCs w:val="18"/>
              </w:rPr>
              <w:t xml:space="preserve"> a</w:t>
            </w:r>
            <w:r>
              <w:rPr>
                <w:rFonts w:ascii="Times New Roman" w:hAnsi="Times New Roman" w:cs="Times New Roman"/>
                <w:b/>
                <w:sz w:val="18"/>
                <w:szCs w:val="18"/>
              </w:rPr>
              <w:t xml:space="preserve">nd </w:t>
            </w:r>
            <w:r>
              <w:rPr>
                <w:rFonts w:ascii="Times New Roman" w:eastAsia="SimSun" w:hAnsi="Times New Roman" w:cs="Times New Roman"/>
                <w:b/>
                <w:sz w:val="18"/>
                <w:szCs w:val="18"/>
                <w:highlight w:val="yellow"/>
              </w:rPr>
              <w:t>Proposal 1.1.3B</w:t>
            </w:r>
            <w:r>
              <w:rPr>
                <w:rFonts w:ascii="Times" w:hAnsi="Times" w:cs="Times"/>
                <w:b/>
                <w:bCs/>
                <w:color w:val="000000" w:themeColor="text1"/>
                <w:sz w:val="18"/>
                <w:szCs w:val="18"/>
              </w:rPr>
              <w:t xml:space="preserve"> as follows?</w:t>
            </w:r>
          </w:p>
          <w:p w14:paraId="5E8806EE"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1.1.3A</w:t>
            </w:r>
          </w:p>
          <w:p w14:paraId="5E8806EF" w14:textId="77777777" w:rsidR="00D81ECD" w:rsidRDefault="007A453E">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w:t>
            </w:r>
            <w:r>
              <w:rPr>
                <w:rFonts w:ascii="Times New Roman" w:eastAsia="SimSun" w:hAnsi="Times New Roman" w:hint="eastAsia"/>
                <w:bCs/>
                <w:sz w:val="18"/>
                <w:szCs w:val="18"/>
              </w:rPr>
              <w:t>ACTIVE</w:t>
            </w:r>
            <w:r>
              <w:rPr>
                <w:rFonts w:ascii="Times New Roman" w:eastAsia="SimSun" w:hAnsi="Times New Roman"/>
                <w:bCs/>
                <w:sz w:val="18"/>
                <w:szCs w:val="18"/>
              </w:rPr>
              <w:t xml:space="preserve"> to CONNECTED mode, support Option-2 </w:t>
            </w:r>
            <w:r>
              <w:rPr>
                <w:rFonts w:ascii="Times New Roman" w:hAnsi="Times New Roman" w:hint="eastAsia"/>
                <w:bCs/>
                <w:sz w:val="18"/>
                <w:szCs w:val="18"/>
              </w:rPr>
              <w:t>a</w:t>
            </w:r>
            <w:r>
              <w:rPr>
                <w:rFonts w:ascii="Times New Roman" w:hAnsi="Times New Roman"/>
                <w:bCs/>
                <w:sz w:val="18"/>
                <w:szCs w:val="18"/>
              </w:rPr>
              <w:t>s follows</w:t>
            </w:r>
            <w:r>
              <w:rPr>
                <w:rFonts w:ascii="Times New Roman" w:eastAsia="SimSun" w:hAnsi="Times New Roman"/>
                <w:bCs/>
                <w:sz w:val="18"/>
                <w:szCs w:val="18"/>
              </w:rPr>
              <w:t>:</w:t>
            </w:r>
          </w:p>
          <w:p w14:paraId="5E8806F0" w14:textId="77777777" w:rsidR="00D81ECD" w:rsidRDefault="007A453E">
            <w:pPr>
              <w:pStyle w:val="af7"/>
              <w:numPr>
                <w:ilvl w:val="0"/>
                <w:numId w:val="8"/>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In Step-1, SIBx provides one or multiple SRS configurations based on one or multiple UE capability assumptions.</w:t>
            </w:r>
          </w:p>
          <w:p w14:paraId="5E8806F1"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hint="eastAsia"/>
                <w:sz w:val="18"/>
                <w:szCs w:val="16"/>
              </w:rPr>
              <w:t>E</w:t>
            </w:r>
            <w:r>
              <w:rPr>
                <w:rFonts w:ascii="Times New Roman" w:hAnsi="Times New Roman"/>
                <w:sz w:val="18"/>
                <w:szCs w:val="16"/>
              </w:rPr>
              <w:t>ach SRS configuration is provided based on one UE capability assumption.</w:t>
            </w:r>
          </w:p>
          <w:p w14:paraId="5E8806F2"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FFS: Whether NW can provide multiple SRS resource sets for SRS-AS in a SRS configuration for a same ‘xTyR’ or for different ‘xTyR’</w:t>
            </w:r>
          </w:p>
          <w:p w14:paraId="5E8806F3" w14:textId="77777777" w:rsidR="00D81ECD" w:rsidRDefault="007A453E">
            <w:pPr>
              <w:pStyle w:val="af7"/>
              <w:numPr>
                <w:ilvl w:val="0"/>
                <w:numId w:val="8"/>
              </w:numPr>
              <w:suppressAutoHyphens w:val="0"/>
              <w:spacing w:after="0" w:line="276" w:lineRule="auto"/>
              <w:ind w:hanging="158"/>
              <w:jc w:val="both"/>
              <w:rPr>
                <w:rFonts w:ascii="Times New Roman" w:hAnsi="Times New Roman" w:cs="Times New Roman"/>
                <w:sz w:val="18"/>
                <w:szCs w:val="18"/>
              </w:rPr>
            </w:pPr>
            <w:r>
              <w:rPr>
                <w:rFonts w:ascii="Times New Roman" w:eastAsia="新細明體" w:hAnsi="Times New Roman" w:cs="Times New Roman" w:hint="eastAsia"/>
                <w:sz w:val="18"/>
                <w:szCs w:val="18"/>
                <w:lang w:eastAsia="zh-TW"/>
              </w:rPr>
              <w:t>I</w:t>
            </w:r>
            <w:r>
              <w:rPr>
                <w:rFonts w:ascii="Times New Roman" w:eastAsia="新細明體" w:hAnsi="Times New Roman" w:cs="Times New Roman"/>
                <w:sz w:val="18"/>
                <w:szCs w:val="18"/>
                <w:lang w:eastAsia="zh-TW"/>
              </w:rPr>
              <w:t xml:space="preserve">n Step-2, </w:t>
            </w:r>
            <w:r>
              <w:rPr>
                <w:rFonts w:ascii="Times New Roman" w:hAnsi="Times New Roman"/>
                <w:sz w:val="18"/>
                <w:szCs w:val="18"/>
              </w:rPr>
              <w:t>UE reports through MSG3 which/whether the SRS resource configuration(s) provided in SIBx is/are supported.</w:t>
            </w:r>
          </w:p>
          <w:p w14:paraId="5E8806F4" w14:textId="77777777" w:rsidR="00D81ECD" w:rsidRDefault="00D81ECD">
            <w:pPr>
              <w:suppressAutoHyphens w:val="0"/>
              <w:spacing w:after="0" w:line="276" w:lineRule="auto"/>
              <w:jc w:val="both"/>
              <w:rPr>
                <w:rFonts w:ascii="Times New Roman" w:hAnsi="Times New Roman" w:cs="Times New Roman"/>
                <w:sz w:val="18"/>
                <w:szCs w:val="18"/>
              </w:rPr>
            </w:pPr>
          </w:p>
          <w:p w14:paraId="5E8806F5" w14:textId="77777777" w:rsidR="00D81ECD" w:rsidRDefault="007A453E">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Samsung, MediaTek, Qualcomm, OPPO, Spreadtrum, </w:t>
            </w:r>
            <w:r>
              <w:rPr>
                <w:rFonts w:ascii="Times New Roman" w:hAnsi="Times New Roman" w:cs="Times New Roman"/>
                <w:sz w:val="18"/>
                <w:szCs w:val="16"/>
              </w:rPr>
              <w:t xml:space="preserve">HONOR, LGE, </w:t>
            </w:r>
            <w:r>
              <w:rPr>
                <w:rFonts w:ascii="Times" w:eastAsia="Yu Mincho" w:hAnsi="Times" w:cs="Times"/>
                <w:sz w:val="18"/>
                <w:szCs w:val="18"/>
                <w:lang w:eastAsia="ja-JP"/>
              </w:rPr>
              <w:t xml:space="preserve">Sharp, </w:t>
            </w:r>
            <w:r>
              <w:rPr>
                <w:rFonts w:ascii="Times" w:hAnsi="Times" w:cs="Times"/>
                <w:sz w:val="18"/>
                <w:szCs w:val="18"/>
              </w:rPr>
              <w:t xml:space="preserve">Rakuten, ETRI, Nokia, Apple, Lenovo, Panasonic, </w:t>
            </w:r>
            <w:r>
              <w:rPr>
                <w:rFonts w:ascii="Times" w:eastAsia="SimSun" w:hAnsi="Times" w:cs="Times"/>
                <w:sz w:val="18"/>
                <w:szCs w:val="18"/>
                <w:lang w:eastAsia="zh-CN"/>
              </w:rPr>
              <w:t>Ericsson,</w:t>
            </w:r>
            <w:r>
              <w:rPr>
                <w:rFonts w:ascii="Times" w:eastAsia="DengXian" w:hAnsi="Times" w:cs="Times"/>
                <w:sz w:val="18"/>
                <w:szCs w:val="18"/>
                <w:lang w:eastAsia="zh-CN"/>
              </w:rPr>
              <w:t xml:space="preserve"> Huawei/Hisilicon</w:t>
            </w:r>
          </w:p>
          <w:p w14:paraId="5E8806F6" w14:textId="77777777" w:rsidR="00D81ECD" w:rsidRDefault="007A453E">
            <w:pPr>
              <w:suppressAutoHyphens w:val="0"/>
              <w:spacing w:after="0" w:line="276" w:lineRule="auto"/>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Spreadtrum (Option-1)</w:t>
            </w:r>
          </w:p>
          <w:p w14:paraId="5E8806F7"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1.1.3B</w:t>
            </w:r>
          </w:p>
          <w:p w14:paraId="5E8806F8" w14:textId="77777777" w:rsidR="00D81ECD" w:rsidRDefault="007A453E">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hint="eastAsia"/>
                <w:bCs/>
                <w:sz w:val="18"/>
                <w:szCs w:val="18"/>
              </w:rPr>
              <w:t>f</w:t>
            </w:r>
            <w:r>
              <w:rPr>
                <w:rFonts w:ascii="Times New Roman" w:hAnsi="Times New Roman"/>
                <w:bCs/>
                <w:sz w:val="18"/>
                <w:szCs w:val="18"/>
              </w:rPr>
              <w:t>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5E8806F9" w14:textId="77777777" w:rsidR="00D81ECD" w:rsidRDefault="007A453E">
            <w:pPr>
              <w:pStyle w:val="af7"/>
              <w:numPr>
                <w:ilvl w:val="0"/>
                <w:numId w:val="8"/>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CSI report configurations based on one or multiple UE capability assumptions.</w:t>
            </w:r>
          </w:p>
          <w:p w14:paraId="5E8806FA"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Each CSI reporting configuration is associated with a CSI resource configuration </w:t>
            </w:r>
            <w:r>
              <w:rPr>
                <w:rFonts w:ascii="Times New Roman" w:hAnsi="Times New Roman"/>
                <w:sz w:val="18"/>
                <w:szCs w:val="16"/>
              </w:rPr>
              <w:lastRenderedPageBreak/>
              <w:t>for channel measurement.</w:t>
            </w:r>
          </w:p>
          <w:p w14:paraId="5E8806FB"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CSI reporting configuration can be associated with a CSI resource configuration for interference measurement.</w:t>
            </w:r>
          </w:p>
          <w:p w14:paraId="5E8806FC"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Each CSI reporting configuration and the associated CSI resource configuration(s) are provided based on one UE capability assumption. </w:t>
            </w:r>
          </w:p>
          <w:p w14:paraId="5E8806FD"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FFS: Whether NW can provide multiple CSI-RS resource sets for CSI in a CSI resource configuration with the same number of CSI-RS ports or with different numbers of CSI-RS ports. </w:t>
            </w:r>
          </w:p>
          <w:p w14:paraId="5E8806FE" w14:textId="77777777" w:rsidR="00D81ECD" w:rsidRDefault="007A453E">
            <w:pPr>
              <w:pStyle w:val="af7"/>
              <w:numPr>
                <w:ilvl w:val="0"/>
                <w:numId w:val="8"/>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CSI report configuration(s) provided in SIBx is/are supported.</w:t>
            </w:r>
          </w:p>
          <w:p w14:paraId="5E8806FF" w14:textId="77777777" w:rsidR="00D81ECD" w:rsidRDefault="00D81ECD">
            <w:pPr>
              <w:suppressAutoHyphens w:val="0"/>
              <w:spacing w:after="0" w:line="276" w:lineRule="auto"/>
              <w:jc w:val="both"/>
              <w:rPr>
                <w:rFonts w:ascii="Times New Roman" w:hAnsi="Times New Roman"/>
                <w:sz w:val="18"/>
                <w:szCs w:val="18"/>
              </w:rPr>
            </w:pPr>
          </w:p>
          <w:p w14:paraId="5E880700" w14:textId="77777777" w:rsidR="00D81ECD" w:rsidRDefault="007A453E">
            <w:pPr>
              <w:suppressAutoHyphens w:val="0"/>
              <w:spacing w:after="0" w:line="276" w:lineRule="auto"/>
              <w:jc w:val="both"/>
              <w:rPr>
                <w:rFonts w:ascii="Times New Roman" w:hAnsi="Times New Roman"/>
                <w:sz w:val="18"/>
                <w:szCs w:val="18"/>
              </w:rPr>
            </w:pPr>
            <w:r>
              <w:rPr>
                <w:rFonts w:ascii="Times New Roman" w:hAnsi="Times New Roman" w:hint="eastAsia"/>
                <w:b/>
                <w:bCs/>
                <w:sz w:val="18"/>
                <w:szCs w:val="18"/>
              </w:rPr>
              <w:t>S</w:t>
            </w:r>
            <w:r>
              <w:rPr>
                <w:rFonts w:ascii="Times New Roman" w:hAnsi="Times New Roman"/>
                <w:b/>
                <w:bCs/>
                <w:sz w:val="18"/>
                <w:szCs w:val="18"/>
              </w:rPr>
              <w:t>upport</w:t>
            </w:r>
            <w:r>
              <w:rPr>
                <w:rFonts w:ascii="Times New Roman" w:hAnsi="Times New Roman"/>
                <w:sz w:val="18"/>
                <w:szCs w:val="18"/>
              </w:rPr>
              <w:t xml:space="preserve">: Samsung, MediaTek, OPPO, </w:t>
            </w:r>
            <w:r>
              <w:rPr>
                <w:rFonts w:ascii="Times New Roman" w:hAnsi="Times New Roman" w:cs="Times New Roman"/>
                <w:sz w:val="18"/>
                <w:szCs w:val="16"/>
              </w:rPr>
              <w:t xml:space="preserve">HONOR, LGE, </w:t>
            </w:r>
            <w:r>
              <w:rPr>
                <w:rFonts w:ascii="Times" w:eastAsia="Yu Mincho" w:hAnsi="Times" w:cs="Times"/>
                <w:sz w:val="18"/>
                <w:szCs w:val="18"/>
                <w:lang w:eastAsia="ja-JP"/>
              </w:rPr>
              <w:t xml:space="preserve">Sharp, </w:t>
            </w:r>
            <w:r>
              <w:rPr>
                <w:rFonts w:ascii="Times" w:hAnsi="Times" w:cs="Times"/>
                <w:sz w:val="18"/>
                <w:szCs w:val="18"/>
              </w:rPr>
              <w:t xml:space="preserve">Rakuten, vivo, ETRI, Nokia, Apple, Lenovo, Panasonic, </w:t>
            </w:r>
            <w:r>
              <w:rPr>
                <w:rFonts w:ascii="Times" w:eastAsia="SimSun" w:hAnsi="Times" w:cs="Times"/>
                <w:sz w:val="18"/>
                <w:szCs w:val="18"/>
                <w:lang w:eastAsia="zh-CN"/>
              </w:rPr>
              <w:t xml:space="preserve">Ericsson, </w:t>
            </w:r>
            <w:r>
              <w:rPr>
                <w:rFonts w:ascii="Times" w:eastAsia="DengXian" w:hAnsi="Times" w:cs="Times"/>
                <w:sz w:val="18"/>
                <w:szCs w:val="18"/>
                <w:lang w:eastAsia="zh-CN"/>
              </w:rPr>
              <w:t>Huawei/Hisilicon</w:t>
            </w:r>
          </w:p>
          <w:p w14:paraId="5E880701" w14:textId="77777777" w:rsidR="00D81ECD" w:rsidRDefault="007A453E">
            <w:pPr>
              <w:suppressAutoHyphens w:val="0"/>
              <w:spacing w:after="0" w:line="276" w:lineRule="auto"/>
              <w:jc w:val="both"/>
              <w:rPr>
                <w:rFonts w:ascii="Times New Roman" w:hAnsi="Times New Roman"/>
                <w:sz w:val="18"/>
                <w:szCs w:val="18"/>
              </w:rPr>
            </w:pPr>
            <w:r>
              <w:rPr>
                <w:rFonts w:ascii="Times New Roman" w:hAnsi="Times New Roman" w:hint="eastAsia"/>
                <w:b/>
                <w:bCs/>
                <w:sz w:val="18"/>
                <w:szCs w:val="18"/>
              </w:rPr>
              <w:t>N</w:t>
            </w:r>
            <w:r>
              <w:rPr>
                <w:rFonts w:ascii="Times New Roman" w:hAnsi="Times New Roman"/>
                <w:b/>
                <w:bCs/>
                <w:sz w:val="18"/>
                <w:szCs w:val="18"/>
              </w:rPr>
              <w:t>ot support</w:t>
            </w:r>
            <w:r>
              <w:rPr>
                <w:rFonts w:ascii="Times New Roman" w:hAnsi="Times New Roman"/>
                <w:sz w:val="18"/>
                <w:szCs w:val="18"/>
              </w:rPr>
              <w:t>:</w:t>
            </w:r>
            <w:r>
              <w:rPr>
                <w:rFonts w:ascii="Times New Roman" w:hAnsi="Times New Roman" w:hint="eastAsia"/>
                <w:sz w:val="18"/>
                <w:szCs w:val="18"/>
              </w:rPr>
              <w:t xml:space="preserve"> </w:t>
            </w:r>
            <w:r>
              <w:rPr>
                <w:rFonts w:ascii="Times New Roman" w:hAnsi="Times New Roman"/>
                <w:sz w:val="18"/>
                <w:szCs w:val="18"/>
              </w:rPr>
              <w:t>Spreadtrum (</w:t>
            </w:r>
            <w:r>
              <w:rPr>
                <w:rFonts w:ascii="Times New Roman" w:hAnsi="Times New Roman" w:hint="eastAsia"/>
                <w:sz w:val="18"/>
                <w:szCs w:val="18"/>
              </w:rPr>
              <w:t>Op</w:t>
            </w:r>
            <w:r>
              <w:rPr>
                <w:rFonts w:ascii="Times New Roman" w:hAnsi="Times New Roman"/>
                <w:sz w:val="18"/>
                <w:szCs w:val="18"/>
              </w:rPr>
              <w:t>tion-1)</w:t>
            </w:r>
            <w:r>
              <w:rPr>
                <w:rFonts w:ascii="Times New Roman" w:hAnsi="Times New Roman" w:hint="eastAsia"/>
                <w:sz w:val="18"/>
                <w:szCs w:val="18"/>
              </w:rPr>
              <w:t>,</w:t>
            </w:r>
            <w:r>
              <w:rPr>
                <w:rFonts w:ascii="Times New Roman" w:hAnsi="Times New Roman"/>
                <w:sz w:val="18"/>
                <w:szCs w:val="18"/>
              </w:rPr>
              <w:t xml:space="preserve"> Qualcomm (Option-1)</w:t>
            </w:r>
          </w:p>
          <w:p w14:paraId="5E880702" w14:textId="77777777" w:rsidR="00D81ECD" w:rsidRDefault="007A453E">
            <w:pPr>
              <w:suppressAutoHyphens w:val="0"/>
              <w:spacing w:beforeLines="50" w:before="120" w:afterLines="50" w:after="120" w:line="276" w:lineRule="auto"/>
              <w:jc w:val="both"/>
              <w:rPr>
                <w:rFonts w:ascii="Times" w:hAnsi="Times" w:cs="Times"/>
                <w:b/>
                <w:bCs/>
                <w:color w:val="A6A6A6" w:themeColor="background1" w:themeShade="A6"/>
                <w:sz w:val="18"/>
                <w:szCs w:val="18"/>
              </w:rPr>
            </w:pPr>
            <w:r>
              <w:rPr>
                <w:rFonts w:ascii="Times" w:hAnsi="Times" w:cs="Times"/>
                <w:b/>
                <w:bCs/>
                <w:color w:val="000000" w:themeColor="text1"/>
                <w:sz w:val="18"/>
                <w:szCs w:val="18"/>
              </w:rPr>
              <w:t>------------------------------------------------------------------------------------------------------------------</w:t>
            </w:r>
          </w:p>
          <w:p w14:paraId="5E880703" w14:textId="77777777" w:rsidR="00D81ECD" w:rsidRDefault="007A453E">
            <w:pPr>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Question 2: </w:t>
            </w:r>
            <w:r>
              <w:rPr>
                <w:rFonts w:ascii="Times New Roman" w:hAnsi="Times New Roman"/>
                <w:b/>
                <w:bCs/>
                <w:color w:val="000000" w:themeColor="text1"/>
                <w:sz w:val="18"/>
                <w:szCs w:val="18"/>
              </w:rPr>
              <w:t>Which SIB is used carry the resource/reporting configuration(s) for early SRS-AS/CSI/CSI-RS triggering?</w:t>
            </w:r>
          </w:p>
          <w:p w14:paraId="5E880704" w14:textId="77777777" w:rsidR="00D81ECD" w:rsidRDefault="007A453E">
            <w:pPr>
              <w:pStyle w:val="af7"/>
              <w:numPr>
                <w:ilvl w:val="0"/>
                <w:numId w:val="8"/>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SIB1</w:t>
            </w:r>
          </w:p>
          <w:p w14:paraId="5E880705" w14:textId="77777777" w:rsidR="00D81ECD" w:rsidRDefault="007A453E">
            <w:pPr>
              <w:numPr>
                <w:ilvl w:val="1"/>
                <w:numId w:val="9"/>
              </w:numPr>
              <w:suppressAutoHyphens w:val="0"/>
              <w:spacing w:after="0" w:line="276" w:lineRule="auto"/>
              <w:ind w:left="850" w:hanging="170"/>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InterDigital, MediaTek, TCL, Huawei/HiSilicon, Spreadtrum/UNISOC, Fainity Innovation, NTT DOCOMO, ITRI/Acer, LGE, xiaomi, Lenovo</w:t>
            </w:r>
          </w:p>
          <w:p w14:paraId="5E880706" w14:textId="77777777" w:rsidR="00D81ECD" w:rsidRDefault="007A453E">
            <w:pPr>
              <w:pStyle w:val="af7"/>
              <w:numPr>
                <w:ilvl w:val="0"/>
                <w:numId w:val="8"/>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New SIBx:</w:t>
            </w:r>
          </w:p>
          <w:p w14:paraId="5E880707" w14:textId="77777777" w:rsidR="00D81ECD" w:rsidRDefault="007A453E">
            <w:pPr>
              <w:numPr>
                <w:ilvl w:val="1"/>
                <w:numId w:val="9"/>
              </w:numPr>
              <w:suppressAutoHyphens w:val="0"/>
              <w:spacing w:after="0" w:line="276" w:lineRule="auto"/>
              <w:ind w:left="850" w:hanging="170"/>
              <w:contextualSpacing/>
              <w:jc w:val="both"/>
              <w:rPr>
                <w:rFonts w:ascii="Times New Roman" w:eastAsia="SimSun" w:hAnsi="Times New Roman" w:cstheme="minorBidi"/>
                <w:sz w:val="18"/>
                <w:szCs w:val="18"/>
                <w:lang w:eastAsia="en-US"/>
              </w:rPr>
            </w:pPr>
            <w:r>
              <w:rPr>
                <w:rFonts w:ascii="Times New Roman" w:hAnsi="Times New Roman"/>
                <w:b/>
                <w:bCs/>
                <w:sz w:val="18"/>
                <w:szCs w:val="16"/>
              </w:rPr>
              <w:t>Support</w:t>
            </w:r>
            <w:r>
              <w:rPr>
                <w:rFonts w:ascii="Times New Roman" w:hAnsi="Times New Roman"/>
                <w:sz w:val="18"/>
                <w:szCs w:val="16"/>
              </w:rPr>
              <w:t>: Futurewei, v</w:t>
            </w:r>
            <w:r>
              <w:rPr>
                <w:rFonts w:ascii="Times New Roman" w:eastAsia="SimSun" w:hAnsi="Times New Roman" w:cstheme="minorBidi"/>
                <w:sz w:val="18"/>
                <w:szCs w:val="18"/>
                <w:lang w:eastAsia="en-US"/>
              </w:rPr>
              <w:t xml:space="preserve">ivo, CATT, HONOR, Fujitsu, NEC, Sharp, NICT, </w:t>
            </w:r>
            <w:r>
              <w:rPr>
                <w:rFonts w:ascii="Times New Roman" w:hAnsi="Times New Roman" w:cs="Times New Roman"/>
                <w:sz w:val="18"/>
                <w:szCs w:val="16"/>
              </w:rPr>
              <w:t>HONOR</w:t>
            </w:r>
          </w:p>
          <w:p w14:paraId="5E880708" w14:textId="77777777" w:rsidR="00D81ECD" w:rsidRDefault="007A453E">
            <w:pPr>
              <w:pStyle w:val="af7"/>
              <w:numPr>
                <w:ilvl w:val="0"/>
                <w:numId w:val="8"/>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Up to RAN2: </w:t>
            </w:r>
          </w:p>
          <w:p w14:paraId="5E880709" w14:textId="77777777" w:rsidR="00D81ECD" w:rsidRDefault="007A453E">
            <w:pPr>
              <w:numPr>
                <w:ilvl w:val="1"/>
                <w:numId w:val="9"/>
              </w:numPr>
              <w:suppressAutoHyphens w:val="0"/>
              <w:spacing w:after="0" w:line="276" w:lineRule="auto"/>
              <w:ind w:left="850"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Panasonic, ZTE/Sanechips, Apple</w:t>
            </w:r>
          </w:p>
          <w:p w14:paraId="5E88070A" w14:textId="77777777" w:rsidR="00D81ECD" w:rsidRDefault="00D81ECD">
            <w:pPr>
              <w:suppressAutoHyphens w:val="0"/>
              <w:spacing w:after="0" w:line="276" w:lineRule="auto"/>
              <w:contextualSpacing/>
              <w:jc w:val="both"/>
              <w:rPr>
                <w:rFonts w:ascii="Times New Roman" w:hAnsi="Times New Roman"/>
                <w:sz w:val="18"/>
                <w:szCs w:val="18"/>
              </w:rPr>
            </w:pPr>
          </w:p>
          <w:p w14:paraId="5E88070B" w14:textId="77777777" w:rsidR="00D81ECD" w:rsidRDefault="007A453E">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No proposal is recommended currently. Proponent companies of using SIB1 concerned that the other SIBx may not be received before MSG3, while proponent companies of introducing the new SIB concerned that SIB1 has limited payload to carry resource/report configurations. Ericsson and China Telecom suggests postponing the discussion until the design of Step-1 is finalized. </w:t>
            </w:r>
          </w:p>
        </w:tc>
      </w:tr>
      <w:tr w:rsidR="00D81ECD" w14:paraId="5E88072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E88070D" w14:textId="77777777" w:rsidR="00D81ECD" w:rsidRDefault="007A453E">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.1.4</w:t>
            </w:r>
          </w:p>
        </w:tc>
        <w:tc>
          <w:tcPr>
            <w:tcW w:w="2254" w:type="dxa"/>
            <w:tcBorders>
              <w:top w:val="single" w:sz="4" w:space="0" w:color="auto"/>
              <w:left w:val="single" w:sz="4" w:space="0" w:color="auto"/>
              <w:bottom w:val="single" w:sz="4" w:space="0" w:color="auto"/>
              <w:right w:val="single" w:sz="4" w:space="0" w:color="auto"/>
            </w:tcBorders>
          </w:tcPr>
          <w:p w14:paraId="5E88070E" w14:textId="77777777" w:rsidR="00D81ECD" w:rsidRDefault="007A453E">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Step-3: </w:t>
            </w:r>
            <w:r>
              <w:rPr>
                <w:rFonts w:ascii="Times New Roman" w:hAnsi="Times New Roman" w:cs="Times New Roman"/>
                <w:color w:val="000000" w:themeColor="text1"/>
                <w:sz w:val="18"/>
                <w:szCs w:val="18"/>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5E88070F" w14:textId="77777777" w:rsidR="00D81ECD" w:rsidRDefault="007A453E">
            <w:pPr>
              <w:suppressAutoHyphens w:val="0"/>
              <w:spacing w:after="0" w:line="276" w:lineRule="auto"/>
              <w:jc w:val="both"/>
              <w:rPr>
                <w:rFonts w:ascii="Times New Roman" w:hAnsi="Times New Roman"/>
                <w:b/>
                <w:bCs/>
                <w:sz w:val="18"/>
                <w:szCs w:val="18"/>
              </w:rPr>
            </w:pPr>
            <w:r>
              <w:rPr>
                <w:rFonts w:ascii="Times New Roman" w:hAnsi="Times New Roman" w:hint="eastAsia"/>
                <w:b/>
                <w:bCs/>
                <w:sz w:val="18"/>
                <w:szCs w:val="18"/>
              </w:rPr>
              <w:t>S</w:t>
            </w:r>
            <w:r>
              <w:rPr>
                <w:rFonts w:ascii="Times New Roman" w:hAnsi="Times New Roman"/>
                <w:b/>
                <w:bCs/>
                <w:sz w:val="18"/>
                <w:szCs w:val="18"/>
              </w:rPr>
              <w:t>ignaling medium for triggering early SRS-AS/CSI-RS/CSI</w:t>
            </w:r>
          </w:p>
          <w:p w14:paraId="5E880710" w14:textId="77777777" w:rsidR="00D81ECD" w:rsidRDefault="007A453E">
            <w:pPr>
              <w:pStyle w:val="af7"/>
              <w:numPr>
                <w:ilvl w:val="0"/>
                <w:numId w:val="8"/>
              </w:numPr>
              <w:suppressAutoHyphens w:val="0"/>
              <w:spacing w:after="0" w:line="276" w:lineRule="auto"/>
              <w:ind w:hanging="158"/>
              <w:jc w:val="both"/>
              <w:rPr>
                <w:rFonts w:ascii="Times New Roman" w:eastAsia="新細明體" w:hAnsi="Times New Roman" w:cs="Calibri"/>
                <w:sz w:val="18"/>
                <w:szCs w:val="18"/>
                <w:lang w:eastAsia="zh-TW"/>
              </w:rPr>
            </w:pPr>
            <w:r>
              <w:rPr>
                <w:rFonts w:ascii="Times New Roman" w:eastAsia="新細明體" w:hAnsi="Times New Roman" w:cs="Calibri"/>
                <w:b/>
                <w:bCs/>
                <w:sz w:val="18"/>
                <w:szCs w:val="18"/>
                <w:lang w:eastAsia="zh-TW"/>
              </w:rPr>
              <w:t xml:space="preserve"> </w:t>
            </w:r>
            <w:r>
              <w:rPr>
                <w:rFonts w:ascii="Times New Roman" w:eastAsia="新細明體" w:hAnsi="Times New Roman" w:cs="Calibri"/>
                <w:sz w:val="18"/>
                <w:szCs w:val="18"/>
                <w:lang w:eastAsia="zh-TW"/>
              </w:rPr>
              <w:t>MAC-CE carried by MSG4</w:t>
            </w:r>
          </w:p>
          <w:p w14:paraId="5E880711"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sz w:val="18"/>
                <w:szCs w:val="16"/>
              </w:rPr>
              <w:t>Futurewei, Samsung, Ericsson, MediaTek, vivo, Huawei/HiSilicon, Nokia, xiaomi, Panasonic, ZTE/</w:t>
            </w:r>
            <w:r>
              <w:rPr>
                <w:rFonts w:ascii="Times New Roman" w:hAnsi="Times New Roman"/>
                <w:sz w:val="18"/>
                <w:szCs w:val="18"/>
              </w:rPr>
              <w:t xml:space="preserve">Sanechips, </w:t>
            </w:r>
            <w:r>
              <w:rPr>
                <w:rFonts w:ascii="Times New Roman" w:hAnsi="Times New Roman"/>
                <w:sz w:val="18"/>
                <w:szCs w:val="16"/>
              </w:rPr>
              <w:t>CATT, OPPO</w:t>
            </w:r>
            <w:r>
              <w:rPr>
                <w:rFonts w:ascii="Times New Roman" w:hAnsi="Times New Roman" w:hint="eastAsia"/>
                <w:sz w:val="18"/>
                <w:szCs w:val="16"/>
              </w:rPr>
              <w:t>,</w:t>
            </w:r>
            <w:r>
              <w:rPr>
                <w:rFonts w:ascii="Times New Roman" w:hAnsi="Times New Roman"/>
                <w:sz w:val="18"/>
                <w:szCs w:val="16"/>
              </w:rPr>
              <w:t xml:space="preserve"> Fujitsu, NEC, ETRI, Apple, Sharp, ITRI/Acer</w:t>
            </w:r>
            <w:r>
              <w:rPr>
                <w:rFonts w:ascii="Times New Roman" w:hAnsi="Times New Roman" w:hint="eastAsia"/>
                <w:sz w:val="18"/>
                <w:szCs w:val="16"/>
              </w:rPr>
              <w:t>,</w:t>
            </w:r>
            <w:r>
              <w:rPr>
                <w:rFonts w:ascii="Times New Roman" w:hAnsi="Times New Roman"/>
                <w:sz w:val="18"/>
                <w:szCs w:val="16"/>
              </w:rPr>
              <w:t xml:space="preserve"> Qualcomm, China Telecom, </w:t>
            </w:r>
            <w:r>
              <w:rPr>
                <w:rFonts w:ascii="Times New Roman" w:hAnsi="Times New Roman" w:cs="Times New Roman"/>
                <w:sz w:val="18"/>
                <w:szCs w:val="16"/>
              </w:rPr>
              <w:t>HONOR</w:t>
            </w:r>
          </w:p>
          <w:p w14:paraId="5E880712" w14:textId="77777777" w:rsidR="00D81ECD" w:rsidRDefault="007A453E">
            <w:pPr>
              <w:pStyle w:val="af7"/>
              <w:numPr>
                <w:ilvl w:val="0"/>
                <w:numId w:val="8"/>
              </w:numPr>
              <w:suppressAutoHyphens w:val="0"/>
              <w:spacing w:after="0" w:line="276" w:lineRule="auto"/>
              <w:ind w:hanging="158"/>
              <w:jc w:val="both"/>
              <w:rPr>
                <w:rFonts w:ascii="Times New Roman" w:eastAsia="新細明體" w:hAnsi="Times New Roman" w:cs="Calibri"/>
                <w:sz w:val="18"/>
                <w:szCs w:val="18"/>
                <w:lang w:eastAsia="zh-TW"/>
              </w:rPr>
            </w:pPr>
            <w:r>
              <w:rPr>
                <w:rFonts w:ascii="Times New Roman" w:eastAsia="新細明體" w:hAnsi="Times New Roman" w:cs="Calibri" w:hint="eastAsia"/>
                <w:sz w:val="18"/>
                <w:szCs w:val="18"/>
                <w:lang w:eastAsia="zh-TW"/>
              </w:rPr>
              <w:t>DCI s</w:t>
            </w:r>
            <w:r>
              <w:rPr>
                <w:rFonts w:ascii="Times New Roman" w:eastAsia="新細明體" w:hAnsi="Times New Roman" w:cs="Calibri"/>
                <w:sz w:val="18"/>
                <w:szCs w:val="18"/>
                <w:lang w:eastAsia="zh-TW"/>
              </w:rPr>
              <w:t>cheduling MSG4</w:t>
            </w:r>
          </w:p>
          <w:p w14:paraId="5E880713"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New Roman" w:hAnsi="Times New Roman"/>
                <w:sz w:val="18"/>
                <w:szCs w:val="16"/>
              </w:rPr>
              <w:t>Spreadtrum/UNISOC, Sony, China Telecom, Lenovo</w:t>
            </w:r>
          </w:p>
          <w:p w14:paraId="5E880714" w14:textId="77777777" w:rsidR="00D81ECD" w:rsidRDefault="00D81ECD">
            <w:pPr>
              <w:snapToGrid w:val="0"/>
              <w:spacing w:after="0" w:line="276" w:lineRule="auto"/>
              <w:jc w:val="both"/>
              <w:rPr>
                <w:rFonts w:ascii="Times" w:hAnsi="Times" w:cs="Times"/>
                <w:i/>
                <w:iCs/>
                <w:color w:val="0000FF"/>
                <w:sz w:val="18"/>
                <w:szCs w:val="18"/>
              </w:rPr>
            </w:pPr>
          </w:p>
          <w:p w14:paraId="5E880715"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cyan"/>
              </w:rPr>
              <w:t>Proposal 1.1.4A (Offline consensus):</w:t>
            </w:r>
            <w:r>
              <w:rPr>
                <w:rFonts w:ascii="Times New Roman" w:eastAsia="SimSun" w:hAnsi="Times New Roman" w:cs="Times New Roman"/>
                <w:b/>
                <w:sz w:val="18"/>
                <w:szCs w:val="18"/>
                <w:highlight w:val="yellow"/>
              </w:rPr>
              <w:t xml:space="preserve"> </w:t>
            </w:r>
          </w:p>
          <w:p w14:paraId="5E880716" w14:textId="77777777" w:rsidR="00D81ECD" w:rsidRDefault="007A453E">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For UE transition from IDLE/INACTIVE to CONNECTED mode, using MAC-CE in the PDSCH for MSG4 to trigger early</w:t>
            </w:r>
            <w:r>
              <w:rPr>
                <w:rFonts w:ascii="Times New Roman" w:hAnsi="Times New Roman"/>
                <w:sz w:val="18"/>
                <w:szCs w:val="18"/>
              </w:rPr>
              <w:t xml:space="preserve"> aperiodic</w:t>
            </w:r>
            <w:r>
              <w:rPr>
                <w:rFonts w:ascii="Times New Roman" w:eastAsia="SimSun" w:hAnsi="Times New Roman" w:cs="Times New Roman"/>
                <w:bCs/>
                <w:sz w:val="18"/>
                <w:szCs w:val="18"/>
              </w:rPr>
              <w:t xml:space="preserve"> </w:t>
            </w:r>
            <w:r>
              <w:rPr>
                <w:rFonts w:ascii="Times New Roman" w:hAnsi="Times New Roman"/>
                <w:sz w:val="18"/>
                <w:szCs w:val="18"/>
              </w:rPr>
              <w:t>SRS-AS/CSI-RS/CSI</w:t>
            </w:r>
          </w:p>
          <w:p w14:paraId="5E880717" w14:textId="77777777" w:rsidR="00D81ECD" w:rsidRDefault="007A453E">
            <w:pPr>
              <w:pStyle w:val="af7"/>
              <w:numPr>
                <w:ilvl w:val="0"/>
                <w:numId w:val="5"/>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Note: How to determine the PUSCH for aperiodic CSI reporting is separately discussed. </w:t>
            </w:r>
          </w:p>
          <w:p w14:paraId="5E880718" w14:textId="77777777" w:rsidR="00D81ECD" w:rsidRDefault="007A453E">
            <w:pPr>
              <w:suppressAutoHyphens w:val="0"/>
              <w:spacing w:beforeLines="50" w:before="120" w:afterLines="50" w:after="120" w:line="276" w:lineRule="auto"/>
              <w:jc w:val="both"/>
              <w:rPr>
                <w:rFonts w:ascii="Times New Roman" w:hAnsi="Times New Roman"/>
                <w:b/>
                <w:bCs/>
                <w:sz w:val="18"/>
                <w:szCs w:val="18"/>
              </w:rPr>
            </w:pPr>
            <w:r>
              <w:rPr>
                <w:rFonts w:ascii="Times" w:hAnsi="Times" w:cs="Times"/>
                <w:b/>
                <w:bCs/>
                <w:color w:val="000000" w:themeColor="text1"/>
                <w:sz w:val="18"/>
                <w:szCs w:val="18"/>
              </w:rPr>
              <w:t>------------------------------------------------------------------------------------------------------------------</w:t>
            </w:r>
          </w:p>
          <w:p w14:paraId="5E880719" w14:textId="77777777" w:rsidR="00D81ECD" w:rsidRDefault="007A453E">
            <w:pPr>
              <w:spacing w:beforeLines="50" w:before="120" w:afterLines="50" w:after="120" w:line="276" w:lineRule="auto"/>
              <w:jc w:val="both"/>
              <w:rPr>
                <w:rFonts w:ascii="Times New Roman" w:hAnsi="Times New Roman" w:cs="Times New Roman"/>
                <w:sz w:val="18"/>
                <w:szCs w:val="18"/>
              </w:rPr>
            </w:pPr>
            <w:r>
              <w:rPr>
                <w:rFonts w:ascii="Times" w:hAnsi="Times" w:cs="Times"/>
                <w:b/>
                <w:bCs/>
                <w:color w:val="000000" w:themeColor="text1"/>
                <w:sz w:val="18"/>
                <w:szCs w:val="18"/>
              </w:rPr>
              <w:t xml:space="preserve">Question 1: </w:t>
            </w:r>
            <w:r>
              <w:rPr>
                <w:rFonts w:ascii="Times New Roman" w:hAnsi="Times New Roman"/>
                <w:b/>
                <w:bCs/>
                <w:color w:val="000000" w:themeColor="text1"/>
                <w:sz w:val="18"/>
                <w:szCs w:val="18"/>
              </w:rPr>
              <w:t xml:space="preserve">Whether to support </w:t>
            </w:r>
            <w:r>
              <w:rPr>
                <w:rFonts w:ascii="Times New Roman" w:eastAsia="SimSun" w:hAnsi="Times New Roman" w:cs="Times New Roman"/>
                <w:b/>
                <w:sz w:val="18"/>
                <w:szCs w:val="18"/>
                <w:highlight w:val="yellow"/>
              </w:rPr>
              <w:t>Proposal 1.1.4D</w:t>
            </w:r>
            <w:r>
              <w:rPr>
                <w:rFonts w:ascii="Times New Roman" w:hAnsi="Times New Roman"/>
                <w:b/>
                <w:bCs/>
                <w:color w:val="000000" w:themeColor="text1"/>
                <w:sz w:val="18"/>
                <w:szCs w:val="18"/>
              </w:rPr>
              <w:t xml:space="preserve"> as follows?</w:t>
            </w:r>
          </w:p>
          <w:p w14:paraId="5E88071A" w14:textId="77777777" w:rsidR="00D81ECD" w:rsidRDefault="007A453E">
            <w:pPr>
              <w:snapToGrid w:val="0"/>
              <w:spacing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 xml:space="preserve">Proposal 1.1.4D: </w:t>
            </w:r>
          </w:p>
          <w:p w14:paraId="5E88071B" w14:textId="77777777" w:rsidR="00D81ECD" w:rsidRDefault="007A453E">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 xml:space="preserve">For </w:t>
            </w:r>
            <w:r>
              <w:rPr>
                <w:rFonts w:ascii="Times New Roman" w:eastAsia="SimSun" w:hAnsi="Times New Roman"/>
                <w:bCs/>
                <w:sz w:val="18"/>
                <w:szCs w:val="18"/>
              </w:rPr>
              <w:t>early triggering of aperiodic CSI reporting and the associated aperiodic CSI-RS for CSI when</w:t>
            </w:r>
            <w:r>
              <w:rPr>
                <w:rFonts w:ascii="Times New Roman" w:eastAsia="SimSun" w:hAnsi="Times New Roman" w:cs="Times New Roman"/>
                <w:bCs/>
                <w:sz w:val="18"/>
                <w:szCs w:val="18"/>
              </w:rPr>
              <w:t xml:space="preserve"> UE transition from IDLE/INACTIVE to CONNECTED mode, down select one from the following alternatives to determine PUSCH for carrying the aperiodic CSI report by </w:t>
            </w:r>
            <w:r>
              <w:rPr>
                <w:rFonts w:ascii="Times New Roman" w:eastAsia="SimSun" w:hAnsi="Times New Roman" w:cs="Times New Roman"/>
                <w:bCs/>
                <w:color w:val="FF0000"/>
                <w:sz w:val="18"/>
                <w:szCs w:val="18"/>
              </w:rPr>
              <w:t>RAN1#123</w:t>
            </w:r>
            <w:r>
              <w:rPr>
                <w:rFonts w:ascii="Times New Roman" w:eastAsia="SimSun" w:hAnsi="Times New Roman" w:cs="Times New Roman"/>
                <w:bCs/>
                <w:sz w:val="18"/>
                <w:szCs w:val="18"/>
              </w:rPr>
              <w:t>:</w:t>
            </w:r>
          </w:p>
          <w:p w14:paraId="5E88071C" w14:textId="77777777" w:rsidR="00D81ECD" w:rsidRDefault="007A453E">
            <w:pPr>
              <w:pStyle w:val="af7"/>
              <w:numPr>
                <w:ilvl w:val="0"/>
                <w:numId w:val="8"/>
              </w:numPr>
              <w:suppressAutoHyphens w:val="0"/>
              <w:spacing w:after="0" w:line="276" w:lineRule="auto"/>
              <w:ind w:hanging="158"/>
              <w:jc w:val="both"/>
              <w:rPr>
                <w:rFonts w:ascii="Times" w:hAnsi="Times" w:cs="Times"/>
                <w:sz w:val="18"/>
                <w:szCs w:val="18"/>
              </w:rPr>
            </w:pPr>
            <w:r>
              <w:rPr>
                <w:rFonts w:ascii="Times" w:hAnsi="Times" w:cs="Times"/>
                <w:color w:val="000000" w:themeColor="text1"/>
                <w:sz w:val="18"/>
                <w:szCs w:val="18"/>
              </w:rPr>
              <w:t xml:space="preserve">Alt-1: </w:t>
            </w:r>
            <w:r>
              <w:rPr>
                <w:rFonts w:ascii="Times" w:eastAsia="新細明體" w:hAnsi="Times" w:cs="Times"/>
                <w:color w:val="000000" w:themeColor="text1"/>
                <w:sz w:val="18"/>
                <w:szCs w:val="18"/>
                <w:lang w:eastAsia="zh-TW"/>
              </w:rPr>
              <w:t xml:space="preserve">The PUSCH is scheduled by MSG4 along with the </w:t>
            </w:r>
            <w:r>
              <w:rPr>
                <w:rFonts w:ascii="Times New Roman" w:hAnsi="Times New Roman"/>
                <w:bCs/>
                <w:sz w:val="18"/>
                <w:szCs w:val="18"/>
              </w:rPr>
              <w:t xml:space="preserve">aperiodic </w:t>
            </w:r>
            <w:r>
              <w:rPr>
                <w:rFonts w:ascii="Times" w:eastAsia="新細明體" w:hAnsi="Times" w:cs="Times"/>
                <w:color w:val="000000" w:themeColor="text1"/>
                <w:sz w:val="18"/>
                <w:szCs w:val="18"/>
                <w:lang w:eastAsia="zh-TW"/>
              </w:rPr>
              <w:t>CSI report triggerin</w:t>
            </w:r>
            <w:r>
              <w:rPr>
                <w:rFonts w:ascii="Times" w:eastAsia="新細明體" w:hAnsi="Times" w:cs="Times"/>
                <w:sz w:val="18"/>
                <w:szCs w:val="18"/>
                <w:lang w:eastAsia="zh-TW"/>
              </w:rPr>
              <w:t>g. (e.g., analogous with Msg3 PUSCH scheduling via RAR UL grant MAC-CE)</w:t>
            </w:r>
          </w:p>
          <w:p w14:paraId="5E88071D" w14:textId="77777777" w:rsidR="00D81ECD" w:rsidRDefault="007A453E">
            <w:pPr>
              <w:pStyle w:val="af7"/>
              <w:numPr>
                <w:ilvl w:val="0"/>
                <w:numId w:val="8"/>
              </w:numPr>
              <w:suppressAutoHyphens w:val="0"/>
              <w:spacing w:after="0" w:line="276" w:lineRule="auto"/>
              <w:ind w:hanging="158"/>
              <w:jc w:val="both"/>
              <w:rPr>
                <w:rFonts w:ascii="Times" w:hAnsi="Times" w:cs="Times"/>
                <w:sz w:val="18"/>
                <w:szCs w:val="18"/>
              </w:rPr>
            </w:pPr>
            <w:r>
              <w:rPr>
                <w:rFonts w:ascii="Times" w:hAnsi="Times" w:cs="Times"/>
                <w:sz w:val="18"/>
                <w:szCs w:val="18"/>
              </w:rPr>
              <w:t>Alt-2: The PUSCH is scheduled by a DCI after MSG4</w:t>
            </w:r>
          </w:p>
          <w:p w14:paraId="5E88071E" w14:textId="77777777" w:rsidR="00D81ECD" w:rsidRDefault="007A453E">
            <w:pPr>
              <w:pStyle w:val="af7"/>
              <w:numPr>
                <w:ilvl w:val="0"/>
                <w:numId w:val="8"/>
              </w:numPr>
              <w:suppressAutoHyphens w:val="0"/>
              <w:spacing w:after="0" w:line="276" w:lineRule="auto"/>
              <w:ind w:hanging="158"/>
              <w:jc w:val="both"/>
              <w:rPr>
                <w:rFonts w:ascii="Times" w:hAnsi="Times" w:cs="Times"/>
                <w:sz w:val="18"/>
                <w:szCs w:val="18"/>
              </w:rPr>
            </w:pPr>
            <w:r>
              <w:rPr>
                <w:rFonts w:ascii="Times" w:eastAsia="新細明體" w:hAnsi="Times" w:cs="Times" w:hint="eastAsia"/>
                <w:sz w:val="18"/>
                <w:szCs w:val="18"/>
                <w:lang w:eastAsia="zh-TW"/>
              </w:rPr>
              <w:t>A</w:t>
            </w:r>
            <w:r>
              <w:rPr>
                <w:rFonts w:ascii="Times" w:eastAsia="新細明體" w:hAnsi="Times" w:cs="Times"/>
                <w:sz w:val="18"/>
                <w:szCs w:val="18"/>
                <w:lang w:eastAsia="zh-TW"/>
              </w:rPr>
              <w:t xml:space="preserve">lt-3: </w:t>
            </w:r>
            <w:r>
              <w:rPr>
                <w:rFonts w:ascii="Times" w:hAnsi="Times" w:cs="Times"/>
                <w:sz w:val="18"/>
                <w:szCs w:val="18"/>
              </w:rPr>
              <w:t xml:space="preserve">The PUSCH is configured by SIBx providing resource/reporting configuration for </w:t>
            </w:r>
            <w:r>
              <w:rPr>
                <w:rFonts w:ascii="Times" w:hAnsi="Times" w:cs="Times"/>
                <w:sz w:val="18"/>
                <w:szCs w:val="18"/>
              </w:rPr>
              <w:lastRenderedPageBreak/>
              <w:t>early triggering</w:t>
            </w:r>
          </w:p>
          <w:p w14:paraId="5E88071F" w14:textId="77777777" w:rsidR="00D81ECD" w:rsidRDefault="007A453E">
            <w:pPr>
              <w:pStyle w:val="af7"/>
              <w:numPr>
                <w:ilvl w:val="0"/>
                <w:numId w:val="8"/>
              </w:numPr>
              <w:suppressAutoHyphens w:val="0"/>
              <w:spacing w:after="0" w:line="276" w:lineRule="auto"/>
              <w:ind w:hanging="158"/>
              <w:jc w:val="both"/>
              <w:rPr>
                <w:rFonts w:ascii="Times" w:hAnsi="Times" w:cs="Times"/>
                <w:sz w:val="18"/>
                <w:szCs w:val="18"/>
              </w:rPr>
            </w:pPr>
            <w:r>
              <w:rPr>
                <w:rFonts w:ascii="Times" w:hAnsi="Times" w:cs="Times"/>
                <w:sz w:val="18"/>
                <w:szCs w:val="18"/>
              </w:rPr>
              <w:t>Alt-4: Support Alt-3 and a DG UL grant for CSI report (e.g., one of Alt-1 and Alt-2)</w:t>
            </w:r>
          </w:p>
          <w:p w14:paraId="5E880720" w14:textId="77777777" w:rsidR="00D81ECD" w:rsidRDefault="007A453E">
            <w:pPr>
              <w:numPr>
                <w:ilvl w:val="1"/>
                <w:numId w:val="9"/>
              </w:numPr>
              <w:suppressAutoHyphens w:val="0"/>
              <w:spacing w:after="0" w:line="276" w:lineRule="auto"/>
              <w:ind w:left="822" w:hanging="142"/>
              <w:contextualSpacing/>
              <w:jc w:val="both"/>
              <w:rPr>
                <w:rFonts w:ascii="Times" w:eastAsia="SimSun" w:hAnsi="Times" w:cs="Times"/>
                <w:sz w:val="18"/>
                <w:szCs w:val="18"/>
                <w:lang w:eastAsia="en-US"/>
              </w:rPr>
            </w:pPr>
            <w:r>
              <w:rPr>
                <w:rFonts w:ascii="Times" w:eastAsia="SimSun" w:hAnsi="Times" w:cs="Times"/>
                <w:sz w:val="18"/>
                <w:szCs w:val="18"/>
                <w:lang w:eastAsia="en-US"/>
              </w:rPr>
              <w:t xml:space="preserve">If PUSCH is not configured by SIBx, NW schedules a PUSCH by DG UL grant. </w:t>
            </w:r>
          </w:p>
          <w:p w14:paraId="5E880721" w14:textId="77777777" w:rsidR="00D81ECD" w:rsidRDefault="00D81ECD">
            <w:pPr>
              <w:suppressAutoHyphens w:val="0"/>
              <w:spacing w:line="276" w:lineRule="auto"/>
              <w:contextualSpacing/>
              <w:jc w:val="both"/>
              <w:rPr>
                <w:rFonts w:ascii="Times New Roman" w:hAnsi="Times New Roman"/>
                <w:sz w:val="18"/>
                <w:szCs w:val="18"/>
              </w:rPr>
            </w:pPr>
          </w:p>
          <w:p w14:paraId="5E880722" w14:textId="77777777" w:rsidR="00D81ECD" w:rsidRDefault="007A453E">
            <w:pPr>
              <w:suppressAutoHyphens w:val="0"/>
              <w:spacing w:line="276" w:lineRule="auto"/>
              <w:contextualSpacing/>
              <w:jc w:val="both"/>
              <w:rPr>
                <w:rFonts w:ascii="Times New Roman" w:eastAsia="DengXian" w:hAnsi="Times New Roman"/>
                <w:sz w:val="18"/>
                <w:szCs w:val="18"/>
                <w:lang w:eastAsia="zh-CN"/>
              </w:rPr>
            </w:pPr>
            <w:r>
              <w:rPr>
                <w:rFonts w:ascii="Times New Roman" w:hAnsi="Times New Roman"/>
                <w:b/>
                <w:bCs/>
                <w:sz w:val="18"/>
                <w:szCs w:val="18"/>
              </w:rPr>
              <w:t>Support</w:t>
            </w:r>
            <w:r>
              <w:rPr>
                <w:rFonts w:ascii="Times New Roman" w:hAnsi="Times New Roman"/>
                <w:sz w:val="18"/>
                <w:szCs w:val="18"/>
              </w:rPr>
              <w:t xml:space="preserve">: </w:t>
            </w:r>
            <w:r>
              <w:rPr>
                <w:rFonts w:ascii="Times" w:hAnsi="Times" w:cs="Times"/>
                <w:color w:val="000000" w:themeColor="text1"/>
                <w:sz w:val="18"/>
                <w:szCs w:val="18"/>
              </w:rPr>
              <w:t xml:space="preserve">Samsung, Futurewei, MediaTek, Qualcomm, OPPO, China Telecom, </w:t>
            </w:r>
            <w:r>
              <w:rPr>
                <w:rFonts w:ascii="Times New Roman" w:hAnsi="Times New Roman"/>
                <w:sz w:val="18"/>
                <w:szCs w:val="18"/>
              </w:rPr>
              <w:t xml:space="preserve">Spreadtrum, </w:t>
            </w:r>
            <w:r>
              <w:rPr>
                <w:rFonts w:ascii="Times New Roman" w:hAnsi="Times New Roman" w:cs="Times New Roman"/>
                <w:sz w:val="18"/>
                <w:szCs w:val="16"/>
              </w:rPr>
              <w:t xml:space="preserve">HONOR, LGE, </w:t>
            </w:r>
            <w:r>
              <w:rPr>
                <w:rFonts w:ascii="Times" w:eastAsia="Yu Mincho" w:hAnsi="Times" w:cs="Times"/>
                <w:sz w:val="18"/>
                <w:szCs w:val="18"/>
                <w:lang w:eastAsia="ja-JP"/>
              </w:rPr>
              <w:t xml:space="preserve">Sharp, xiaomi, </w:t>
            </w:r>
            <w:r>
              <w:rPr>
                <w:rFonts w:ascii="Times" w:hAnsi="Times" w:cs="Times"/>
                <w:sz w:val="18"/>
                <w:szCs w:val="18"/>
              </w:rPr>
              <w:t>Rakuten, vivo, ETRI, Nokia, InterDigital, Apple</w:t>
            </w:r>
            <w:r>
              <w:rPr>
                <w:rFonts w:ascii="Times" w:hAnsi="Times" w:cs="Times" w:hint="eastAsia"/>
                <w:sz w:val="18"/>
                <w:szCs w:val="18"/>
              </w:rPr>
              <w:t>,</w:t>
            </w:r>
            <w:r>
              <w:rPr>
                <w:rFonts w:ascii="Times" w:hAnsi="Times" w:cs="Times"/>
                <w:sz w:val="18"/>
                <w:szCs w:val="18"/>
              </w:rPr>
              <w:t xml:space="preserve"> NTT DOCOMO, ZTE, NEC</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w:t>
            </w:r>
            <w:r>
              <w:rPr>
                <w:rFonts w:ascii="Times" w:eastAsia="SimSun" w:hAnsi="Times" w:cs="Times"/>
                <w:sz w:val="18"/>
                <w:szCs w:val="18"/>
                <w:lang w:eastAsia="zh-CN"/>
              </w:rPr>
              <w:t xml:space="preserve">Ericsson, CATT, </w:t>
            </w:r>
            <w:r>
              <w:rPr>
                <w:rFonts w:ascii="Times" w:eastAsia="DengXian" w:hAnsi="Times" w:cs="Times"/>
                <w:sz w:val="18"/>
                <w:szCs w:val="18"/>
                <w:lang w:eastAsia="zh-CN"/>
              </w:rPr>
              <w:t>Huawei/Hisilicon</w:t>
            </w:r>
          </w:p>
          <w:p w14:paraId="5E880723" w14:textId="77777777" w:rsidR="00D81ECD" w:rsidRDefault="007A453E">
            <w:pPr>
              <w:suppressAutoHyphens w:val="0"/>
              <w:spacing w:line="276" w:lineRule="auto"/>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w:t>
            </w:r>
          </w:p>
          <w:p w14:paraId="5E880724" w14:textId="77777777" w:rsidR="00D81ECD" w:rsidRDefault="00D81ECD">
            <w:pPr>
              <w:suppressAutoHyphens w:val="0"/>
              <w:spacing w:line="276" w:lineRule="auto"/>
              <w:contextualSpacing/>
              <w:jc w:val="both"/>
              <w:rPr>
                <w:rFonts w:ascii="Times New Roman" w:hAnsi="Times New Roman"/>
                <w:sz w:val="18"/>
                <w:szCs w:val="18"/>
              </w:rPr>
            </w:pPr>
          </w:p>
          <w:p w14:paraId="5E880725" w14:textId="77777777" w:rsidR="00D81ECD" w:rsidRDefault="007A453E">
            <w:pPr>
              <w:suppressAutoHyphens w:val="0"/>
              <w:spacing w:line="276" w:lineRule="auto"/>
              <w:contextualSpacing/>
              <w:jc w:val="both"/>
              <w:rPr>
                <w:rFonts w:ascii="Times New Roman" w:hAnsi="Times New Roman"/>
                <w:sz w:val="18"/>
                <w:szCs w:val="18"/>
              </w:rPr>
            </w:pPr>
            <w:r>
              <w:rPr>
                <w:rFonts w:ascii="Times New Roman" w:hAnsi="Times New Roman" w:hint="eastAsia"/>
                <w:sz w:val="18"/>
                <w:szCs w:val="18"/>
              </w:rPr>
              <w:t>A</w:t>
            </w:r>
            <w:r>
              <w:rPr>
                <w:rFonts w:ascii="Times New Roman" w:hAnsi="Times New Roman"/>
                <w:sz w:val="18"/>
                <w:szCs w:val="18"/>
              </w:rPr>
              <w:t xml:space="preserve">lt-1: </w:t>
            </w:r>
            <w:r>
              <w:rPr>
                <w:rFonts w:ascii="Times" w:hAnsi="Times" w:cs="Times"/>
                <w:color w:val="000000" w:themeColor="text1"/>
                <w:sz w:val="18"/>
                <w:szCs w:val="18"/>
              </w:rPr>
              <w:t xml:space="preserve">Samsung (1st), Futurewei, LGE, </w:t>
            </w:r>
            <w:r>
              <w:rPr>
                <w:rFonts w:ascii="Times" w:hAnsi="Times" w:cs="Times"/>
                <w:sz w:val="18"/>
                <w:szCs w:val="18"/>
              </w:rPr>
              <w:t xml:space="preserve">Rakuten, ETRI, Nokia, ZTE, </w:t>
            </w:r>
            <w:r>
              <w:rPr>
                <w:rFonts w:ascii="Times" w:eastAsia="SimSun" w:hAnsi="Times" w:cs="Times"/>
                <w:sz w:val="18"/>
                <w:szCs w:val="18"/>
                <w:lang w:eastAsia="zh-CN"/>
              </w:rPr>
              <w:t xml:space="preserve">Ericsson, CATT, </w:t>
            </w:r>
            <w:r>
              <w:rPr>
                <w:rFonts w:ascii="Times" w:eastAsia="DengXian" w:hAnsi="Times" w:cs="Times"/>
                <w:sz w:val="18"/>
                <w:szCs w:val="18"/>
                <w:lang w:eastAsia="zh-CN"/>
              </w:rPr>
              <w:t>Huawei/Hisilicon</w:t>
            </w:r>
          </w:p>
          <w:p w14:paraId="5E880726" w14:textId="77777777" w:rsidR="00D81ECD" w:rsidRDefault="007A453E">
            <w:pPr>
              <w:suppressAutoHyphens w:val="0"/>
              <w:spacing w:line="276" w:lineRule="auto"/>
              <w:contextualSpacing/>
              <w:jc w:val="both"/>
              <w:rPr>
                <w:rFonts w:ascii="Times New Roman" w:hAnsi="Times New Roman"/>
                <w:sz w:val="18"/>
                <w:szCs w:val="18"/>
              </w:rPr>
            </w:pPr>
            <w:r>
              <w:rPr>
                <w:rFonts w:ascii="Times New Roman" w:hAnsi="Times New Roman" w:hint="eastAsia"/>
                <w:sz w:val="18"/>
                <w:szCs w:val="18"/>
              </w:rPr>
              <w:t>Al</w:t>
            </w:r>
            <w:r>
              <w:rPr>
                <w:rFonts w:ascii="Times New Roman" w:hAnsi="Times New Roman"/>
                <w:sz w:val="18"/>
                <w:szCs w:val="18"/>
              </w:rPr>
              <w:t xml:space="preserve">t-2: MediaTek, Qualcomm, Spreadtrum, </w:t>
            </w:r>
            <w:r>
              <w:rPr>
                <w:rFonts w:ascii="Times New Roman" w:hAnsi="Times New Roman" w:cs="Times New Roman"/>
                <w:sz w:val="18"/>
                <w:szCs w:val="16"/>
              </w:rPr>
              <w:t xml:space="preserve">HONOR, </w:t>
            </w:r>
            <w:r>
              <w:rPr>
                <w:rFonts w:ascii="Times" w:eastAsia="Yu Mincho" w:hAnsi="Times" w:cs="Times"/>
                <w:sz w:val="18"/>
                <w:szCs w:val="18"/>
                <w:lang w:eastAsia="ja-JP"/>
              </w:rPr>
              <w:t xml:space="preserve">Sharp, vivo (CSI reporting on MSG5), </w:t>
            </w:r>
            <w:r>
              <w:rPr>
                <w:rFonts w:ascii="Times" w:hAnsi="Times" w:cs="Times"/>
                <w:sz w:val="18"/>
                <w:szCs w:val="18"/>
              </w:rPr>
              <w:t>NTT DOCOMO</w:t>
            </w:r>
          </w:p>
          <w:p w14:paraId="5E880727" w14:textId="77777777" w:rsidR="00D81ECD" w:rsidRDefault="007A453E">
            <w:pPr>
              <w:suppressAutoHyphens w:val="0"/>
              <w:spacing w:line="276" w:lineRule="auto"/>
              <w:contextualSpacing/>
              <w:jc w:val="both"/>
              <w:rPr>
                <w:rFonts w:ascii="Times" w:hAnsi="Times" w:cs="Times"/>
                <w:color w:val="000000" w:themeColor="text1"/>
                <w:sz w:val="18"/>
                <w:szCs w:val="18"/>
              </w:rPr>
            </w:pPr>
            <w:r>
              <w:rPr>
                <w:rFonts w:ascii="Times New Roman" w:hAnsi="Times New Roman" w:hint="eastAsia"/>
                <w:sz w:val="18"/>
                <w:szCs w:val="18"/>
              </w:rPr>
              <w:t>A</w:t>
            </w:r>
            <w:r>
              <w:rPr>
                <w:rFonts w:ascii="Times New Roman" w:hAnsi="Times New Roman"/>
                <w:sz w:val="18"/>
                <w:szCs w:val="18"/>
              </w:rPr>
              <w:t xml:space="preserve">lt-3: </w:t>
            </w:r>
            <w:r>
              <w:rPr>
                <w:rFonts w:ascii="Times" w:hAnsi="Times" w:cs="Times"/>
                <w:color w:val="000000" w:themeColor="text1"/>
                <w:sz w:val="18"/>
                <w:szCs w:val="18"/>
              </w:rPr>
              <w:t>Samsung (2nd), OPPO, China Telecom, ETRI, Apple, NEC</w:t>
            </w:r>
          </w:p>
          <w:p w14:paraId="5E880728" w14:textId="77777777" w:rsidR="00D81ECD" w:rsidRDefault="007A453E">
            <w:pPr>
              <w:suppressAutoHyphens w:val="0"/>
              <w:spacing w:line="276" w:lineRule="auto"/>
              <w:contextualSpacing/>
              <w:jc w:val="both"/>
              <w:rPr>
                <w:rFonts w:ascii="Times New Roman" w:hAnsi="Times New Roman"/>
                <w:sz w:val="18"/>
                <w:szCs w:val="18"/>
              </w:rPr>
            </w:pPr>
            <w:r>
              <w:rPr>
                <w:rFonts w:ascii="Times New Roman" w:hAnsi="Times New Roman"/>
                <w:color w:val="000000" w:themeColor="text1"/>
                <w:sz w:val="18"/>
                <w:szCs w:val="18"/>
              </w:rPr>
              <w:t>Alt-4: Google</w:t>
            </w:r>
          </w:p>
        </w:tc>
      </w:tr>
      <w:tr w:rsidR="00D81ECD" w14:paraId="5E880733"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E88072A" w14:textId="77777777" w:rsidR="00D81ECD" w:rsidRDefault="007A453E">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.1.5</w:t>
            </w:r>
          </w:p>
        </w:tc>
        <w:tc>
          <w:tcPr>
            <w:tcW w:w="2254" w:type="dxa"/>
            <w:tcBorders>
              <w:top w:val="single" w:sz="4" w:space="0" w:color="auto"/>
              <w:left w:val="single" w:sz="4" w:space="0" w:color="auto"/>
              <w:bottom w:val="single" w:sz="4" w:space="0" w:color="auto"/>
              <w:right w:val="single" w:sz="4" w:space="0" w:color="auto"/>
            </w:tcBorders>
          </w:tcPr>
          <w:p w14:paraId="5E88072B" w14:textId="77777777" w:rsidR="00D81ECD" w:rsidRDefault="007A453E">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S</w:t>
            </w:r>
            <w:r>
              <w:rPr>
                <w:rFonts w:ascii="Times New Roman" w:hAnsi="Times New Roman" w:cs="Times New Roman"/>
                <w:b/>
                <w:bCs/>
                <w:color w:val="000000" w:themeColor="text1"/>
                <w:sz w:val="18"/>
                <w:szCs w:val="18"/>
              </w:rPr>
              <w:t xml:space="preserve">tep-4: </w:t>
            </w:r>
            <w:r>
              <w:rPr>
                <w:rFonts w:ascii="Times New Roman" w:hAnsi="Times New Roman" w:cs="Times New Roman"/>
                <w:color w:val="000000" w:themeColor="text1"/>
                <w:sz w:val="18"/>
                <w:szCs w:val="18"/>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5E88072C" w14:textId="77777777" w:rsidR="00D81ECD" w:rsidRDefault="007A453E">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Question 1: After receiving MSG4 containing RRCResume/RRCSetup, there is 10ms UE processing time for applying the configuration of RRCResume/RRCSetup. </w:t>
            </w:r>
            <w:r>
              <w:rPr>
                <w:rFonts w:ascii="Times" w:hAnsi="Times" w:cs="Times" w:hint="eastAsia"/>
                <w:b/>
                <w:bCs/>
                <w:color w:val="000000" w:themeColor="text1"/>
                <w:sz w:val="18"/>
                <w:szCs w:val="18"/>
              </w:rPr>
              <w:t>Do</w:t>
            </w:r>
            <w:r>
              <w:rPr>
                <w:rFonts w:ascii="Times" w:hAnsi="Times" w:cs="Times"/>
                <w:b/>
                <w:bCs/>
                <w:color w:val="000000" w:themeColor="text1"/>
                <w:sz w:val="18"/>
                <w:szCs w:val="18"/>
              </w:rPr>
              <w:t xml:space="preserve"> RAN1 need to send an LS to RAN4 for checking whether the UE can perform Rx/Tx when processing the configuration of RRCResume/RRCSetup?</w:t>
            </w:r>
          </w:p>
          <w:p w14:paraId="5E88072D" w14:textId="77777777" w:rsidR="00D81ECD" w:rsidRDefault="007A453E">
            <w:pPr>
              <w:pStyle w:val="af7"/>
              <w:numPr>
                <w:ilvl w:val="0"/>
                <w:numId w:val="8"/>
              </w:numPr>
              <w:suppressAutoHyphens w:val="0"/>
              <w:spacing w:after="0" w:line="276" w:lineRule="auto"/>
              <w:ind w:hanging="158"/>
              <w:jc w:val="both"/>
              <w:rPr>
                <w:rFonts w:ascii="Times" w:hAnsi="Times" w:cs="Times"/>
                <w:color w:val="000000" w:themeColor="text1"/>
                <w:sz w:val="18"/>
                <w:szCs w:val="18"/>
              </w:rPr>
            </w:pPr>
            <w:r>
              <w:rPr>
                <w:rFonts w:ascii="Times" w:hAnsi="Times" w:cs="Times"/>
                <w:b/>
                <w:bCs/>
                <w:color w:val="000000" w:themeColor="text1"/>
                <w:sz w:val="18"/>
                <w:szCs w:val="18"/>
              </w:rPr>
              <w:t>Yes</w:t>
            </w:r>
            <w:r>
              <w:rPr>
                <w:rFonts w:ascii="Times" w:hAnsi="Times" w:cs="Times"/>
                <w:color w:val="000000" w:themeColor="text1"/>
                <w:sz w:val="18"/>
                <w:szCs w:val="18"/>
              </w:rPr>
              <w:t xml:space="preserve">: Futurewei, </w:t>
            </w:r>
            <w:r>
              <w:rPr>
                <w:rFonts w:ascii="Times" w:hAnsi="Times" w:cs="Times"/>
                <w:sz w:val="18"/>
                <w:szCs w:val="18"/>
              </w:rPr>
              <w:t xml:space="preserve">NTT DOCOMO, </w:t>
            </w:r>
            <w:r>
              <w:rPr>
                <w:rFonts w:ascii="Times" w:hAnsi="Times" w:cs="Times"/>
                <w:sz w:val="18"/>
                <w:szCs w:val="18"/>
                <w:lang w:eastAsia="zh-CN"/>
              </w:rPr>
              <w:t>Ericsson</w:t>
            </w:r>
          </w:p>
          <w:p w14:paraId="5E88072E" w14:textId="77777777" w:rsidR="00D81ECD" w:rsidRDefault="007A453E">
            <w:pPr>
              <w:pStyle w:val="af7"/>
              <w:numPr>
                <w:ilvl w:val="0"/>
                <w:numId w:val="8"/>
              </w:numPr>
              <w:suppressAutoHyphens w:val="0"/>
              <w:spacing w:after="0" w:line="276" w:lineRule="auto"/>
              <w:ind w:hanging="158"/>
              <w:jc w:val="both"/>
              <w:rPr>
                <w:rFonts w:ascii="Times" w:hAnsi="Times" w:cs="Times"/>
                <w:color w:val="000000" w:themeColor="text1"/>
                <w:sz w:val="18"/>
                <w:szCs w:val="18"/>
              </w:rPr>
            </w:pPr>
            <w:r>
              <w:rPr>
                <w:rFonts w:ascii="Times" w:eastAsia="新細明體" w:hAnsi="Times" w:cs="Times"/>
                <w:b/>
                <w:bCs/>
                <w:color w:val="000000" w:themeColor="text1"/>
                <w:sz w:val="18"/>
                <w:szCs w:val="18"/>
                <w:lang w:eastAsia="zh-TW"/>
              </w:rPr>
              <w:t>No</w:t>
            </w:r>
            <w:r>
              <w:rPr>
                <w:rFonts w:ascii="Times" w:eastAsia="新細明體" w:hAnsi="Times" w:cs="Times"/>
                <w:color w:val="000000" w:themeColor="text1"/>
                <w:sz w:val="18"/>
                <w:szCs w:val="18"/>
                <w:lang w:eastAsia="zh-TW"/>
              </w:rPr>
              <w:t>: Samsung, OPPO, vivo</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ETRI, Apple, Google</w:t>
            </w:r>
          </w:p>
          <w:p w14:paraId="5E88072F" w14:textId="77777777" w:rsidR="00D81ECD" w:rsidRDefault="00D81ECD">
            <w:pPr>
              <w:suppressAutoHyphens w:val="0"/>
              <w:spacing w:after="0" w:line="276" w:lineRule="auto"/>
              <w:jc w:val="both"/>
              <w:rPr>
                <w:rFonts w:ascii="Times" w:hAnsi="Times" w:cs="Times"/>
                <w:color w:val="000000" w:themeColor="text1"/>
                <w:sz w:val="18"/>
                <w:szCs w:val="18"/>
              </w:rPr>
            </w:pPr>
          </w:p>
          <w:p w14:paraId="5E880730" w14:textId="77777777" w:rsidR="00D81ECD" w:rsidRDefault="007A453E">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UE can perform Rx/Tx when processing the configuration of RRCResume/RRCSetup: </w:t>
            </w:r>
            <w:r>
              <w:rPr>
                <w:rFonts w:ascii="Times" w:hAnsi="Times" w:cs="Times"/>
                <w:color w:val="000000" w:themeColor="text1"/>
                <w:sz w:val="18"/>
                <w:szCs w:val="18"/>
              </w:rPr>
              <w:t>Samsung</w:t>
            </w:r>
          </w:p>
          <w:p w14:paraId="5E880731" w14:textId="77777777" w:rsidR="00D81ECD" w:rsidRDefault="00D81ECD">
            <w:pPr>
              <w:snapToGrid w:val="0"/>
              <w:spacing w:after="0" w:line="276" w:lineRule="auto"/>
              <w:jc w:val="both"/>
              <w:rPr>
                <w:rFonts w:ascii="Times" w:hAnsi="Times" w:cs="Times"/>
                <w:i/>
                <w:iCs/>
                <w:color w:val="0000FF"/>
                <w:sz w:val="18"/>
                <w:szCs w:val="18"/>
              </w:rPr>
            </w:pPr>
          </w:p>
          <w:p w14:paraId="5E880732" w14:textId="77777777" w:rsidR="00D81ECD" w:rsidRDefault="007A453E">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If UE cannot perform Rx/Tx when processing the configuration of RRCResume/RRCSetup, all the MSG4-triggered SRS Tx, CSI-RS Rx, and PUSCH for CSI reporting should be delayed until completion of the UE processing. </w:t>
            </w:r>
          </w:p>
        </w:tc>
      </w:tr>
      <w:tr w:rsidR="00D81ECD" w14:paraId="5E880738"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E880734" w14:textId="77777777" w:rsidR="00D81ECD" w:rsidRDefault="007A453E">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.1.6</w:t>
            </w:r>
          </w:p>
        </w:tc>
        <w:tc>
          <w:tcPr>
            <w:tcW w:w="2254" w:type="dxa"/>
            <w:tcBorders>
              <w:top w:val="single" w:sz="4" w:space="0" w:color="auto"/>
              <w:left w:val="single" w:sz="4" w:space="0" w:color="auto"/>
              <w:bottom w:val="single" w:sz="4" w:space="0" w:color="auto"/>
              <w:right w:val="single" w:sz="4" w:space="0" w:color="auto"/>
            </w:tcBorders>
          </w:tcPr>
          <w:p w14:paraId="5E880735" w14:textId="77777777" w:rsidR="00D81ECD" w:rsidRDefault="007A453E">
            <w:pPr>
              <w:suppressAutoHyphens w:val="0"/>
              <w:spacing w:after="0" w:line="276" w:lineRule="auto"/>
              <w:rPr>
                <w:rFonts w:ascii="Times" w:hAnsi="Times" w:cs="Times"/>
                <w:sz w:val="18"/>
                <w:szCs w:val="18"/>
              </w:rPr>
            </w:pPr>
            <w:r>
              <w:rPr>
                <w:rFonts w:ascii="Times" w:hAnsi="Times" w:cs="Times"/>
                <w:sz w:val="18"/>
                <w:szCs w:val="18"/>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5E880736" w14:textId="77777777" w:rsidR="00D81ECD" w:rsidRDefault="007A453E">
            <w:pPr>
              <w:suppressAutoHyphens w:val="0"/>
              <w:spacing w:after="0" w:line="276" w:lineRule="auto"/>
              <w:contextualSpacing/>
              <w:jc w:val="both"/>
              <w:rPr>
                <w:rFonts w:ascii="Times" w:hAnsi="Times" w:cs="Times"/>
                <w:b/>
                <w:bCs/>
                <w:sz w:val="18"/>
                <w:szCs w:val="18"/>
              </w:rPr>
            </w:pPr>
            <w:r>
              <w:rPr>
                <w:rFonts w:ascii="Times" w:hAnsi="Times" w:cs="Times"/>
                <w:b/>
                <w:bCs/>
                <w:sz w:val="18"/>
                <w:szCs w:val="18"/>
              </w:rPr>
              <w:t xml:space="preserve">Closed. </w:t>
            </w:r>
          </w:p>
          <w:p w14:paraId="5E880737" w14:textId="77777777" w:rsidR="00D81ECD" w:rsidRDefault="00D81ECD">
            <w:pPr>
              <w:suppressAutoHyphens w:val="0"/>
              <w:spacing w:after="0" w:line="276" w:lineRule="auto"/>
              <w:contextualSpacing/>
              <w:jc w:val="both"/>
              <w:rPr>
                <w:rFonts w:ascii="Times" w:hAnsi="Times" w:cs="Times"/>
                <w:b/>
                <w:bCs/>
                <w:sz w:val="18"/>
                <w:szCs w:val="18"/>
              </w:rPr>
            </w:pPr>
          </w:p>
        </w:tc>
      </w:tr>
    </w:tbl>
    <w:p w14:paraId="5E880739" w14:textId="77777777" w:rsidR="00D81ECD" w:rsidRDefault="007A453E">
      <w:pPr>
        <w:pStyle w:val="a3"/>
        <w:spacing w:before="240"/>
        <w:jc w:val="center"/>
        <w:rPr>
          <w:rFonts w:ascii="Times New Roman" w:hAnsi="Times New Roman" w:cs="Times New Roman"/>
        </w:rPr>
      </w:pPr>
      <w:r>
        <w:rPr>
          <w:rFonts w:ascii="Times New Roman" w:hAnsi="Times New Roman" w:cs="Times New Roman"/>
        </w:rPr>
        <w:t>Table 1-2 Company inputs for Issue 1.1</w:t>
      </w:r>
    </w:p>
    <w:tbl>
      <w:tblPr>
        <w:tblStyle w:val="ab"/>
        <w:tblW w:w="9985" w:type="dxa"/>
        <w:tblLook w:val="04A0" w:firstRow="1" w:lastRow="0" w:firstColumn="1" w:lastColumn="0" w:noHBand="0" w:noVBand="1"/>
      </w:tblPr>
      <w:tblGrid>
        <w:gridCol w:w="1271"/>
        <w:gridCol w:w="8714"/>
      </w:tblGrid>
      <w:tr w:rsidR="00D81ECD" w14:paraId="5E88073C"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88073A" w14:textId="77777777" w:rsidR="00D81ECD" w:rsidRDefault="007A453E">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88073B" w14:textId="77777777" w:rsidR="00D81ECD" w:rsidRDefault="007A453E">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D81ECD" w14:paraId="5E88074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73D"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73E" w14:textId="77777777" w:rsidR="00D81ECD" w:rsidRDefault="007A453E">
            <w:pPr>
              <w:pStyle w:val="af7"/>
              <w:numPr>
                <w:ilvl w:val="0"/>
                <w:numId w:val="12"/>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1-1.</w:t>
            </w:r>
          </w:p>
          <w:p w14:paraId="5E88073F" w14:textId="77777777" w:rsidR="00D81ECD" w:rsidRDefault="007A453E">
            <w:pPr>
              <w:pStyle w:val="af7"/>
              <w:numPr>
                <w:ilvl w:val="0"/>
                <w:numId w:val="12"/>
              </w:num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 xml:space="preserve">DO NOT </w:t>
            </w:r>
            <w:r>
              <w:rPr>
                <w:rFonts w:ascii="Times New Roman" w:hAnsi="Times New Roman"/>
                <w:b/>
                <w:color w:val="0000FF"/>
                <w:sz w:val="18"/>
                <w:szCs w:val="18"/>
              </w:rPr>
              <w:t>directly input to Table 1-1. FL will update the table based on your comments provided in this table.</w:t>
            </w:r>
          </w:p>
        </w:tc>
      </w:tr>
      <w:tr w:rsidR="00D81ECD" w14:paraId="5E88076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741" w14:textId="77777777" w:rsidR="00D81ECD" w:rsidRDefault="007A453E">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Samsung</w:t>
            </w:r>
          </w:p>
        </w:tc>
        <w:tc>
          <w:tcPr>
            <w:tcW w:w="8714" w:type="dxa"/>
            <w:tcBorders>
              <w:top w:val="single" w:sz="4" w:space="0" w:color="auto"/>
              <w:left w:val="single" w:sz="4" w:space="0" w:color="auto"/>
              <w:bottom w:val="single" w:sz="4" w:space="0" w:color="auto"/>
              <w:right w:val="single" w:sz="4" w:space="0" w:color="auto"/>
            </w:tcBorders>
          </w:tcPr>
          <w:p w14:paraId="5E880742"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bookmarkStart w:id="3" w:name="OLE_LINK41"/>
            <w:r>
              <w:rPr>
                <w:rFonts w:ascii="Times New Roman" w:eastAsiaTheme="minorEastAsia" w:hAnsi="Times New Roman" w:cs="Times New Roman"/>
                <w:b/>
                <w:sz w:val="18"/>
                <w:szCs w:val="18"/>
                <w:lang w:eastAsia="ko-KR"/>
              </w:rPr>
              <w:t>(Issue 1.1.1)</w:t>
            </w:r>
          </w:p>
          <w:p w14:paraId="5E880743"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Our view </w:t>
            </w:r>
            <w:bookmarkEnd w:id="3"/>
            <w:r>
              <w:rPr>
                <w:rFonts w:ascii="Times New Roman" w:eastAsiaTheme="minorEastAsia" w:hAnsi="Times New Roman" w:cs="Times New Roman"/>
                <w:bCs/>
                <w:sz w:val="18"/>
                <w:szCs w:val="18"/>
                <w:lang w:eastAsia="ko-KR"/>
              </w:rPr>
              <w:t>is that AP-TRS should be supported as baseline (based on WID as well as FL’s elaboration), and further discuss whether/how to support P-TRS additionally.</w:t>
            </w:r>
          </w:p>
          <w:p w14:paraId="5E880744"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Strictly speaking, P-TRS is never “triggered”, so it should be treated as out of scope.</w:t>
            </w:r>
          </w:p>
          <w:p w14:paraId="5E880745"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Hence, we would like to suggest the following revision on Proposal 1.1.1.</w:t>
            </w:r>
          </w:p>
          <w:p w14:paraId="5E880746"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747"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 xml:space="preserve">(modified) Proposal 1.1.1: </w:t>
            </w:r>
          </w:p>
          <w:p w14:paraId="5E880748" w14:textId="77777777" w:rsidR="00D81ECD" w:rsidRDefault="007A453E">
            <w:pPr>
              <w:suppressAutoHyphens w:val="0"/>
              <w:spacing w:after="0" w:line="276" w:lineRule="auto"/>
              <w:jc w:val="both"/>
              <w:rPr>
                <w:rFonts w:ascii="Times" w:hAnsi="Times" w:cs="Times"/>
                <w:sz w:val="18"/>
                <w:szCs w:val="18"/>
              </w:rPr>
            </w:pPr>
            <w:r>
              <w:rPr>
                <w:rFonts w:ascii="Times" w:hAnsi="Times" w:cs="Times"/>
                <w:sz w:val="18"/>
                <w:szCs w:val="18"/>
              </w:rPr>
              <w:t>For early TRS reception when UE transition from IDLE/INACTIVE to CONNECTED mode, down-select one from the followings in RAN1#122bis meeting:</w:t>
            </w:r>
          </w:p>
          <w:p w14:paraId="5E880749" w14:textId="77777777" w:rsidR="00D81ECD" w:rsidRDefault="007A453E">
            <w:pPr>
              <w:pStyle w:val="af7"/>
              <w:numPr>
                <w:ilvl w:val="0"/>
                <w:numId w:val="13"/>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Alt-1: Support aperiodic TRS triggered by MSG4 only</w:t>
            </w:r>
          </w:p>
          <w:p w14:paraId="5E88074A" w14:textId="77777777" w:rsidR="00D81ECD" w:rsidRDefault="007A453E">
            <w:pPr>
              <w:pStyle w:val="af7"/>
              <w:numPr>
                <w:ilvl w:val="0"/>
                <w:numId w:val="13"/>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Alt-2: Support aperiodic TRS triggered by MSG4 and further discuss whether/how to support periodic TRS.</w:t>
            </w:r>
          </w:p>
          <w:p w14:paraId="5E88074B"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[Mod] To make sure companies comprehensively consider all the possible use cases when discussing the design detail, it would be better to conclude the supported use cases as earlier as possible</w:t>
            </w:r>
            <w:r>
              <w:rPr>
                <w:rFonts w:ascii="Times New Roman" w:hAnsi="Times New Roman" w:cs="Times New Roman"/>
                <w:bCs/>
                <w:i/>
                <w:iCs/>
                <w:color w:val="0000FF"/>
                <w:sz w:val="18"/>
                <w:szCs w:val="18"/>
              </w:rPr>
              <w:t xml:space="preserve">. Moreover, if P-TRS is supported, RAN1 needs to discuss corresponding procedure. So, I prefer not to delay the decision for P-TRS. </w:t>
            </w:r>
          </w:p>
          <w:p w14:paraId="5E88074C"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74D"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For SRS-AS and CSI-RS for CSI, basically aperiodic time domain behavior is enough, but if deemed necessary, we are open to discuss on periodic time domain behavior as well (similar with P-TRS), but not support on semi-persistent.</w:t>
            </w:r>
          </w:p>
          <w:p w14:paraId="5E88074E"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74F"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lang w:eastAsia="ko-KR"/>
              </w:rPr>
              <w:t>(Issue 1.1.2)</w:t>
            </w:r>
            <w:r>
              <w:rPr>
                <w:rFonts w:ascii="Times New Roman" w:eastAsiaTheme="minorEastAsia" w:hAnsi="Times New Roman" w:cs="Times New Roman"/>
                <w:b/>
                <w:sz w:val="18"/>
                <w:szCs w:val="18"/>
                <w:u w:val="single"/>
                <w:lang w:eastAsia="ko-KR"/>
              </w:rPr>
              <w:t xml:space="preserve"> </w:t>
            </w:r>
          </w:p>
          <w:p w14:paraId="5E880750"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w:t>
            </w:r>
          </w:p>
          <w:p w14:paraId="5E880751"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752"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lang w:eastAsia="ko-KR"/>
              </w:rPr>
              <w:lastRenderedPageBreak/>
              <w:t>(Issue 1.1.3)</w:t>
            </w:r>
          </w:p>
          <w:p w14:paraId="5E880753"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 in principle.</w:t>
            </w:r>
          </w:p>
          <w:p w14:paraId="5E880754"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Regarding proposal 1.1.3A, for SRS, since the unit of AP SRS triggering is per set, “set” can be put after “SRS resource”. And (if needed) it is better to capture that “each SRS resource set includes one or multiple SRS resources” as a sub-bullet under step-1.</w:t>
            </w:r>
          </w:p>
          <w:p w14:paraId="5E880755"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Regarding proposal 1.1.3B, we are okay with current version, and our understanding is that whether/how to support IMR configuration can be separately discussed, since current sub-bullets under step-1 only cover “a CSI-RS resource configuration” and this can be separate with CSI-IM resource configuration.</w:t>
            </w:r>
          </w:p>
          <w:p w14:paraId="5E880756"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 xml:space="preserve">[Mod] </w:t>
            </w:r>
            <w:r>
              <w:rPr>
                <w:rFonts w:ascii="Times New Roman" w:hAnsi="Times New Roman" w:cs="Times New Roman"/>
                <w:bCs/>
                <w:i/>
                <w:iCs/>
                <w:color w:val="0000FF"/>
                <w:sz w:val="18"/>
                <w:szCs w:val="18"/>
              </w:rPr>
              <w:t>I plan to discuss how many SRS/CSI-RS resource set(s) and SRS/CSI-RS resource(s) could be provided in an SRS/CSI-RS resource configuration after the association between resource/report configuration and UE capability assumption is clarified. Regarding whether to also capture”</w:t>
            </w:r>
            <w:r>
              <w:t xml:space="preserve"> </w:t>
            </w:r>
            <w:r>
              <w:rPr>
                <w:rFonts w:ascii="Times New Roman" w:hAnsi="Times New Roman" w:cs="Times New Roman"/>
                <w:bCs/>
                <w:i/>
                <w:iCs/>
                <w:color w:val="0000FF"/>
                <w:sz w:val="18"/>
                <w:szCs w:val="18"/>
              </w:rPr>
              <w:t xml:space="preserve">Each CSI reporting configuration is associated with a CSI-IM resource configuration” in this proposal, let’s check the other company’s view. </w:t>
            </w:r>
          </w:p>
          <w:p w14:paraId="5E880757"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758"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We slightly prefer SIB1 as it can be fed back from UE via PRACH (Msg1) as an ACK message of SIB1 reception, and definitely received before Msg3, but at the same time we understand the payload concern from opponents. Hence, we are also fine with discussing this issue after designing detail on step-1 first.</w:t>
            </w:r>
          </w:p>
          <w:p w14:paraId="5E880759"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5E88075A"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lang w:eastAsia="ko-KR"/>
              </w:rPr>
              <w:t>(Issue 1.1.4)</w:t>
            </w:r>
            <w:r>
              <w:rPr>
                <w:rFonts w:ascii="Times New Roman" w:eastAsiaTheme="minorEastAsia" w:hAnsi="Times New Roman" w:cs="Times New Roman"/>
                <w:b/>
                <w:sz w:val="18"/>
                <w:szCs w:val="18"/>
                <w:u w:val="single"/>
                <w:lang w:eastAsia="ko-KR"/>
              </w:rPr>
              <w:t xml:space="preserve"> </w:t>
            </w:r>
          </w:p>
          <w:p w14:paraId="5E88075B"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 Proposal 1.1.4A.</w:t>
            </w:r>
          </w:p>
          <w:p w14:paraId="5E88075C"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75D"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Regarding Alt-1 in Proposal 1.1.4D, our understanding is that it is similar with RAR UL grant for Msg3 PUSCH scheduling. Hence, it is better to add such wording as well-known reference/example.</w:t>
            </w:r>
          </w:p>
          <w:p w14:paraId="5E88075E"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75F" w14:textId="77777777" w:rsidR="00D81ECD" w:rsidRDefault="007A453E">
            <w:pPr>
              <w:pStyle w:val="af7"/>
              <w:numPr>
                <w:ilvl w:val="0"/>
                <w:numId w:val="6"/>
              </w:numPr>
              <w:suppressAutoHyphens w:val="0"/>
              <w:spacing w:after="0" w:line="276" w:lineRule="auto"/>
              <w:ind w:hanging="158"/>
              <w:jc w:val="both"/>
              <w:rPr>
                <w:rFonts w:ascii="Times" w:eastAsia="Batang" w:hAnsi="Times" w:cs="Times"/>
                <w:color w:val="000000" w:themeColor="text1"/>
                <w:sz w:val="18"/>
                <w:szCs w:val="18"/>
                <w:lang w:eastAsia="ko-KR"/>
              </w:rPr>
            </w:pPr>
            <w:r>
              <w:rPr>
                <w:rFonts w:ascii="Times" w:hAnsi="Times" w:cs="Times"/>
                <w:color w:val="000000" w:themeColor="text1"/>
                <w:sz w:val="18"/>
                <w:szCs w:val="18"/>
              </w:rPr>
              <w:t xml:space="preserve">Alt-1: </w:t>
            </w:r>
            <w:r>
              <w:rPr>
                <w:rFonts w:ascii="Times" w:eastAsia="新細明體" w:hAnsi="Times" w:cs="Times"/>
                <w:color w:val="000000" w:themeColor="text1"/>
                <w:sz w:val="18"/>
                <w:szCs w:val="18"/>
                <w:lang w:eastAsia="zh-TW"/>
              </w:rPr>
              <w:t xml:space="preserve">The PUSCH is scheduled by MSG4 along with the </w:t>
            </w:r>
            <w:r>
              <w:rPr>
                <w:rFonts w:ascii="Times New Roman" w:hAnsi="Times New Roman"/>
                <w:bCs/>
                <w:sz w:val="18"/>
                <w:szCs w:val="18"/>
              </w:rPr>
              <w:t xml:space="preserve">aperiodic </w:t>
            </w:r>
            <w:r>
              <w:rPr>
                <w:rFonts w:ascii="Times" w:eastAsia="新細明體" w:hAnsi="Times" w:cs="Times"/>
                <w:color w:val="000000" w:themeColor="text1"/>
                <w:sz w:val="18"/>
                <w:szCs w:val="18"/>
                <w:lang w:eastAsia="zh-TW"/>
              </w:rPr>
              <w:t xml:space="preserve">CSI report triggering </w:t>
            </w:r>
            <w:r>
              <w:rPr>
                <w:rFonts w:ascii="Times" w:eastAsia="新細明體" w:hAnsi="Times" w:cs="Times"/>
                <w:color w:val="FF0000"/>
                <w:sz w:val="18"/>
                <w:szCs w:val="18"/>
                <w:lang w:eastAsia="zh-TW"/>
              </w:rPr>
              <w:t>(e.g., analogous with Msg3 PUSCH scheduling via RAR UL grant MAC-CE)</w:t>
            </w:r>
          </w:p>
          <w:p w14:paraId="5E880760"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761"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Regarding Alt-2, it seems that listed two examples are totally different options, and not sure whether listed proponents support both of examples. Hence, it would be better to split as two different alternatives.</w:t>
            </w:r>
          </w:p>
          <w:p w14:paraId="5E880762"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Then, we prefer “</w:t>
            </w:r>
            <w:r>
              <w:rPr>
                <w:rFonts w:ascii="Times" w:hAnsi="Times" w:cs="Times"/>
                <w:color w:val="000000" w:themeColor="text1"/>
                <w:sz w:val="18"/>
                <w:szCs w:val="18"/>
              </w:rPr>
              <w:t>a PUSCH configured by SIBx</w:t>
            </w:r>
            <w:r>
              <w:rPr>
                <w:rFonts w:ascii="Times New Roman" w:eastAsiaTheme="minorEastAsia" w:hAnsi="Times New Roman" w:cs="Times New Roman"/>
                <w:bCs/>
                <w:sz w:val="18"/>
                <w:szCs w:val="18"/>
                <w:lang w:eastAsia="ko-KR"/>
              </w:rPr>
              <w:t>” as a second preference.</w:t>
            </w:r>
          </w:p>
          <w:p w14:paraId="5E880763"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 xml:space="preserve">[Mod] </w:t>
            </w:r>
            <w:r>
              <w:rPr>
                <w:rFonts w:ascii="Times New Roman" w:hAnsi="Times New Roman" w:cs="Times New Roman"/>
                <w:bCs/>
                <w:i/>
                <w:iCs/>
                <w:color w:val="0000FF"/>
                <w:sz w:val="18"/>
                <w:szCs w:val="18"/>
              </w:rPr>
              <w:t xml:space="preserve">Captured. Please check the updated proposal. </w:t>
            </w:r>
          </w:p>
          <w:p w14:paraId="5E880764"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765"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766"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1.1.5)</w:t>
            </w:r>
          </w:p>
          <w:p w14:paraId="5E880767"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We think that LS to RAN4 is not needed, since UE processing time for RRCResume/RRCSetup is decided by RAN2 which is RRC processing time. Hence our understanding is that UE TX/RX is not affected during transitioning IDLE/INACTIVE</w:t>
            </w:r>
            <w:r>
              <w:rPr>
                <w:rFonts w:ascii="Times New Roman" w:eastAsiaTheme="minorEastAsia" w:hAnsi="Times New Roman" w:cs="Times New Roman"/>
                <w:bCs/>
                <w:sz w:val="18"/>
                <w:szCs w:val="18"/>
                <w:lang w:eastAsia="ko-KR"/>
              </w:rPr>
              <w:sym w:font="Wingdings" w:char="F0E0"/>
            </w:r>
            <w:r>
              <w:rPr>
                <w:rFonts w:ascii="Times New Roman" w:eastAsiaTheme="minorEastAsia" w:hAnsi="Times New Roman" w:cs="Times New Roman"/>
                <w:bCs/>
                <w:sz w:val="18"/>
                <w:szCs w:val="18"/>
                <w:lang w:eastAsia="ko-KR"/>
              </w:rPr>
              <w:t>CONNECTED unless there is BWP switching.</w:t>
            </w:r>
          </w:p>
          <w:p w14:paraId="5E880768"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BTW, if we say “No” on Question 1, it means that sending LS to RAN4 is not needed. In this sense, our answer on Question 1 is “No”. But it does not mean that “UE cannot perform RX/TX during processing”. So we guess that “</w:t>
            </w:r>
            <w:r>
              <w:rPr>
                <w:rFonts w:ascii="Times" w:hAnsi="Times" w:cs="Times"/>
                <w:i/>
                <w:iCs/>
                <w:color w:val="0000FF"/>
                <w:sz w:val="18"/>
                <w:szCs w:val="18"/>
              </w:rPr>
              <w:t>If the answer is no,</w:t>
            </w:r>
            <w:r>
              <w:rPr>
                <w:rFonts w:ascii="Times New Roman" w:eastAsiaTheme="minorEastAsia" w:hAnsi="Times New Roman" w:cs="Times New Roman"/>
                <w:bCs/>
                <w:sz w:val="18"/>
                <w:szCs w:val="18"/>
                <w:lang w:eastAsia="ko-KR"/>
              </w:rPr>
              <w:t>” in FL note may mean “UE cannot perform RX/TX during processing”.</w:t>
            </w:r>
          </w:p>
          <w:p w14:paraId="5E880769"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 xml:space="preserve">[Mod] </w:t>
            </w:r>
            <w:r>
              <w:rPr>
                <w:rFonts w:ascii="Times New Roman" w:hAnsi="Times New Roman" w:cs="Times New Roman"/>
                <w:bCs/>
                <w:i/>
                <w:iCs/>
                <w:color w:val="0000FF"/>
                <w:sz w:val="18"/>
                <w:szCs w:val="18"/>
              </w:rPr>
              <w:t xml:space="preserve">Sorry for confusion. Please check the updated FL’s note. </w:t>
            </w:r>
          </w:p>
          <w:p w14:paraId="5E88076A"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76B"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76C"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1.1.6)</w:t>
            </w:r>
          </w:p>
          <w:p w14:paraId="5E88076D"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 proposal 1.1.6A.</w:t>
            </w:r>
          </w:p>
        </w:tc>
      </w:tr>
      <w:tr w:rsidR="00D81ECD" w14:paraId="5E88077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76F" w14:textId="77777777" w:rsidR="00D81ECD" w:rsidRDefault="007A453E">
            <w:pPr>
              <w:tabs>
                <w:tab w:val="left" w:pos="675"/>
              </w:tabs>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5E880770" w14:textId="77777777" w:rsidR="00D81ECD" w:rsidRDefault="007A453E">
            <w:pPr>
              <w:overflowPunct w:val="0"/>
              <w:autoSpaceDE w:val="0"/>
              <w:autoSpaceDN w:val="0"/>
              <w:adjustRightInd w:val="0"/>
              <w:spacing w:after="0" w:line="276" w:lineRule="auto"/>
              <w:jc w:val="both"/>
              <w:textAlignment w:val="baseline"/>
              <w:rPr>
                <w:rFonts w:ascii="Times New Roman" w:eastAsiaTheme="minorEastAsia" w:hAnsi="Times New Roman" w:cs="Times New Roman"/>
                <w:b/>
                <w:sz w:val="18"/>
                <w:szCs w:val="18"/>
                <w:lang w:eastAsia="ko-KR"/>
              </w:rPr>
            </w:pPr>
            <w:r>
              <w:rPr>
                <w:rFonts w:ascii="Times New Roman" w:hAnsi="Times New Roman" w:cs="Times New Roman"/>
                <w:b/>
                <w:color w:val="0000FF"/>
                <w:sz w:val="18"/>
                <w:szCs w:val="18"/>
              </w:rPr>
              <w:t>Proposal 1.1.4D and company’s view is updated based on above comments and suggestions</w:t>
            </w:r>
          </w:p>
        </w:tc>
      </w:tr>
      <w:tr w:rsidR="00D81ECD" w14:paraId="5E88078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772" w14:textId="77777777" w:rsidR="00D81ECD" w:rsidRDefault="007A453E">
            <w:pPr>
              <w:tabs>
                <w:tab w:val="left" w:pos="675"/>
              </w:tabs>
              <w:snapToGrid w:val="0"/>
              <w:spacing w:after="0" w:line="240" w:lineRule="auto"/>
              <w:jc w:val="both"/>
              <w:rPr>
                <w:rFonts w:ascii="Times" w:eastAsia="DengXian" w:hAnsi="Times" w:cs="Times"/>
                <w:sz w:val="18"/>
                <w:szCs w:val="18"/>
                <w:lang w:eastAsia="zh-CN"/>
              </w:rPr>
            </w:pPr>
            <w:r>
              <w:rPr>
                <w:rFonts w:ascii="Times New Roman" w:hAnsi="Times New Roman" w:cs="Times New Roman"/>
                <w:sz w:val="18"/>
                <w:szCs w:val="18"/>
              </w:rPr>
              <w:t>Futurewei</w:t>
            </w:r>
          </w:p>
        </w:tc>
        <w:tc>
          <w:tcPr>
            <w:tcW w:w="8714" w:type="dxa"/>
            <w:tcBorders>
              <w:top w:val="single" w:sz="4" w:space="0" w:color="auto"/>
              <w:left w:val="single" w:sz="4" w:space="0" w:color="auto"/>
              <w:bottom w:val="single" w:sz="4" w:space="0" w:color="auto"/>
              <w:right w:val="single" w:sz="4" w:space="0" w:color="auto"/>
            </w:tcBorders>
          </w:tcPr>
          <w:p w14:paraId="5E880773"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bookmarkStart w:id="4" w:name="OLE_LINK47"/>
            <w:bookmarkStart w:id="5" w:name="OLE_LINK44"/>
            <w:bookmarkStart w:id="6" w:name="OLE_LINK52"/>
            <w:r>
              <w:rPr>
                <w:rFonts w:ascii="Times New Roman" w:eastAsiaTheme="minorEastAsia" w:hAnsi="Times New Roman" w:cs="Times New Roman"/>
                <w:b/>
                <w:sz w:val="18"/>
                <w:szCs w:val="18"/>
                <w:lang w:eastAsia="ko-KR"/>
              </w:rPr>
              <w:t>(Issue 1.1.1)</w:t>
            </w:r>
          </w:p>
          <w:p w14:paraId="5E880774"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bookmarkStart w:id="7" w:name="OLE_LINK43"/>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w:t>
            </w:r>
            <w:bookmarkStart w:id="8" w:name="OLE_LINK49"/>
            <w:bookmarkEnd w:id="4"/>
            <w:r>
              <w:rPr>
                <w:rFonts w:ascii="Times New Roman" w:eastAsiaTheme="minorEastAsia" w:hAnsi="Times New Roman" w:cs="Times New Roman"/>
                <w:bCs/>
                <w:sz w:val="18"/>
                <w:szCs w:val="18"/>
                <w:lang w:eastAsia="ko-KR"/>
              </w:rPr>
              <w:t>Support</w:t>
            </w:r>
            <w:bookmarkEnd w:id="5"/>
            <w:bookmarkEnd w:id="8"/>
            <w:r>
              <w:rPr>
                <w:rFonts w:ascii="Times New Roman" w:eastAsiaTheme="minorEastAsia" w:hAnsi="Times New Roman" w:cs="Times New Roman"/>
                <w:bCs/>
                <w:sz w:val="18"/>
                <w:szCs w:val="18"/>
                <w:lang w:eastAsia="ko-KR"/>
              </w:rPr>
              <w:t xml:space="preserve">. </w:t>
            </w:r>
            <w:bookmarkEnd w:id="6"/>
            <w:bookmarkEnd w:id="7"/>
            <w:r>
              <w:rPr>
                <w:rFonts w:ascii="Times New Roman" w:eastAsiaTheme="minorEastAsia" w:hAnsi="Times New Roman" w:cs="Times New Roman"/>
                <w:bCs/>
                <w:sz w:val="18"/>
                <w:szCs w:val="18"/>
                <w:lang w:eastAsia="ko-KR"/>
              </w:rPr>
              <w:t>Alt-2 is preferred. If AP TRS is triggered only once, would it be sufficient for the entire duration until TRS in CONNECTED is transmitted? We think this may depend on how long this procedure takes. Maybe companies can discuss their views so that the group can understand how necessary P TRS is in this procedure.</w:t>
            </w:r>
          </w:p>
          <w:p w14:paraId="5E880775"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880776"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1.1.2)</w:t>
            </w:r>
          </w:p>
          <w:p w14:paraId="5E880777"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w:t>
            </w:r>
            <w:bookmarkStart w:id="9" w:name="OLE_LINK45"/>
            <w:r>
              <w:rPr>
                <w:rFonts w:ascii="Times New Roman" w:eastAsiaTheme="minorEastAsia" w:hAnsi="Times New Roman" w:cs="Times New Roman"/>
                <w:bCs/>
                <w:sz w:val="18"/>
                <w:szCs w:val="18"/>
                <w:lang w:eastAsia="ko-KR"/>
              </w:rPr>
              <w:t xml:space="preserve">Need further discussion. </w:t>
            </w:r>
            <w:bookmarkEnd w:id="9"/>
            <w:r>
              <w:rPr>
                <w:rFonts w:ascii="Times New Roman" w:eastAsiaTheme="minorEastAsia" w:hAnsi="Times New Roman" w:cs="Times New Roman"/>
                <w:bCs/>
                <w:sz w:val="18"/>
                <w:szCs w:val="18"/>
                <w:lang w:eastAsia="ko-KR"/>
              </w:rPr>
              <w:t xml:space="preserve">IDLE early CSI can be quite limited, for example, narrow bandwidth, limited MIMO, etc., but INACTIVE does not need to be so limited. </w:t>
            </w:r>
          </w:p>
          <w:p w14:paraId="5E880778"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779"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bookmarkStart w:id="10" w:name="OLE_LINK48"/>
            <w:r>
              <w:rPr>
                <w:rFonts w:ascii="Times New Roman" w:eastAsiaTheme="minorEastAsia" w:hAnsi="Times New Roman" w:cs="Times New Roman"/>
                <w:b/>
                <w:sz w:val="18"/>
                <w:szCs w:val="18"/>
                <w:lang w:eastAsia="ko-KR"/>
              </w:rPr>
              <w:t>(Issue 1.1.3)</w:t>
            </w:r>
          </w:p>
          <w:p w14:paraId="5E88077A"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bookmarkStart w:id="11" w:name="OLE_LINK46"/>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Need </w:t>
            </w:r>
            <w:bookmarkEnd w:id="10"/>
            <w:bookmarkEnd w:id="11"/>
            <w:r>
              <w:rPr>
                <w:rFonts w:ascii="Times New Roman" w:eastAsiaTheme="minorEastAsia" w:hAnsi="Times New Roman" w:cs="Times New Roman"/>
                <w:bCs/>
                <w:sz w:val="18"/>
                <w:szCs w:val="18"/>
                <w:lang w:eastAsia="ko-KR"/>
              </w:rPr>
              <w:t xml:space="preserve">further discussion. Option-2 may require significantly higher overhead and complexity. </w:t>
            </w:r>
          </w:p>
          <w:p w14:paraId="5E88077B"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bookmarkStart w:id="12" w:name="OLE_LINK50"/>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Prefer </w:t>
            </w:r>
            <w:bookmarkEnd w:id="12"/>
            <w:r>
              <w:rPr>
                <w:rFonts w:ascii="Times New Roman" w:eastAsiaTheme="minorEastAsia" w:hAnsi="Times New Roman" w:cs="Times New Roman"/>
                <w:bCs/>
                <w:sz w:val="18"/>
                <w:szCs w:val="18"/>
                <w:lang w:eastAsia="ko-KR"/>
              </w:rPr>
              <w:t>new SIBx.</w:t>
            </w:r>
          </w:p>
          <w:p w14:paraId="5E88077C"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77D"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bookmarkStart w:id="13" w:name="OLE_LINK51"/>
            <w:r>
              <w:rPr>
                <w:rFonts w:ascii="Times New Roman" w:eastAsiaTheme="minorEastAsia" w:hAnsi="Times New Roman" w:cs="Times New Roman"/>
                <w:b/>
                <w:sz w:val="18"/>
                <w:szCs w:val="18"/>
                <w:lang w:eastAsia="ko-KR"/>
              </w:rPr>
              <w:t>(Issue 1.1.4)</w:t>
            </w:r>
          </w:p>
          <w:p w14:paraId="5E88077E"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w:t>
            </w:r>
            <w:bookmarkEnd w:id="13"/>
            <w:r>
              <w:rPr>
                <w:rFonts w:ascii="Times New Roman" w:eastAsiaTheme="minorEastAsia" w:hAnsi="Times New Roman" w:cs="Times New Roman"/>
                <w:bCs/>
                <w:sz w:val="18"/>
                <w:szCs w:val="18"/>
                <w:lang w:eastAsia="ko-KR"/>
              </w:rPr>
              <w:t>.</w:t>
            </w:r>
          </w:p>
          <w:p w14:paraId="5E88077F"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Alt-1.</w:t>
            </w:r>
          </w:p>
          <w:p w14:paraId="5E880780"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880781"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1.1.5)</w:t>
            </w:r>
          </w:p>
          <w:p w14:paraId="5E880782"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Yes, we think RAN1 needs to ask. This clearly is beyond RAN1 expertise and we should check with </w:t>
            </w:r>
            <w:r>
              <w:rPr>
                <w:rFonts w:ascii="Times New Roman" w:eastAsiaTheme="minorEastAsia" w:hAnsi="Times New Roman" w:cs="Times New Roman"/>
                <w:bCs/>
                <w:sz w:val="18"/>
                <w:szCs w:val="18"/>
                <w:lang w:eastAsia="ko-KR"/>
              </w:rPr>
              <w:lastRenderedPageBreak/>
              <w:t>RAN4 (or RAN2?) to be sure.</w:t>
            </w:r>
          </w:p>
          <w:p w14:paraId="5E880783"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880784"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1.1.6)</w:t>
            </w:r>
          </w:p>
          <w:p w14:paraId="5E880785"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w:t>
            </w:r>
          </w:p>
        </w:tc>
      </w:tr>
      <w:tr w:rsidR="00D81ECD" w14:paraId="5E88079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787"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lastRenderedPageBreak/>
              <w:t>MediaTek</w:t>
            </w:r>
          </w:p>
        </w:tc>
        <w:tc>
          <w:tcPr>
            <w:tcW w:w="8714" w:type="dxa"/>
            <w:tcBorders>
              <w:top w:val="single" w:sz="4" w:space="0" w:color="auto"/>
              <w:left w:val="single" w:sz="4" w:space="0" w:color="auto"/>
              <w:bottom w:val="single" w:sz="4" w:space="0" w:color="auto"/>
              <w:right w:val="single" w:sz="4" w:space="0" w:color="auto"/>
            </w:tcBorders>
          </w:tcPr>
          <w:p w14:paraId="5E880788"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1.1.1)</w:t>
            </w:r>
          </w:p>
          <w:p w14:paraId="5E880789" w14:textId="77777777" w:rsidR="00D81ECD" w:rsidRDefault="007A453E">
            <w:pPr>
              <w:overflowPunct w:val="0"/>
              <w:autoSpaceDE w:val="0"/>
              <w:autoSpaceDN w:val="0"/>
              <w:adjustRightInd w:val="0"/>
              <w:spacing w:after="0" w:line="240" w:lineRule="auto"/>
              <w:jc w:val="both"/>
              <w:textAlignment w:val="baseline"/>
              <w:rPr>
                <w:rFonts w:ascii="Times" w:hAnsi="Times" w:cs="Times"/>
                <w:bCs/>
                <w:sz w:val="18"/>
                <w:szCs w:val="18"/>
              </w:rPr>
            </w:pPr>
            <w:r>
              <w:rPr>
                <w:rFonts w:ascii="Times" w:hAnsi="Times" w:cs="Times"/>
                <w:b/>
                <w:sz w:val="18"/>
                <w:szCs w:val="18"/>
                <w:u w:val="single"/>
              </w:rPr>
              <w:t>Question 1</w:t>
            </w:r>
            <w:r>
              <w:rPr>
                <w:rFonts w:ascii="Times" w:hAnsi="Times" w:cs="Times"/>
                <w:b/>
                <w:sz w:val="18"/>
                <w:szCs w:val="18"/>
              </w:rPr>
              <w:t xml:space="preserve">: </w:t>
            </w:r>
            <w:r>
              <w:rPr>
                <w:rFonts w:ascii="Times" w:hAnsi="Times" w:cs="Times"/>
                <w:bCs/>
                <w:sz w:val="18"/>
                <w:szCs w:val="18"/>
              </w:rPr>
              <w:t xml:space="preserve">Support the proposal and prefer Alt-2 (both A-TRS and P-TRS).  Both P-TRS and AP-TRS are the essential use cases from our view. Multiple TRS occasions are helpful for better UE synchronization, such that it will be better to have P-TRS as well.  </w:t>
            </w:r>
          </w:p>
          <w:p w14:paraId="5E88078A" w14:textId="77777777" w:rsidR="00D81ECD" w:rsidRDefault="007A453E">
            <w:pPr>
              <w:overflowPunct w:val="0"/>
              <w:autoSpaceDE w:val="0"/>
              <w:autoSpaceDN w:val="0"/>
              <w:adjustRightInd w:val="0"/>
              <w:spacing w:after="0" w:line="240" w:lineRule="auto"/>
              <w:jc w:val="both"/>
              <w:textAlignment w:val="baseline"/>
              <w:rPr>
                <w:rFonts w:ascii="Times" w:hAnsi="Times" w:cs="Times"/>
                <w:bCs/>
                <w:sz w:val="18"/>
                <w:szCs w:val="18"/>
              </w:rPr>
            </w:pPr>
            <w:r>
              <w:rPr>
                <w:rFonts w:ascii="Times" w:hAnsi="Times" w:cs="Times"/>
                <w:b/>
                <w:sz w:val="18"/>
                <w:szCs w:val="18"/>
                <w:u w:val="single"/>
              </w:rPr>
              <w:t>Question 2</w:t>
            </w:r>
            <w:r>
              <w:rPr>
                <w:rFonts w:ascii="Times" w:hAnsi="Times" w:cs="Times"/>
                <w:bCs/>
                <w:sz w:val="18"/>
                <w:szCs w:val="18"/>
              </w:rPr>
              <w:t xml:space="preserve">: Not support P/SP SRS-AS and P/SP CSI-RS for CSI. AP SRS-AS and AP CSI-RS for CSI is sufficient to support early CSI in this scenario. </w:t>
            </w:r>
          </w:p>
          <w:p w14:paraId="5E88078B" w14:textId="77777777" w:rsidR="00D81ECD" w:rsidRDefault="00D81ECD">
            <w:pPr>
              <w:overflowPunct w:val="0"/>
              <w:autoSpaceDE w:val="0"/>
              <w:autoSpaceDN w:val="0"/>
              <w:adjustRightInd w:val="0"/>
              <w:spacing w:after="0" w:line="240" w:lineRule="auto"/>
              <w:jc w:val="both"/>
              <w:textAlignment w:val="baseline"/>
              <w:rPr>
                <w:rFonts w:ascii="Times" w:hAnsi="Times" w:cs="Times"/>
                <w:bCs/>
                <w:sz w:val="18"/>
                <w:szCs w:val="18"/>
              </w:rPr>
            </w:pPr>
          </w:p>
          <w:p w14:paraId="5E88078C"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1.1.2)</w:t>
            </w:r>
          </w:p>
          <w:p w14:paraId="5E88078D" w14:textId="77777777" w:rsidR="00D81ECD" w:rsidRDefault="007A453E">
            <w:pPr>
              <w:overflowPunct w:val="0"/>
              <w:autoSpaceDE w:val="0"/>
              <w:autoSpaceDN w:val="0"/>
              <w:adjustRightInd w:val="0"/>
              <w:spacing w:after="0" w:line="240" w:lineRule="auto"/>
              <w:jc w:val="both"/>
              <w:textAlignment w:val="baseline"/>
              <w:rPr>
                <w:rFonts w:ascii="Times" w:hAnsi="Times" w:cs="Times"/>
                <w:bCs/>
                <w:sz w:val="18"/>
                <w:szCs w:val="18"/>
              </w:rPr>
            </w:pPr>
            <w:r>
              <w:rPr>
                <w:rFonts w:ascii="Times" w:hAnsi="Times" w:cs="Times"/>
                <w:b/>
                <w:sz w:val="18"/>
                <w:szCs w:val="18"/>
                <w:u w:val="single"/>
              </w:rPr>
              <w:t>Question 1:</w:t>
            </w:r>
            <w:r>
              <w:rPr>
                <w:rFonts w:ascii="Times" w:hAnsi="Times" w:cs="Times"/>
                <w:bCs/>
                <w:sz w:val="18"/>
                <w:szCs w:val="18"/>
              </w:rPr>
              <w:t xml:space="preserve"> Support. </w:t>
            </w:r>
          </w:p>
          <w:p w14:paraId="5E88078E" w14:textId="77777777" w:rsidR="00D81ECD" w:rsidRDefault="00D81ECD">
            <w:pPr>
              <w:overflowPunct w:val="0"/>
              <w:autoSpaceDE w:val="0"/>
              <w:autoSpaceDN w:val="0"/>
              <w:adjustRightInd w:val="0"/>
              <w:spacing w:after="0" w:line="240" w:lineRule="auto"/>
              <w:jc w:val="both"/>
              <w:textAlignment w:val="baseline"/>
              <w:rPr>
                <w:rFonts w:ascii="Times" w:hAnsi="Times" w:cs="Times"/>
                <w:b/>
                <w:sz w:val="18"/>
                <w:szCs w:val="18"/>
              </w:rPr>
            </w:pPr>
          </w:p>
          <w:p w14:paraId="5E88078F"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1.1.3)</w:t>
            </w:r>
          </w:p>
          <w:p w14:paraId="5E880790"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 the two proposals. For P-TRS, it could be just based on the basic UE capability for simplification only, i.e., up to 8 TRS resource sets in FR1.</w:t>
            </w:r>
          </w:p>
          <w:p w14:paraId="5E880791"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Prefer SIB1. </w:t>
            </w:r>
          </w:p>
          <w:p w14:paraId="5E880792"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793"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1.1.4)</w:t>
            </w:r>
          </w:p>
          <w:p w14:paraId="5E880794"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w:t>
            </w:r>
          </w:p>
          <w:p w14:paraId="5E880795"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Support Alt-2. MAC-CE is part of data which involves HARQ Re-Tx. If RAN1 agreed MAC-CE in MSG4 PDSCH as the triggering indication, both CSI-RS measurement and CSI reporting on PUSCH may be re-triggered due to re-transmission of MSG4 PDSCH. Then we see there are multiple and redundant CSI reports. Hence, decoupling PUSCH allocation from MSG4 triggering indication is needed, where MSG4 only triggers aperiodic CSI-RS measurement but PUSCH for reporting can be scheduled by the DCI after MSG4.</w:t>
            </w:r>
          </w:p>
          <w:p w14:paraId="5E880796" w14:textId="77777777" w:rsidR="00D81ECD" w:rsidRDefault="00D81ECD">
            <w:pPr>
              <w:overflowPunct w:val="0"/>
              <w:autoSpaceDE w:val="0"/>
              <w:autoSpaceDN w:val="0"/>
              <w:adjustRightInd w:val="0"/>
              <w:spacing w:after="0" w:line="240" w:lineRule="auto"/>
              <w:jc w:val="both"/>
              <w:textAlignment w:val="baseline"/>
              <w:rPr>
                <w:rFonts w:ascii="Times" w:hAnsi="Times" w:cs="Times"/>
                <w:b/>
                <w:sz w:val="18"/>
                <w:szCs w:val="18"/>
              </w:rPr>
            </w:pPr>
          </w:p>
          <w:p w14:paraId="5E880797"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1.1.6)</w:t>
            </w:r>
          </w:p>
          <w:p w14:paraId="5E880798"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w:t>
            </w:r>
          </w:p>
          <w:p w14:paraId="5E880799" w14:textId="77777777" w:rsidR="00D81ECD" w:rsidRDefault="00D81ECD">
            <w:pPr>
              <w:overflowPunct w:val="0"/>
              <w:autoSpaceDE w:val="0"/>
              <w:autoSpaceDN w:val="0"/>
              <w:adjustRightInd w:val="0"/>
              <w:spacing w:after="0" w:line="240" w:lineRule="auto"/>
              <w:jc w:val="both"/>
              <w:textAlignment w:val="baseline"/>
              <w:rPr>
                <w:rFonts w:ascii="Times" w:hAnsi="Times" w:cs="Times"/>
                <w:b/>
                <w:sz w:val="18"/>
                <w:szCs w:val="18"/>
              </w:rPr>
            </w:pPr>
          </w:p>
        </w:tc>
      </w:tr>
      <w:tr w:rsidR="00D81ECD" w14:paraId="5E8807C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79B"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5E88079C"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b/>
                <w:sz w:val="18"/>
                <w:szCs w:val="18"/>
                <w:u w:val="single"/>
                <w:lang w:eastAsia="zh-CN"/>
              </w:rPr>
              <w:t>1.1.1</w:t>
            </w:r>
          </w:p>
          <w:p w14:paraId="5E88079D"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
                <w:sz w:val="18"/>
                <w:szCs w:val="18"/>
                <w:u w:val="single"/>
                <w:lang w:eastAsia="zh-CN"/>
              </w:rPr>
              <w:t>Question 1</w:t>
            </w:r>
            <w:r>
              <w:rPr>
                <w:rFonts w:ascii="Times" w:eastAsia="DengXian" w:hAnsi="Times" w:cs="Times"/>
                <w:bCs/>
                <w:sz w:val="18"/>
                <w:szCs w:val="18"/>
                <w:lang w:eastAsia="zh-CN"/>
              </w:rPr>
              <w:t>: We are OK with P-TRS, which could be beneficial for synchronization at early stage e.g. for reception of SIB, Msg2, Msg4 etc.</w:t>
            </w:r>
          </w:p>
          <w:p w14:paraId="5E88079E"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We have questions for AP-TRS. </w:t>
            </w:r>
          </w:p>
          <w:p w14:paraId="5E88079F"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We observed that some motivation is to assist early CSI for higher MCS/rank, and it is not clear to us at such a late stage after Msg4 (where UE has already experienced quite a number of SSBs/PDCCHs/PDSCHs), whether / how much would an additional AP-TRS still help with synchronization (and how much higher MCS/rank could it help?).</w:t>
            </w:r>
          </w:p>
          <w:p w14:paraId="5E8807A0"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w:t>
            </w:r>
            <w:r>
              <w:rPr>
                <w:rFonts w:ascii="Times New Roman" w:eastAsia="DengXian" w:hAnsi="Times New Roman" w:cs="Times New Roman"/>
                <w:bCs/>
                <w:sz w:val="18"/>
                <w:szCs w:val="18"/>
                <w:lang w:eastAsia="zh-CN"/>
              </w:rPr>
              <w:t xml:space="preserve"> Support P-CSI-RS;</w:t>
            </w:r>
          </w:p>
          <w:p w14:paraId="5E8807A1"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Not support P-SRS, nor SP-CSIRS/SRS.</w:t>
            </w:r>
          </w:p>
          <w:p w14:paraId="5E8807A2"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p w14:paraId="5E8807A3"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b/>
                <w:sz w:val="18"/>
                <w:szCs w:val="18"/>
                <w:u w:val="single"/>
                <w:lang w:eastAsia="zh-CN"/>
              </w:rPr>
              <w:t>1.1.2</w:t>
            </w:r>
          </w:p>
          <w:p w14:paraId="5E8807A4"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We are OK with either skipping step-2 or not</w:t>
            </w:r>
          </w:p>
          <w:p w14:paraId="5E8807A5"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For simplicity, we are OK with </w:t>
            </w:r>
            <w:r>
              <w:rPr>
                <w:rFonts w:ascii="Times" w:eastAsia="DengXian" w:hAnsi="Times" w:cs="Times"/>
                <w:b/>
                <w:sz w:val="18"/>
                <w:szCs w:val="18"/>
                <w:u w:val="single"/>
                <w:lang w:eastAsia="zh-CN"/>
              </w:rPr>
              <w:t>Proposal 1.1.2</w:t>
            </w:r>
          </w:p>
          <w:p w14:paraId="5E8807A6"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5E8807A7"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bCs/>
                <w:sz w:val="18"/>
                <w:szCs w:val="18"/>
                <w:u w:val="single"/>
                <w:lang w:eastAsia="zh-CN"/>
              </w:rPr>
            </w:pPr>
            <w:r>
              <w:rPr>
                <w:rFonts w:ascii="Times New Roman" w:hAnsi="Times New Roman" w:cs="Times New Roman"/>
                <w:b/>
                <w:bCs/>
                <w:color w:val="000000" w:themeColor="text1"/>
                <w:sz w:val="18"/>
                <w:szCs w:val="18"/>
                <w:u w:val="single"/>
              </w:rPr>
              <w:t>1.1.3</w:t>
            </w:r>
          </w:p>
          <w:p w14:paraId="5E8807A8"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w:eastAsia="DengXian" w:hAnsi="Times" w:cs="Times"/>
                <w:bCs/>
                <w:sz w:val="18"/>
                <w:szCs w:val="18"/>
                <w:lang w:eastAsia="zh-CN"/>
              </w:rPr>
              <w:t xml:space="preserve">Please also put us under Option-1 for </w:t>
            </w:r>
            <w:r>
              <w:rPr>
                <w:rFonts w:ascii="Times New Roman" w:eastAsia="DengXian" w:hAnsi="Times New Roman"/>
                <w:sz w:val="18"/>
                <w:szCs w:val="16"/>
                <w:lang w:eastAsia="zh-CN"/>
              </w:rPr>
              <w:t>“</w:t>
            </w:r>
            <w:r>
              <w:rPr>
                <w:rFonts w:ascii="Times New Roman" w:hAnsi="Times New Roman"/>
                <w:sz w:val="18"/>
                <w:szCs w:val="16"/>
              </w:rPr>
              <w:t>reporting &amp; resource for CSI</w:t>
            </w:r>
            <w:r>
              <w:rPr>
                <w:rFonts w:ascii="Times New Roman" w:eastAsia="DengXian" w:hAnsi="Times New Roman"/>
                <w:sz w:val="18"/>
                <w:szCs w:val="16"/>
                <w:lang w:eastAsia="zh-CN"/>
              </w:rPr>
              <w:t>”</w:t>
            </w:r>
          </w:p>
          <w:p w14:paraId="5E8807A9"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New Roman" w:eastAsia="SimSun" w:hAnsi="Times New Roman" w:cs="Times New Roman"/>
                <w:b/>
                <w:sz w:val="18"/>
                <w:szCs w:val="18"/>
                <w:u w:val="single"/>
              </w:rPr>
              <w:t>Proposal 1.1.3</w:t>
            </w:r>
            <w:r>
              <w:rPr>
                <w:rFonts w:ascii="Times New Roman" w:eastAsia="SimSun" w:hAnsi="Times New Roman" w:cs="Times New Roman"/>
                <w:b/>
                <w:sz w:val="18"/>
                <w:szCs w:val="18"/>
                <w:u w:val="single"/>
                <w:lang w:eastAsia="zh-CN"/>
              </w:rPr>
              <w:t>A</w:t>
            </w:r>
            <w:r>
              <w:rPr>
                <w:rFonts w:ascii="Times" w:eastAsia="DengXian" w:hAnsi="Times" w:cs="Times"/>
                <w:bCs/>
                <w:sz w:val="18"/>
                <w:szCs w:val="18"/>
                <w:lang w:eastAsia="zh-CN"/>
              </w:rPr>
              <w:t>: Support</w:t>
            </w:r>
          </w:p>
          <w:p w14:paraId="5E8807AA"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New Roman" w:eastAsia="SimSun" w:hAnsi="Times New Roman" w:cs="Times New Roman"/>
                <w:b/>
                <w:sz w:val="18"/>
                <w:szCs w:val="18"/>
                <w:u w:val="single"/>
              </w:rPr>
              <w:t>Proposal 1.1.3</w:t>
            </w:r>
            <w:r>
              <w:rPr>
                <w:rFonts w:ascii="Times New Roman" w:eastAsia="SimSun" w:hAnsi="Times New Roman" w:cs="Times New Roman"/>
                <w:b/>
                <w:sz w:val="18"/>
                <w:szCs w:val="18"/>
                <w:u w:val="single"/>
                <w:lang w:eastAsia="zh-CN"/>
              </w:rPr>
              <w:t>B</w:t>
            </w:r>
            <w:r>
              <w:rPr>
                <w:rFonts w:ascii="Times" w:eastAsia="DengXian" w:hAnsi="Times" w:cs="Times"/>
                <w:bCs/>
                <w:sz w:val="18"/>
                <w:szCs w:val="18"/>
                <w:lang w:eastAsia="zh-CN"/>
              </w:rPr>
              <w:t>: We can be OK.</w:t>
            </w:r>
          </w:p>
          <w:p w14:paraId="5E8807AB"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5E8807AC"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bCs/>
                <w:sz w:val="18"/>
                <w:szCs w:val="18"/>
                <w:u w:val="single"/>
                <w:lang w:eastAsia="zh-CN"/>
              </w:rPr>
            </w:pPr>
            <w:r>
              <w:rPr>
                <w:rFonts w:ascii="Times New Roman" w:hAnsi="Times New Roman" w:cs="Times New Roman"/>
                <w:b/>
                <w:bCs/>
                <w:color w:val="000000" w:themeColor="text1"/>
                <w:sz w:val="18"/>
                <w:szCs w:val="18"/>
                <w:u w:val="single"/>
              </w:rPr>
              <w:t>1.1.</w:t>
            </w:r>
            <w:r>
              <w:rPr>
                <w:rFonts w:ascii="Times New Roman" w:eastAsia="DengXian" w:hAnsi="Times New Roman" w:cs="Times New Roman"/>
                <w:b/>
                <w:bCs/>
                <w:color w:val="000000" w:themeColor="text1"/>
                <w:sz w:val="18"/>
                <w:szCs w:val="18"/>
                <w:u w:val="single"/>
                <w:lang w:eastAsia="zh-CN"/>
              </w:rPr>
              <w:t>4</w:t>
            </w:r>
          </w:p>
          <w:p w14:paraId="5E8807AD"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w:hAnsi="Times" w:cs="Times"/>
                <w:b/>
                <w:bCs/>
                <w:color w:val="000000" w:themeColor="text1"/>
                <w:sz w:val="18"/>
                <w:szCs w:val="18"/>
                <w:u w:val="single"/>
              </w:rPr>
              <w:t>Question 1</w:t>
            </w:r>
            <w:r>
              <w:rPr>
                <w:rFonts w:ascii="Times New Roman" w:eastAsia="DengXian" w:hAnsi="Times New Roman"/>
                <w:sz w:val="18"/>
                <w:szCs w:val="16"/>
                <w:lang w:eastAsia="zh-CN"/>
              </w:rPr>
              <w:t>: Please also put us under “DCI scheduling Msg4”.</w:t>
            </w:r>
          </w:p>
          <w:p w14:paraId="5E8807AE"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5E8807AF"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DengXian" w:hAnsi="Times New Roman"/>
                <w:sz w:val="18"/>
                <w:szCs w:val="16"/>
                <w:lang w:eastAsia="zh-CN"/>
              </w:rPr>
              <w:t>Some explanations regarding DCI v.s. MAC-CE:</w:t>
            </w:r>
          </w:p>
          <w:p w14:paraId="5E8807B0" w14:textId="77777777" w:rsidR="00D81ECD" w:rsidRDefault="007A453E">
            <w:pPr>
              <w:suppressAutoHyphens w:val="0"/>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Consider that Msg4 PDSCH itself can have HARQ reTx, and the MAC-CE content is the same for every reTx, it may lack scheduling flexibility that a same UL grant (e.g. same K2 offset, same FDRA, same MCS) and a same AP-CSI-RS triggering (denote triggering offset as K) are indicated for every time Msg4 PDSCH is (re-)transmitted, as illustrated in the figure below.</w:t>
            </w:r>
          </w:p>
          <w:p w14:paraId="5E8807B1" w14:textId="77777777" w:rsidR="00D81ECD" w:rsidRDefault="007A453E">
            <w:pPr>
              <w:suppressAutoHyphens w:val="0"/>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noProof/>
                <w:lang w:eastAsia="zh-CN"/>
              </w:rPr>
              <w:lastRenderedPageBreak/>
              <w:drawing>
                <wp:inline distT="0" distB="0" distL="0" distR="0" wp14:anchorId="5E8810C7" wp14:editId="5E8810C8">
                  <wp:extent cx="4989830" cy="1671955"/>
                  <wp:effectExtent l="0" t="0" r="127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989830" cy="1671955"/>
                          </a:xfrm>
                          <a:prstGeom prst="rect">
                            <a:avLst/>
                          </a:prstGeom>
                          <a:noFill/>
                          <a:ln>
                            <a:noFill/>
                          </a:ln>
                        </pic:spPr>
                      </pic:pic>
                    </a:graphicData>
                  </a:graphic>
                </wp:inline>
              </w:drawing>
            </w:r>
          </w:p>
          <w:p w14:paraId="5E8807B2"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sz w:val="16"/>
                <w:szCs w:val="15"/>
                <w:lang w:eastAsia="zh-CN"/>
              </w:rPr>
            </w:pPr>
            <w:r>
              <w:rPr>
                <w:rFonts w:ascii="Times New Roman" w:eastAsia="SimSun" w:hAnsi="Times New Roman" w:cs="Times New Roman"/>
                <w:sz w:val="18"/>
                <w:szCs w:val="18"/>
                <w:lang w:eastAsia="zh-CN"/>
              </w:rPr>
              <w:t>Note that in a TDD system, the same K2&amp;K may not even guarantee that for a reTx occasion of Msg4 PDSCH, that the associated scheduled slot for the PUSCH is UL and for the AP-CSI-RS is DL. – Additional latency should be needed for a reTx of Msg PDSCH to “fit into” an adequate slot occasion.</w:t>
            </w:r>
          </w:p>
          <w:p w14:paraId="5E8807B3"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5E8807B4"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DengXian" w:hAnsi="Times New Roman"/>
                <w:sz w:val="18"/>
                <w:szCs w:val="16"/>
                <w:lang w:eastAsia="zh-CN"/>
              </w:rPr>
              <w:t>While for DCI, every time of iniTx/reTx of Msg4 can have independent DCI triggering of AP-CSI-RS.</w:t>
            </w:r>
          </w:p>
          <w:p w14:paraId="5E8807B5"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5E8807B6"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DengXian" w:hAnsi="Times New Roman"/>
                <w:sz w:val="18"/>
                <w:szCs w:val="16"/>
                <w:lang w:eastAsia="zh-CN"/>
              </w:rPr>
              <w:t xml:space="preserve">We can be OK with MAC-CE, only if the MAC-CE does </w:t>
            </w:r>
            <w:r>
              <w:rPr>
                <w:rFonts w:ascii="Times New Roman" w:eastAsia="DengXian" w:hAnsi="Times New Roman"/>
                <w:b/>
                <w:bCs/>
                <w:sz w:val="18"/>
                <w:szCs w:val="16"/>
                <w:lang w:eastAsia="zh-CN"/>
              </w:rPr>
              <w:t>not</w:t>
            </w:r>
            <w:r>
              <w:rPr>
                <w:rFonts w:ascii="Times New Roman" w:eastAsia="DengXian" w:hAnsi="Times New Roman"/>
                <w:sz w:val="18"/>
                <w:szCs w:val="16"/>
                <w:lang w:eastAsia="zh-CN"/>
              </w:rPr>
              <w:t xml:space="preserve"> indicate the UL grant (which means same UL grant of FDRA/TDRA/MCS over each schedule of Msg4 reTx) – with only AP-CSI-RS triggered by the MAC-CE, at least it alleviates the scheduling flexibility issue due to Msg4 HARQ reTx.</w:t>
            </w:r>
          </w:p>
          <w:p w14:paraId="5E8807B7"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5E8807B8"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DengXian" w:hAnsi="Times New Roman"/>
                <w:sz w:val="18"/>
                <w:szCs w:val="16"/>
                <w:lang w:eastAsia="zh-CN"/>
              </w:rPr>
              <w:t xml:space="preserve">In summary, we are OK with </w:t>
            </w:r>
            <w:r>
              <w:rPr>
                <w:rFonts w:ascii="Times New Roman" w:eastAsia="SimSun" w:hAnsi="Times New Roman" w:cs="Times New Roman"/>
                <w:b/>
                <w:sz w:val="18"/>
                <w:szCs w:val="18"/>
                <w:u w:val="single"/>
              </w:rPr>
              <w:t>Proposal 1.1.4A</w:t>
            </w:r>
            <w:r>
              <w:rPr>
                <w:rFonts w:ascii="Times New Roman" w:eastAsia="DengXian" w:hAnsi="Times New Roman"/>
                <w:sz w:val="18"/>
                <w:szCs w:val="16"/>
                <w:lang w:eastAsia="zh-CN"/>
              </w:rPr>
              <w:t xml:space="preserve"> with the note “</w:t>
            </w:r>
            <w:r>
              <w:rPr>
                <w:rFonts w:ascii="Times New Roman" w:hAnsi="Times New Roman"/>
                <w:sz w:val="18"/>
                <w:szCs w:val="16"/>
              </w:rPr>
              <w:t>How to determine the PUSCH for aperiodic CSI reporting is separately discussed</w:t>
            </w:r>
            <w:r>
              <w:rPr>
                <w:rFonts w:ascii="Times New Roman" w:eastAsia="DengXian" w:hAnsi="Times New Roman"/>
                <w:sz w:val="18"/>
                <w:szCs w:val="16"/>
                <w:lang w:eastAsia="zh-CN"/>
              </w:rPr>
              <w:t>”.</w:t>
            </w:r>
          </w:p>
          <w:p w14:paraId="5E8807B9"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5E8807BA"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w:hAnsi="Times" w:cs="Times"/>
                <w:b/>
                <w:bCs/>
                <w:color w:val="000000" w:themeColor="text1"/>
                <w:sz w:val="18"/>
                <w:szCs w:val="18"/>
                <w:u w:val="single"/>
              </w:rPr>
              <w:t xml:space="preserve">Question </w:t>
            </w:r>
            <w:r>
              <w:rPr>
                <w:rFonts w:ascii="Times" w:eastAsia="DengXian" w:hAnsi="Times" w:cs="Times"/>
                <w:b/>
                <w:bCs/>
                <w:color w:val="000000" w:themeColor="text1"/>
                <w:sz w:val="18"/>
                <w:szCs w:val="18"/>
                <w:u w:val="single"/>
                <w:lang w:eastAsia="zh-CN"/>
              </w:rPr>
              <w:t>2</w:t>
            </w:r>
            <w:r>
              <w:rPr>
                <w:rFonts w:ascii="Times New Roman" w:eastAsia="DengXian" w:hAnsi="Times New Roman"/>
                <w:sz w:val="18"/>
                <w:szCs w:val="16"/>
                <w:lang w:eastAsia="zh-CN"/>
              </w:rPr>
              <w:t>: As explained above, we support Alt-2. (Please Alt-1 proponents check the above, see whether make sense.)</w:t>
            </w:r>
          </w:p>
          <w:p w14:paraId="5E8807BB"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5E8807BC"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5E8807BD"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bCs/>
                <w:sz w:val="18"/>
                <w:szCs w:val="18"/>
                <w:u w:val="single"/>
                <w:lang w:eastAsia="zh-CN"/>
              </w:rPr>
            </w:pPr>
            <w:r>
              <w:rPr>
                <w:rFonts w:ascii="Times New Roman" w:hAnsi="Times New Roman" w:cs="Times New Roman"/>
                <w:b/>
                <w:bCs/>
                <w:color w:val="000000" w:themeColor="text1"/>
                <w:sz w:val="18"/>
                <w:szCs w:val="18"/>
                <w:u w:val="single"/>
              </w:rPr>
              <w:t>1.1.</w:t>
            </w:r>
            <w:r>
              <w:rPr>
                <w:rFonts w:ascii="Times New Roman" w:eastAsia="DengXian" w:hAnsi="Times New Roman" w:cs="Times New Roman"/>
                <w:b/>
                <w:bCs/>
                <w:color w:val="000000" w:themeColor="text1"/>
                <w:sz w:val="18"/>
                <w:szCs w:val="18"/>
                <w:u w:val="single"/>
                <w:lang w:eastAsia="zh-CN"/>
              </w:rPr>
              <w:t>5</w:t>
            </w:r>
          </w:p>
          <w:p w14:paraId="5E8807BE"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w:hAnsi="Times" w:cs="Times"/>
                <w:b/>
                <w:bCs/>
                <w:color w:val="000000" w:themeColor="text1"/>
                <w:sz w:val="18"/>
                <w:szCs w:val="18"/>
                <w:u w:val="single"/>
              </w:rPr>
              <w:t>Question 1</w:t>
            </w:r>
            <w:r>
              <w:rPr>
                <w:rFonts w:ascii="Times New Roman" w:eastAsia="DengXian" w:hAnsi="Times New Roman"/>
                <w:sz w:val="18"/>
                <w:szCs w:val="16"/>
                <w:lang w:eastAsia="zh-CN"/>
              </w:rPr>
              <w:t>: We think this is a good and practical question to discuss.</w:t>
            </w:r>
          </w:p>
          <w:p w14:paraId="5E8807BF"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DengXian" w:hAnsi="Times New Roman"/>
                <w:sz w:val="18"/>
                <w:szCs w:val="16"/>
                <w:lang w:eastAsia="zh-CN"/>
              </w:rPr>
              <w:t>But we are not sure whether this RRC processing depends on RAN4 or RAN2.</w:t>
            </w:r>
          </w:p>
          <w:p w14:paraId="5E8807C0"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5E8807C1"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bCs/>
                <w:sz w:val="18"/>
                <w:szCs w:val="18"/>
                <w:u w:val="single"/>
                <w:lang w:eastAsia="zh-CN"/>
              </w:rPr>
            </w:pPr>
            <w:r>
              <w:rPr>
                <w:rFonts w:ascii="Times New Roman" w:hAnsi="Times New Roman" w:cs="Times New Roman"/>
                <w:b/>
                <w:bCs/>
                <w:color w:val="000000" w:themeColor="text1"/>
                <w:sz w:val="18"/>
                <w:szCs w:val="18"/>
                <w:u w:val="single"/>
              </w:rPr>
              <w:t>1.1.</w:t>
            </w:r>
            <w:r>
              <w:rPr>
                <w:rFonts w:ascii="Times New Roman" w:eastAsia="DengXian" w:hAnsi="Times New Roman" w:cs="Times New Roman"/>
                <w:b/>
                <w:bCs/>
                <w:color w:val="000000" w:themeColor="text1"/>
                <w:sz w:val="18"/>
                <w:szCs w:val="18"/>
                <w:u w:val="single"/>
                <w:lang w:eastAsia="zh-CN"/>
              </w:rPr>
              <w:t>5</w:t>
            </w:r>
          </w:p>
          <w:p w14:paraId="5E8807C2"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SimSun" w:hAnsi="Times New Roman" w:cs="Times New Roman"/>
                <w:b/>
                <w:sz w:val="18"/>
                <w:szCs w:val="18"/>
                <w:u w:val="single"/>
              </w:rPr>
              <w:t>Proposal 1.1.</w:t>
            </w:r>
            <w:r>
              <w:rPr>
                <w:rFonts w:ascii="Times New Roman" w:eastAsia="SimSun" w:hAnsi="Times New Roman" w:cs="Times New Roman"/>
                <w:b/>
                <w:sz w:val="18"/>
                <w:szCs w:val="18"/>
                <w:u w:val="single"/>
                <w:lang w:eastAsia="zh-CN"/>
              </w:rPr>
              <w:t>6</w:t>
            </w:r>
            <w:r>
              <w:rPr>
                <w:rFonts w:ascii="Times New Roman" w:eastAsia="SimSun" w:hAnsi="Times New Roman" w:cs="Times New Roman"/>
                <w:b/>
                <w:sz w:val="18"/>
                <w:szCs w:val="18"/>
                <w:u w:val="single"/>
              </w:rPr>
              <w:t>A</w:t>
            </w:r>
            <w:r>
              <w:rPr>
                <w:rFonts w:ascii="Times New Roman" w:eastAsia="DengXian" w:hAnsi="Times New Roman"/>
                <w:sz w:val="18"/>
                <w:szCs w:val="16"/>
                <w:lang w:eastAsia="zh-CN"/>
              </w:rPr>
              <w:t>: Support.</w:t>
            </w:r>
          </w:p>
          <w:p w14:paraId="5E8807C3"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tc>
      </w:tr>
      <w:tr w:rsidR="00D81ECD" w14:paraId="5E8807D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7C5" w14:textId="77777777" w:rsidR="00D81ECD" w:rsidRDefault="007A453E">
            <w:pPr>
              <w:snapToGrid w:val="0"/>
              <w:spacing w:after="0" w:line="240" w:lineRule="auto"/>
              <w:jc w:val="both"/>
              <w:rPr>
                <w:rFonts w:ascii="Times" w:eastAsia="DengXian" w:hAnsi="Times" w:cs="Times"/>
                <w:sz w:val="18"/>
                <w:szCs w:val="18"/>
                <w:lang w:eastAsia="zh-CN"/>
              </w:rPr>
            </w:pPr>
            <w:r>
              <w:rPr>
                <w:rFonts w:ascii="Times" w:hAnsi="Times" w:cs="Times"/>
                <w:sz w:val="18"/>
                <w:szCs w:val="18"/>
              </w:rPr>
              <w:lastRenderedPageBreak/>
              <w:t>OPPO</w:t>
            </w:r>
          </w:p>
        </w:tc>
        <w:tc>
          <w:tcPr>
            <w:tcW w:w="8714" w:type="dxa"/>
            <w:tcBorders>
              <w:top w:val="single" w:sz="4" w:space="0" w:color="auto"/>
              <w:left w:val="single" w:sz="4" w:space="0" w:color="auto"/>
              <w:bottom w:val="single" w:sz="4" w:space="0" w:color="auto"/>
              <w:right w:val="single" w:sz="4" w:space="0" w:color="auto"/>
            </w:tcBorders>
          </w:tcPr>
          <w:p w14:paraId="5E8807C6"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Re 1.1.1:</w:t>
            </w:r>
          </w:p>
          <w:p w14:paraId="5E8807C7" w14:textId="77777777" w:rsidR="00D81ECD" w:rsidRDefault="00D81ECD">
            <w:pPr>
              <w:suppressAutoHyphens w:val="0"/>
              <w:spacing w:after="0" w:line="240" w:lineRule="auto"/>
              <w:jc w:val="both"/>
              <w:rPr>
                <w:rFonts w:ascii="Times" w:eastAsia="DengXian" w:hAnsi="Times" w:cs="Times"/>
                <w:sz w:val="18"/>
                <w:szCs w:val="18"/>
                <w:lang w:eastAsia="zh-CN"/>
              </w:rPr>
            </w:pPr>
          </w:p>
          <w:p w14:paraId="5E8807C8"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Question 1: If TRS is to be supported for transition from IDLE/INACTIVE to connected, P-TRS should be supported. However, we have concern on A-TRS. P-TRS can help the UE to refine synchronization ealier. But the use case for A-TRS is not clear. Is it intended for providing QCL for PDCCH/PDSCH, which is not doable because configuration of TCI state is not available yet.</w:t>
            </w:r>
          </w:p>
          <w:p w14:paraId="5E8807C9"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Question 2: P-SRS: not support. SP-SRS: not support. P-CSI RS and SP-CSI-RS: not support</w:t>
            </w:r>
          </w:p>
          <w:p w14:paraId="5E8807CA" w14:textId="77777777" w:rsidR="00D81ECD" w:rsidRDefault="00D81ECD">
            <w:pPr>
              <w:suppressAutoHyphens w:val="0"/>
              <w:spacing w:after="0" w:line="240" w:lineRule="auto"/>
              <w:jc w:val="both"/>
              <w:rPr>
                <w:rFonts w:ascii="Times" w:eastAsia="DengXian" w:hAnsi="Times" w:cs="Times"/>
                <w:sz w:val="18"/>
                <w:szCs w:val="18"/>
                <w:lang w:eastAsia="zh-CN"/>
              </w:rPr>
            </w:pPr>
          </w:p>
          <w:p w14:paraId="5E8807CB"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Re 1.1.2: proposal 1.1.2: Support</w:t>
            </w:r>
          </w:p>
          <w:p w14:paraId="5E8807CC" w14:textId="77777777" w:rsidR="00D81ECD" w:rsidRDefault="00D81ECD">
            <w:pPr>
              <w:suppressAutoHyphens w:val="0"/>
              <w:spacing w:after="0" w:line="240" w:lineRule="auto"/>
              <w:jc w:val="both"/>
              <w:rPr>
                <w:rFonts w:ascii="Times" w:eastAsia="DengXian" w:hAnsi="Times" w:cs="Times"/>
                <w:sz w:val="18"/>
                <w:szCs w:val="18"/>
                <w:lang w:eastAsia="zh-CN"/>
              </w:rPr>
            </w:pPr>
          </w:p>
          <w:p w14:paraId="5E8807CD"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The procedure for IDLE case can be fully reused for the INACTIVE. Regarding skipping step 1 and/or step 2, in our view, that is unnecessary optimization.</w:t>
            </w:r>
          </w:p>
          <w:p w14:paraId="5E8807CE" w14:textId="77777777" w:rsidR="00D81ECD" w:rsidRDefault="00D81ECD">
            <w:pPr>
              <w:suppressAutoHyphens w:val="0"/>
              <w:spacing w:after="0" w:line="240" w:lineRule="auto"/>
              <w:jc w:val="both"/>
              <w:rPr>
                <w:rFonts w:ascii="Times" w:eastAsia="DengXian" w:hAnsi="Times" w:cs="Times"/>
                <w:sz w:val="18"/>
                <w:szCs w:val="18"/>
                <w:lang w:eastAsia="zh-CN"/>
              </w:rPr>
            </w:pPr>
          </w:p>
          <w:p w14:paraId="5E8807CF"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Re 1.1.3:</w:t>
            </w:r>
          </w:p>
          <w:p w14:paraId="5E8807D0"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Proposals 1.1.3A and B: support both.  Option 2 provides good balance flexibility and complexity. Option 1 introduces the most restriction however option 3 would introduce much signalling complexity.</w:t>
            </w:r>
          </w:p>
          <w:p w14:paraId="5E8807D1" w14:textId="77777777" w:rsidR="00D81ECD" w:rsidRDefault="00D81ECD">
            <w:pPr>
              <w:suppressAutoHyphens w:val="0"/>
              <w:spacing w:after="0" w:line="240" w:lineRule="auto"/>
              <w:jc w:val="both"/>
              <w:rPr>
                <w:rFonts w:ascii="Times" w:eastAsia="DengXian" w:hAnsi="Times" w:cs="Times"/>
                <w:sz w:val="18"/>
                <w:szCs w:val="18"/>
                <w:lang w:eastAsia="zh-CN"/>
              </w:rPr>
            </w:pPr>
          </w:p>
          <w:p w14:paraId="5E8807D2" w14:textId="77777777" w:rsidR="00D81ECD" w:rsidRDefault="00D81ECD">
            <w:pPr>
              <w:suppressAutoHyphens w:val="0"/>
              <w:spacing w:after="0" w:line="240" w:lineRule="auto"/>
              <w:jc w:val="both"/>
              <w:rPr>
                <w:rFonts w:ascii="Times" w:eastAsia="DengXian" w:hAnsi="Times" w:cs="Times"/>
                <w:sz w:val="18"/>
                <w:szCs w:val="18"/>
                <w:lang w:eastAsia="zh-CN"/>
              </w:rPr>
            </w:pPr>
          </w:p>
          <w:p w14:paraId="5E8807D3"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Re 1.1.4</w:t>
            </w:r>
          </w:p>
          <w:p w14:paraId="5E8807D4"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Proposal 1.1.4A: support.</w:t>
            </w:r>
          </w:p>
          <w:p w14:paraId="5E8807D5"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Proposal 1.1.4D: 1</w:t>
            </w:r>
            <w:r>
              <w:rPr>
                <w:rFonts w:ascii="Times" w:eastAsia="DengXian" w:hAnsi="Times" w:cs="Times"/>
                <w:sz w:val="18"/>
                <w:szCs w:val="18"/>
                <w:vertAlign w:val="superscript"/>
                <w:lang w:eastAsia="zh-CN"/>
              </w:rPr>
              <w:t>st</w:t>
            </w:r>
            <w:r>
              <w:rPr>
                <w:rFonts w:ascii="Times" w:eastAsia="DengXian" w:hAnsi="Times" w:cs="Times"/>
                <w:sz w:val="18"/>
                <w:szCs w:val="18"/>
                <w:lang w:eastAsia="zh-CN"/>
              </w:rPr>
              <w:t xml:space="preserve"> preference is Alt-3</w:t>
            </w:r>
          </w:p>
          <w:p w14:paraId="5E8807D6" w14:textId="77777777" w:rsidR="00D81ECD" w:rsidRDefault="00D81ECD">
            <w:pPr>
              <w:suppressAutoHyphens w:val="0"/>
              <w:spacing w:after="0" w:line="240" w:lineRule="auto"/>
              <w:jc w:val="both"/>
              <w:rPr>
                <w:rFonts w:ascii="Times" w:eastAsia="DengXian" w:hAnsi="Times" w:cs="Times"/>
                <w:sz w:val="18"/>
                <w:szCs w:val="18"/>
                <w:lang w:eastAsia="zh-CN"/>
              </w:rPr>
            </w:pPr>
          </w:p>
          <w:p w14:paraId="5E8807D7"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Re 1.1.5:</w:t>
            </w:r>
          </w:p>
          <w:p w14:paraId="5E8807D8"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Question 1: at least sending LS to RAN4 regarding this issue is not needed.</w:t>
            </w:r>
          </w:p>
          <w:p w14:paraId="5E8807D9" w14:textId="77777777" w:rsidR="00D81ECD" w:rsidRDefault="00D81ECD">
            <w:pPr>
              <w:suppressAutoHyphens w:val="0"/>
              <w:spacing w:after="0" w:line="240" w:lineRule="auto"/>
              <w:jc w:val="both"/>
              <w:rPr>
                <w:rFonts w:ascii="Times" w:eastAsia="DengXian" w:hAnsi="Times" w:cs="Times"/>
                <w:sz w:val="18"/>
                <w:szCs w:val="18"/>
                <w:lang w:eastAsia="zh-CN"/>
              </w:rPr>
            </w:pPr>
          </w:p>
          <w:p w14:paraId="5E8807DA"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Proposal 1.1.6A: support.</w:t>
            </w:r>
          </w:p>
        </w:tc>
      </w:tr>
      <w:tr w:rsidR="00D81ECD" w14:paraId="5E8807D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7DC"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7DD" w14:textId="77777777" w:rsidR="00D81ECD" w:rsidRDefault="007A453E">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color w:val="0000FF"/>
                <w:sz w:val="18"/>
                <w:szCs w:val="18"/>
              </w:rPr>
              <w:t>Company’s views are updated based on above comments.</w:t>
            </w:r>
          </w:p>
        </w:tc>
      </w:tr>
      <w:tr w:rsidR="00D81ECD" w14:paraId="5E88080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7DF" w14:textId="77777777" w:rsidR="00D81ECD" w:rsidRDefault="007A453E">
            <w:pPr>
              <w:snapToGrid w:val="0"/>
              <w:spacing w:after="0" w:line="240" w:lineRule="auto"/>
              <w:jc w:val="both"/>
              <w:rPr>
                <w:rFonts w:ascii="Times" w:eastAsia="Yu Mincho" w:hAnsi="Times" w:cs="Times"/>
                <w:sz w:val="18"/>
                <w:szCs w:val="18"/>
                <w:lang w:eastAsia="ja-JP"/>
              </w:rPr>
            </w:pPr>
            <w:r>
              <w:rPr>
                <w:rFonts w:ascii="Times" w:eastAsia="DengXian" w:hAnsi="Times" w:cs="Times"/>
                <w:sz w:val="18"/>
                <w:szCs w:val="18"/>
                <w:lang w:eastAsia="zh-CN"/>
              </w:rPr>
              <w:t xml:space="preserve">China </w:t>
            </w:r>
            <w:r>
              <w:rPr>
                <w:rFonts w:ascii="Times" w:eastAsia="DengXian" w:hAnsi="Times" w:cs="Times"/>
                <w:sz w:val="18"/>
                <w:szCs w:val="18"/>
                <w:lang w:eastAsia="zh-CN"/>
              </w:rPr>
              <w:lastRenderedPageBreak/>
              <w:t>Telecom</w:t>
            </w:r>
          </w:p>
        </w:tc>
        <w:tc>
          <w:tcPr>
            <w:tcW w:w="8714" w:type="dxa"/>
            <w:tcBorders>
              <w:top w:val="single" w:sz="4" w:space="0" w:color="auto"/>
              <w:left w:val="single" w:sz="4" w:space="0" w:color="auto"/>
              <w:bottom w:val="single" w:sz="4" w:space="0" w:color="auto"/>
              <w:right w:val="single" w:sz="4" w:space="0" w:color="auto"/>
            </w:tcBorders>
          </w:tcPr>
          <w:p w14:paraId="5E8807E0"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lastRenderedPageBreak/>
              <w:t>(Issue 1.1.1)</w:t>
            </w:r>
          </w:p>
          <w:p w14:paraId="5E8807E1"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
                <w:sz w:val="18"/>
                <w:szCs w:val="18"/>
                <w:u w:val="single"/>
                <w:lang w:eastAsia="ko-KR"/>
              </w:rPr>
              <w:lastRenderedPageBreak/>
              <w:t>Question 1</w:t>
            </w:r>
            <w:r>
              <w:rPr>
                <w:rFonts w:ascii="Times New Roman" w:eastAsiaTheme="minorEastAsia" w:hAnsi="Times New Roman" w:cs="Times New Roman"/>
                <w:bCs/>
                <w:sz w:val="18"/>
                <w:szCs w:val="18"/>
                <w:lang w:eastAsia="ko-KR"/>
              </w:rPr>
              <w:t>: Support</w:t>
            </w:r>
            <w:r>
              <w:rPr>
                <w:rFonts w:ascii="Times New Roman" w:eastAsia="DengXian" w:hAnsi="Times New Roman" w:cs="Times New Roman"/>
                <w:bCs/>
                <w:sz w:val="18"/>
                <w:szCs w:val="18"/>
                <w:lang w:eastAsia="zh-CN"/>
              </w:rPr>
              <w:t xml:space="preserve"> and slightly prefer Alt-2</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bCs/>
                <w:sz w:val="18"/>
                <w:szCs w:val="18"/>
                <w:lang w:eastAsia="zh-CN"/>
              </w:rPr>
              <w:t>In our view,</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bCs/>
                <w:sz w:val="18"/>
                <w:szCs w:val="18"/>
                <w:lang w:eastAsia="zh-CN"/>
              </w:rPr>
              <w:t xml:space="preserve">AP-TRS should be supported </w:t>
            </w:r>
            <w:r>
              <w:rPr>
                <w:rFonts w:ascii="Times New Roman" w:eastAsiaTheme="minorEastAsia" w:hAnsi="Times New Roman" w:cs="Times New Roman"/>
                <w:bCs/>
                <w:sz w:val="18"/>
                <w:szCs w:val="18"/>
                <w:lang w:eastAsia="ko-KR"/>
              </w:rPr>
              <w:t xml:space="preserve">as a baseline, and whether to support </w:t>
            </w:r>
            <w:r>
              <w:rPr>
                <w:rFonts w:ascii="Times New Roman" w:eastAsia="DengXian" w:hAnsi="Times New Roman" w:cs="Times New Roman"/>
                <w:bCs/>
                <w:sz w:val="18"/>
                <w:szCs w:val="18"/>
                <w:lang w:eastAsia="zh-CN"/>
              </w:rPr>
              <w:t>P-TRS</w:t>
            </w:r>
            <w:r>
              <w:rPr>
                <w:rFonts w:ascii="Times New Roman" w:eastAsiaTheme="minorEastAsia" w:hAnsi="Times New Roman" w:cs="Times New Roman"/>
                <w:bCs/>
                <w:sz w:val="18"/>
                <w:szCs w:val="18"/>
                <w:lang w:eastAsia="ko-KR"/>
              </w:rPr>
              <w:t xml:space="preserve"> or not</w:t>
            </w:r>
            <w:r>
              <w:rPr>
                <w:rFonts w:ascii="Times New Roman" w:eastAsia="DengXian" w:hAnsi="Times New Roman" w:cs="Times New Roman"/>
                <w:bCs/>
                <w:sz w:val="18"/>
                <w:szCs w:val="18"/>
                <w:lang w:eastAsia="zh-CN"/>
              </w:rPr>
              <w:t xml:space="preserve"> need</w:t>
            </w:r>
            <w:r>
              <w:rPr>
                <w:rFonts w:ascii="Times New Roman" w:eastAsiaTheme="minorEastAsia" w:hAnsi="Times New Roman" w:cs="Times New Roman"/>
                <w:bCs/>
                <w:sz w:val="18"/>
                <w:szCs w:val="18"/>
                <w:lang w:eastAsia="ko-KR"/>
              </w:rPr>
              <w:t xml:space="preserve"> more discussion.</w:t>
            </w:r>
            <w:r>
              <w:t xml:space="preserve"> </w:t>
            </w:r>
            <w:r>
              <w:rPr>
                <w:rFonts w:ascii="Times New Roman" w:eastAsiaTheme="minorEastAsia" w:hAnsi="Times New Roman" w:cs="Times New Roman"/>
                <w:bCs/>
                <w:sz w:val="18"/>
                <w:szCs w:val="18"/>
                <w:lang w:eastAsia="ko-KR"/>
              </w:rPr>
              <w:t xml:space="preserve">According to the legacy of Clause 5.1.6.1 in TS 38.214, a UE could be configured with both aperiodic and periodic CSI-RS for tracking with the same bandwidth. If the aperiodic CSI-RS for tracking is triggered, the associated aperiodic CSI-RS for tracking is valid as well. </w:t>
            </w:r>
            <w:r>
              <w:rPr>
                <w:rFonts w:ascii="Times New Roman" w:eastAsia="DengXian" w:hAnsi="Times New Roman" w:cs="Times New Roman"/>
                <w:bCs/>
                <w:sz w:val="18"/>
                <w:szCs w:val="18"/>
                <w:lang w:eastAsia="zh-CN"/>
              </w:rPr>
              <w:t>Similar design could be conducted for the early TRS triggering.</w:t>
            </w:r>
          </w:p>
          <w:p w14:paraId="5E8807E2"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u w:val="single"/>
                <w:lang w:eastAsia="zh-CN"/>
              </w:rPr>
              <w:t>Question 2:</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sz w:val="18"/>
                <w:szCs w:val="18"/>
                <w:lang w:eastAsia="zh-CN"/>
              </w:rPr>
              <w:t>We are ok with this question. But considering the intention of the WI scope, prefer focusing on the aperiodic SRS-AS/CSI-RS/CSI and not supporting periodic/semi-persistent SRS-AS/CSI-RS to simplify the spec work.</w:t>
            </w:r>
          </w:p>
          <w:p w14:paraId="5E8807E3"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E8807E4"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1.1.2)</w:t>
            </w:r>
          </w:p>
          <w:p w14:paraId="5E8807E5"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Need further discussion. </w:t>
            </w:r>
          </w:p>
          <w:p w14:paraId="5E8807E6"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When transforming from CONNECTED to INACTIVE mode, UE stores the configuration of the last serving gNB, with the UE context (including its capability on early SRS/CSI-RS/CSI triggering) stored in the last serving gNB. However, if the current serving gNB is different from the last serving one, the gNB could communicate with the last serving gNB to obtain the UE capabilities in the UE context for the early SRS-AS/CSI-RS/CSI triggering, which may cause backhaul communication latency on the one hand and additional energy consumption on the other.</w:t>
            </w:r>
          </w:p>
          <w:p w14:paraId="5E8807E7"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According to TS 38.331 and TS 38.213, in some cases, the UE in INACTIVE state retain the SSB synchronization context, which can be directly reused during connection resumption, so the UE does not need to re-listen to the SSB.</w:t>
            </w:r>
          </w:p>
          <w:tbl>
            <w:tblPr>
              <w:tblStyle w:val="ab"/>
              <w:tblW w:w="0" w:type="auto"/>
              <w:tblLook w:val="04A0" w:firstRow="1" w:lastRow="0" w:firstColumn="1" w:lastColumn="0" w:noHBand="0" w:noVBand="1"/>
            </w:tblPr>
            <w:tblGrid>
              <w:gridCol w:w="8296"/>
            </w:tblGrid>
            <w:tr w:rsidR="00D81ECD" w14:paraId="5E8807F0" w14:textId="77777777">
              <w:tc>
                <w:tcPr>
                  <w:tcW w:w="8296" w:type="dxa"/>
                  <w:tcBorders>
                    <w:top w:val="single" w:sz="4" w:space="0" w:color="auto"/>
                    <w:left w:val="single" w:sz="4" w:space="0" w:color="auto"/>
                    <w:bottom w:val="single" w:sz="4" w:space="0" w:color="auto"/>
                    <w:right w:val="single" w:sz="4" w:space="0" w:color="auto"/>
                  </w:tcBorders>
                </w:tcPr>
                <w:p w14:paraId="5E8807E8"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u w:val="single"/>
                      <w:lang w:eastAsia="zh-CN"/>
                    </w:rPr>
                  </w:pPr>
                  <w:r>
                    <w:rPr>
                      <w:rFonts w:ascii="Times New Roman" w:eastAsia="DengXian" w:hAnsi="Times New Roman" w:cs="Times New Roman"/>
                      <w:sz w:val="18"/>
                      <w:szCs w:val="18"/>
                      <w:u w:val="single"/>
                      <w:lang w:eastAsia="zh-CN"/>
                    </w:rPr>
                    <w:t xml:space="preserve">TS 38.331 </w:t>
                  </w:r>
                </w:p>
                <w:p w14:paraId="5E8807E9"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5.3.13 RRC Connection Resume</w:t>
                  </w:r>
                </w:p>
                <w:p w14:paraId="5E8807EA"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When the UE is in RRC_INACTIVE state, the UE and the gNB retain the RRC context, including synchronization and radio resource configurations. Upon triggering a resume procedure (e.g., via </w:t>
                  </w:r>
                  <w:r>
                    <w:rPr>
                      <w:rFonts w:ascii="Times New Roman" w:eastAsia="DengXian" w:hAnsi="Times New Roman" w:cs="Times New Roman"/>
                      <w:i/>
                      <w:iCs/>
                      <w:sz w:val="18"/>
                      <w:szCs w:val="18"/>
                      <w:lang w:val="en-GB" w:eastAsia="zh-CN"/>
                    </w:rPr>
                    <w:t>RRCResumeRequest</w:t>
                  </w:r>
                  <w:r>
                    <w:rPr>
                      <w:rFonts w:ascii="Times New Roman" w:eastAsia="DengXian" w:hAnsi="Times New Roman" w:cs="Times New Roman"/>
                      <w:sz w:val="18"/>
                      <w:szCs w:val="18"/>
                      <w:lang w:val="en-GB" w:eastAsia="zh-CN"/>
                    </w:rPr>
                    <w:t>), the UE uses the stored SSB-related parameters (e.g., PCI, frequency, SSB period) to initiate random access without re-listening to SSB, provided the context is valid and the UE remains within the RAN Notification Area (RNA).</w:t>
                  </w:r>
                </w:p>
                <w:p w14:paraId="5E8807EB"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p>
                <w:p w14:paraId="5E8807EC"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u w:val="single"/>
                      <w:lang w:eastAsia="zh-CN"/>
                    </w:rPr>
                  </w:pPr>
                  <w:r>
                    <w:rPr>
                      <w:rFonts w:ascii="Times New Roman" w:eastAsia="DengXian" w:hAnsi="Times New Roman" w:cs="Times New Roman"/>
                      <w:sz w:val="18"/>
                      <w:szCs w:val="18"/>
                      <w:u w:val="single"/>
                      <w:lang w:eastAsia="zh-CN"/>
                    </w:rPr>
                    <w:t xml:space="preserve">TS 38.213 </w:t>
                  </w:r>
                </w:p>
                <w:p w14:paraId="5E8807ED"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6.3.3 Random Access Resource Selection</w:t>
                  </w:r>
                </w:p>
                <w:p w14:paraId="5E8807EE"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For contention-based random access in RRC_INACTIVE state, the UE selects SSB(s) based on stored synchronization parameters. If the SS-RSRP of the stored SSB is above the configured threshold (</w:t>
                  </w:r>
                  <w:r>
                    <w:rPr>
                      <w:rFonts w:ascii="Times New Roman" w:eastAsia="DengXian" w:hAnsi="Times New Roman" w:cs="Times New Roman"/>
                      <w:i/>
                      <w:iCs/>
                      <w:sz w:val="18"/>
                      <w:szCs w:val="18"/>
                      <w:lang w:val="en-GB" w:eastAsia="zh-CN"/>
                    </w:rPr>
                    <w:t>rsrp-thresholdSSB</w:t>
                  </w:r>
                  <w:r>
                    <w:rPr>
                      <w:rFonts w:ascii="Times New Roman" w:eastAsia="DengXian" w:hAnsi="Times New Roman" w:cs="Times New Roman"/>
                      <w:sz w:val="18"/>
                      <w:szCs w:val="18"/>
                      <w:lang w:val="en-GB" w:eastAsia="zh-CN"/>
                    </w:rPr>
                    <w:t>), the UE uses the pre-configured PRACH resources associated with that SSB. Otherwise, the UE performs SSB scanning to identify a new SSB.</w:t>
                  </w:r>
                </w:p>
                <w:p w14:paraId="5E8807EF"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tc>
            </w:tr>
          </w:tbl>
          <w:p w14:paraId="5E8807F1"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Regarding the early SRS-AS/CSI-RS/CSI triggering from INACTIVE to CONNECTED mode, it offers the advantage of reduced backhaul latency and enables aligned and unified design that reusing the procedures for UE transforming from IDLE to CONNECTED mode. However, it also introduces a mandatory listening procedure of SSB and SI for the UE. Given that, suggest to change the proposal to:</w:t>
            </w:r>
          </w:p>
          <w:p w14:paraId="5E8807F2" w14:textId="77777777" w:rsidR="00D81ECD" w:rsidRDefault="007A453E">
            <w:pPr>
              <w:snapToGrid w:val="0"/>
              <w:spacing w:beforeLines="50" w:before="120" w:after="0" w:line="276" w:lineRule="auto"/>
              <w:jc w:val="both"/>
              <w:rPr>
                <w:rFonts w:ascii="Times New Roman" w:eastAsia="SimSun" w:hAnsi="Times New Roman" w:cs="Times New Roman"/>
                <w:b/>
                <w:sz w:val="18"/>
                <w:szCs w:val="18"/>
              </w:rPr>
            </w:pPr>
            <w:r>
              <w:rPr>
                <w:rFonts w:ascii="Times New Roman" w:eastAsia="SimSun" w:hAnsi="Times New Roman" w:cs="Times New Roman"/>
                <w:b/>
                <w:color w:val="EE0000"/>
                <w:sz w:val="18"/>
                <w:szCs w:val="18"/>
                <w:highlight w:val="yellow"/>
                <w:lang w:eastAsia="zh-CN"/>
              </w:rPr>
              <w:t>Updated</w:t>
            </w:r>
            <w:r>
              <w:rPr>
                <w:rFonts w:ascii="Times New Roman" w:eastAsia="SimSun" w:hAnsi="Times New Roman" w:cs="Times New Roman"/>
                <w:b/>
                <w:sz w:val="18"/>
                <w:szCs w:val="18"/>
                <w:highlight w:val="yellow"/>
                <w:lang w:eastAsia="zh-CN"/>
              </w:rPr>
              <w:t xml:space="preserve"> </w:t>
            </w:r>
            <w:r>
              <w:rPr>
                <w:rFonts w:ascii="Times New Roman" w:eastAsia="SimSun" w:hAnsi="Times New Roman" w:cs="Times New Roman"/>
                <w:b/>
                <w:sz w:val="18"/>
                <w:szCs w:val="18"/>
                <w:highlight w:val="yellow"/>
              </w:rPr>
              <w:t>Proposal 1.1.2</w:t>
            </w:r>
          </w:p>
          <w:p w14:paraId="5E8807F3" w14:textId="77777777" w:rsidR="00D81ECD" w:rsidRDefault="007A453E">
            <w:pPr>
              <w:spacing w:after="0" w:line="276" w:lineRule="auto"/>
              <w:jc w:val="both"/>
              <w:rPr>
                <w:rFonts w:ascii="Times New Roman" w:eastAsia="DengXian" w:hAnsi="Times New Roman"/>
                <w:sz w:val="18"/>
                <w:szCs w:val="18"/>
                <w:lang w:eastAsia="zh-CN"/>
              </w:rPr>
            </w:pPr>
            <w:r>
              <w:rPr>
                <w:rFonts w:ascii="Times New Roman" w:hAnsi="Times New Roman"/>
                <w:sz w:val="18"/>
                <w:szCs w:val="18"/>
              </w:rPr>
              <w:t xml:space="preserve">For early aperiodic SRS-AS/CSI-RS/CSI triggering (i.e., early triggering of aperiodic SRS-AS transmission, aperiodic CSI-RS reception, aperiodic CSI reporting) when UE transition from INACTIVE to CONNECTED mode, reuse </w:t>
            </w:r>
            <w:r>
              <w:rPr>
                <w:rFonts w:ascii="Times New Roman" w:eastAsia="DengXian" w:hAnsi="Times New Roman"/>
                <w:color w:val="EE0000"/>
                <w:sz w:val="18"/>
                <w:szCs w:val="18"/>
                <w:lang w:eastAsia="zh-CN"/>
              </w:rPr>
              <w:t xml:space="preserve">Step-3 and Step-4 in </w:t>
            </w:r>
            <w:r>
              <w:rPr>
                <w:rFonts w:ascii="Times New Roman" w:hAnsi="Times New Roman"/>
                <w:sz w:val="18"/>
                <w:szCs w:val="18"/>
              </w:rPr>
              <w:t>the procedure for UE transition from IDLE to CONNECTED mode.</w:t>
            </w:r>
          </w:p>
          <w:p w14:paraId="5E8807F4" w14:textId="77777777" w:rsidR="00D81ECD" w:rsidRDefault="007A453E">
            <w:pPr>
              <w:spacing w:after="0" w:line="276" w:lineRule="auto"/>
              <w:jc w:val="both"/>
              <w:rPr>
                <w:rFonts w:ascii="Times New Roman" w:eastAsia="DengXian" w:hAnsi="Times New Roman"/>
                <w:color w:val="EE0000"/>
                <w:sz w:val="18"/>
                <w:szCs w:val="18"/>
                <w:lang w:eastAsia="zh-CN"/>
              </w:rPr>
            </w:pPr>
            <w:r>
              <w:rPr>
                <w:rFonts w:ascii="Times New Roman" w:eastAsia="DengXian" w:hAnsi="Times New Roman"/>
                <w:color w:val="EE0000"/>
                <w:sz w:val="18"/>
                <w:szCs w:val="18"/>
                <w:lang w:eastAsia="zh-CN"/>
              </w:rPr>
              <w:t>FFS: Whether to reserve Step-1 and/or Step-2 in the procedure for UE transition from IDLE to CONNECTED mode.</w:t>
            </w:r>
          </w:p>
          <w:p w14:paraId="5E8807F5"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[Mod] From FL’s understanding, when cell reselection during inactive mode or update of SIBx even no change of the selected cell, UE needs to re-acquire the SIBx. So, it seems an INACTIVE UE still follow the procedure from IDLE to CONNECTED mode as the fallback procedure when the above cases happen.</w:t>
            </w:r>
          </w:p>
          <w:p w14:paraId="5E8807F6"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7F7"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1.1.3)</w:t>
            </w:r>
          </w:p>
          <w:p w14:paraId="5E8807F8"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bCs/>
                <w:sz w:val="18"/>
                <w:szCs w:val="18"/>
                <w:lang w:eastAsia="zh-CN"/>
              </w:rPr>
              <w:t>We prefer</w:t>
            </w:r>
            <w:r>
              <w:rPr>
                <w:rFonts w:ascii="Times New Roman" w:eastAsiaTheme="minorEastAsia" w:hAnsi="Times New Roman" w:cs="Times New Roman"/>
                <w:bCs/>
                <w:sz w:val="18"/>
                <w:szCs w:val="18"/>
                <w:lang w:eastAsia="ko-KR"/>
              </w:rPr>
              <w:t xml:space="preserve"> Option-2</w:t>
            </w:r>
            <w:r>
              <w:rPr>
                <w:rFonts w:ascii="Times New Roman" w:eastAsia="DengXian" w:hAnsi="Times New Roman" w:cs="Times New Roman"/>
                <w:bCs/>
                <w:sz w:val="18"/>
                <w:szCs w:val="18"/>
                <w:lang w:eastAsia="zh-CN"/>
              </w:rPr>
              <w:t xml:space="preserve"> at least for SRS-AS</w:t>
            </w:r>
            <w:r>
              <w:rPr>
                <w:rFonts w:ascii="Times New Roman" w:eastAsiaTheme="minorEastAsia" w:hAnsi="Times New Roman" w:cs="Times New Roman"/>
                <w:bCs/>
                <w:sz w:val="18"/>
                <w:szCs w:val="18"/>
                <w:lang w:eastAsia="ko-KR"/>
              </w:rPr>
              <w:t>.</w:t>
            </w:r>
          </w:p>
          <w:p w14:paraId="5E8807F9"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1.1.3A:</w:t>
            </w:r>
            <w:r>
              <w:rPr>
                <w:rFonts w:ascii="Times New Roman" w:eastAsia="DengXian" w:hAnsi="Times New Roman" w:cs="Times New Roman"/>
                <w:bCs/>
                <w:sz w:val="18"/>
                <w:szCs w:val="18"/>
                <w:lang w:eastAsia="zh-CN"/>
              </w:rPr>
              <w:t xml:space="preserve"> Support. </w:t>
            </w:r>
          </w:p>
          <w:p w14:paraId="5E8807FA"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1.1.3B:</w:t>
            </w:r>
            <w:r>
              <w:rPr>
                <w:rFonts w:ascii="Times New Roman" w:eastAsia="DengXian" w:hAnsi="Times New Roman" w:cs="Times New Roman"/>
                <w:bCs/>
                <w:sz w:val="18"/>
                <w:szCs w:val="18"/>
                <w:lang w:eastAsia="zh-CN"/>
              </w:rPr>
              <w:t xml:space="preserve"> Need more discussion. </w:t>
            </w:r>
          </w:p>
          <w:p w14:paraId="5E8807FB"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Prefer </w:t>
            </w:r>
            <w:r>
              <w:rPr>
                <w:rFonts w:ascii="Times New Roman" w:eastAsia="DengXian" w:hAnsi="Times New Roman" w:cs="Times New Roman"/>
                <w:bCs/>
                <w:sz w:val="18"/>
                <w:szCs w:val="18"/>
                <w:lang w:eastAsia="zh-CN"/>
              </w:rPr>
              <w:t>to postpone this discussion until the configuration/UE capability in Question 1 has been determined</w:t>
            </w:r>
            <w:r>
              <w:rPr>
                <w:rFonts w:ascii="Times New Roman" w:eastAsiaTheme="minorEastAsia" w:hAnsi="Times New Roman" w:cs="Times New Roman"/>
                <w:bCs/>
                <w:sz w:val="18"/>
                <w:szCs w:val="18"/>
                <w:lang w:eastAsia="ko-KR"/>
              </w:rPr>
              <w:t>.</w:t>
            </w:r>
          </w:p>
          <w:p w14:paraId="5E8807FC"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Among the legacy system information, SIB1</w:t>
            </w:r>
            <w:r>
              <w:rPr>
                <w:rFonts w:ascii="Times New Roman" w:eastAsia="DengXian" w:hAnsi="Times New Roman" w:cs="Times New Roman"/>
                <w:bCs/>
                <w:sz w:val="18"/>
                <w:szCs w:val="18"/>
                <w:lang w:eastAsia="zh-CN"/>
              </w:rPr>
              <w:t xml:space="preserve"> </w:t>
            </w:r>
            <w:r>
              <w:rPr>
                <w:rFonts w:ascii="Times New Roman" w:eastAsiaTheme="minorEastAsia" w:hAnsi="Times New Roman" w:cs="Times New Roman"/>
                <w:bCs/>
                <w:sz w:val="18"/>
                <w:szCs w:val="18"/>
                <w:lang w:eastAsia="ko-KR"/>
              </w:rPr>
              <w:t>can be transmitted prior to RACH, which seems to be a suitable choice. However, it is necessary to consider whether SIB1 has sufficient payload to carry the CSI/CSI-RS/SRS configuration information. Since the NW configuration and UE capability assumptions are still pending, it is better to postpone the discussion on the carrier of the CSI/CSI-RS/SRS configuration.</w:t>
            </w:r>
          </w:p>
          <w:p w14:paraId="5E8807FD"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7FE"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1.1.4)</w:t>
            </w:r>
          </w:p>
          <w:p w14:paraId="5E8807FF"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bCs/>
                <w:sz w:val="18"/>
                <w:szCs w:val="18"/>
                <w:lang w:eastAsia="zh-CN"/>
              </w:rPr>
              <w:t>We are open with this question. Both MAC CE and DCI to trigger the early aperiodic SRS-AS/CSI-RS/CSI have its benefits.</w:t>
            </w:r>
          </w:p>
          <w:p w14:paraId="5E880800"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bCs/>
                <w:sz w:val="18"/>
                <w:szCs w:val="18"/>
                <w:lang w:eastAsia="zh-CN"/>
              </w:rPr>
              <w:t xml:space="preserve">Support and we prefer </w:t>
            </w:r>
            <w:r>
              <w:rPr>
                <w:rFonts w:ascii="Times New Roman" w:eastAsiaTheme="minorEastAsia" w:hAnsi="Times New Roman" w:cs="Times New Roman"/>
                <w:bCs/>
                <w:sz w:val="18"/>
                <w:szCs w:val="18"/>
                <w:lang w:eastAsia="ko-KR"/>
              </w:rPr>
              <w:t>Alt-</w:t>
            </w:r>
            <w:r>
              <w:rPr>
                <w:rFonts w:ascii="Times New Roman" w:eastAsia="DengXian" w:hAnsi="Times New Roman" w:cs="Times New Roman"/>
                <w:bCs/>
                <w:sz w:val="18"/>
                <w:szCs w:val="18"/>
                <w:lang w:eastAsia="zh-CN"/>
              </w:rPr>
              <w:t>3(first preference) and Alt-1(secondary preference)</w:t>
            </w:r>
            <w:r>
              <w:rPr>
                <w:rFonts w:ascii="Times New Roman" w:eastAsiaTheme="minorEastAsia" w:hAnsi="Times New Roman" w:cs="Times New Roman"/>
                <w:bCs/>
                <w:sz w:val="18"/>
                <w:szCs w:val="18"/>
                <w:lang w:eastAsia="ko-KR"/>
              </w:rPr>
              <w:t>.</w:t>
            </w:r>
          </w:p>
          <w:p w14:paraId="5E880801"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880802"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1.1.6)</w:t>
            </w:r>
          </w:p>
          <w:p w14:paraId="5E880803" w14:textId="77777777" w:rsidR="00D81ECD" w:rsidRDefault="007A453E">
            <w:pPr>
              <w:suppressAutoHyphens w:val="0"/>
              <w:spacing w:after="0" w:line="240" w:lineRule="auto"/>
              <w:jc w:val="both"/>
              <w:rPr>
                <w:rFonts w:ascii="Times" w:eastAsia="Yu Mincho" w:hAnsi="Times" w:cs="Times"/>
                <w:sz w:val="18"/>
                <w:szCs w:val="18"/>
                <w:lang w:eastAsia="ja-JP"/>
              </w:rPr>
            </w:pPr>
            <w:r>
              <w:rPr>
                <w:rFonts w:ascii="Times New Roman" w:eastAsiaTheme="minorEastAsia" w:hAnsi="Times New Roman" w:cs="Times New Roman"/>
                <w:b/>
                <w:sz w:val="18"/>
                <w:szCs w:val="18"/>
                <w:u w:val="single"/>
                <w:lang w:eastAsia="ko-KR"/>
              </w:rPr>
              <w:lastRenderedPageBreak/>
              <w:t>Question 1</w:t>
            </w:r>
            <w:r>
              <w:rPr>
                <w:rFonts w:ascii="Times New Roman" w:eastAsiaTheme="minorEastAsia" w:hAnsi="Times New Roman" w:cs="Times New Roman"/>
                <w:bCs/>
                <w:sz w:val="18"/>
                <w:szCs w:val="18"/>
                <w:lang w:eastAsia="ko-KR"/>
              </w:rPr>
              <w:t>: Support.</w:t>
            </w:r>
          </w:p>
        </w:tc>
      </w:tr>
      <w:tr w:rsidR="00D81ECD" w14:paraId="5E88080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805"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Spreadtrum</w:t>
            </w:r>
          </w:p>
        </w:tc>
        <w:tc>
          <w:tcPr>
            <w:tcW w:w="8714" w:type="dxa"/>
            <w:tcBorders>
              <w:top w:val="single" w:sz="4" w:space="0" w:color="auto"/>
              <w:left w:val="single" w:sz="4" w:space="0" w:color="auto"/>
              <w:bottom w:val="single" w:sz="4" w:space="0" w:color="auto"/>
              <w:right w:val="single" w:sz="4" w:space="0" w:color="auto"/>
            </w:tcBorders>
          </w:tcPr>
          <w:p w14:paraId="5E880806"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1.1.1</w:t>
            </w:r>
            <w:r>
              <w:rPr>
                <w:rFonts w:ascii="Times" w:eastAsia="DengXian" w:hAnsi="Times" w:cs="Times"/>
                <w:sz w:val="18"/>
                <w:szCs w:val="18"/>
                <w:lang w:eastAsia="zh-CN"/>
              </w:rPr>
              <w:t xml:space="preserve">: We think P TRS is essential to achieve better synchronization. Besides, P TRS shall be assumed to be transmitted after configuration, which doesn’t require triggering. Regarding AP TRS, we are not clear whether it is beneficial since it is transmitted after MSG4. According to WID, how AP TRS triggered by MSG4 can help to acquire early CSI?  </w:t>
            </w:r>
          </w:p>
          <w:p w14:paraId="5E880807" w14:textId="77777777" w:rsidR="00D81ECD" w:rsidRDefault="007A453E">
            <w:pPr>
              <w:suppressAutoHyphens w:val="0"/>
              <w:spacing w:after="0" w:line="240" w:lineRule="auto"/>
              <w:jc w:val="both"/>
              <w:rPr>
                <w:rFonts w:ascii="Times New Roman" w:eastAsia="DengXian" w:hAnsi="Times New Roman"/>
                <w:sz w:val="18"/>
                <w:szCs w:val="18"/>
                <w:lang w:eastAsia="zh-CN"/>
              </w:rPr>
            </w:pPr>
            <w:r>
              <w:rPr>
                <w:rFonts w:ascii="Times" w:eastAsia="DengXian" w:hAnsi="Times" w:cs="Times"/>
                <w:b/>
                <w:bCs/>
                <w:sz w:val="18"/>
                <w:szCs w:val="18"/>
                <w:lang w:eastAsia="zh-CN"/>
              </w:rPr>
              <w:t>Proposal 1.1.2</w:t>
            </w:r>
            <w:r>
              <w:rPr>
                <w:rFonts w:ascii="Times" w:eastAsia="DengXian" w:hAnsi="Times" w:cs="Times"/>
                <w:sz w:val="18"/>
                <w:szCs w:val="18"/>
                <w:lang w:eastAsia="zh-CN"/>
              </w:rPr>
              <w:t xml:space="preserve">: Support. Common design for </w:t>
            </w:r>
            <w:r>
              <w:rPr>
                <w:rFonts w:ascii="Times New Roman" w:hAnsi="Times New Roman"/>
                <w:sz w:val="18"/>
                <w:szCs w:val="18"/>
              </w:rPr>
              <w:t>UE transition from INACTIVE to CONNECTED mode</w:t>
            </w:r>
            <w:r>
              <w:rPr>
                <w:rFonts w:ascii="Times New Roman" w:eastAsia="DengXian" w:hAnsi="Times New Roman"/>
                <w:sz w:val="18"/>
                <w:szCs w:val="18"/>
                <w:lang w:eastAsia="zh-CN"/>
              </w:rPr>
              <w:t xml:space="preserve"> and </w:t>
            </w:r>
            <w:r>
              <w:rPr>
                <w:rFonts w:ascii="Times New Roman" w:hAnsi="Times New Roman"/>
                <w:sz w:val="18"/>
                <w:szCs w:val="18"/>
              </w:rPr>
              <w:t>UE transition from IDLE to CONNECTED mode</w:t>
            </w:r>
            <w:r>
              <w:rPr>
                <w:rFonts w:ascii="Times New Roman" w:eastAsia="DengXian" w:hAnsi="Times New Roman"/>
                <w:sz w:val="18"/>
                <w:szCs w:val="18"/>
                <w:lang w:eastAsia="zh-CN"/>
              </w:rPr>
              <w:t xml:space="preserve"> can reduce the workload and simplify the spec.</w:t>
            </w:r>
          </w:p>
          <w:p w14:paraId="5E880808" w14:textId="77777777" w:rsidR="00D81ECD" w:rsidRDefault="007A453E">
            <w:pPr>
              <w:suppressAutoHyphens w:val="0"/>
              <w:spacing w:after="0" w:line="240" w:lineRule="auto"/>
              <w:jc w:val="both"/>
              <w:rPr>
                <w:rFonts w:ascii="Times" w:eastAsia="DengXian" w:hAnsi="Times"/>
                <w:sz w:val="18"/>
                <w:szCs w:val="18"/>
                <w:lang w:eastAsia="zh-CN"/>
              </w:rPr>
            </w:pPr>
            <w:r>
              <w:rPr>
                <w:rFonts w:ascii="Times" w:eastAsia="DengXian" w:hAnsi="Times"/>
                <w:b/>
                <w:bCs/>
                <w:sz w:val="18"/>
                <w:szCs w:val="18"/>
                <w:lang w:eastAsia="zh-CN"/>
              </w:rPr>
              <w:t>Proposal 1.1.3A</w:t>
            </w:r>
            <w:r>
              <w:rPr>
                <w:rFonts w:ascii="Times" w:eastAsia="DengXian" w:hAnsi="Times"/>
                <w:sz w:val="18"/>
                <w:szCs w:val="18"/>
                <w:lang w:eastAsia="zh-CN"/>
              </w:rPr>
              <w:t>: Support. Multiple configurations are needed to support different UE implementation.</w:t>
            </w:r>
          </w:p>
          <w:p w14:paraId="5E880809" w14:textId="77777777" w:rsidR="00D81ECD" w:rsidRDefault="007A453E">
            <w:pPr>
              <w:suppressAutoHyphens w:val="0"/>
              <w:spacing w:after="0" w:line="240" w:lineRule="auto"/>
              <w:jc w:val="both"/>
              <w:rPr>
                <w:rFonts w:ascii="Times" w:eastAsia="DengXian" w:hAnsi="Times"/>
                <w:sz w:val="18"/>
                <w:szCs w:val="18"/>
                <w:lang w:eastAsia="zh-CN"/>
              </w:rPr>
            </w:pPr>
            <w:r>
              <w:rPr>
                <w:rFonts w:ascii="Times" w:eastAsia="DengXian" w:hAnsi="Times"/>
                <w:b/>
                <w:bCs/>
                <w:sz w:val="18"/>
                <w:szCs w:val="18"/>
                <w:lang w:eastAsia="zh-CN"/>
              </w:rPr>
              <w:t>Proposal 1.1.3B</w:t>
            </w:r>
            <w:r>
              <w:rPr>
                <w:rFonts w:ascii="Times" w:eastAsia="DengXian" w:hAnsi="Times"/>
                <w:sz w:val="18"/>
                <w:szCs w:val="18"/>
                <w:lang w:eastAsia="zh-CN"/>
              </w:rPr>
              <w:t xml:space="preserve">: In our views, CSI measurement during 4-step RACH is assumed to be simpler than CSI measurement during RRC </w:t>
            </w:r>
            <w:r>
              <w:rPr>
                <w:rFonts w:ascii="Times New Roman" w:hAnsi="Times New Roman"/>
                <w:sz w:val="18"/>
                <w:szCs w:val="18"/>
              </w:rPr>
              <w:t>CONNECTED mode</w:t>
            </w:r>
            <w:r>
              <w:rPr>
                <w:rFonts w:ascii="Times New Roman" w:eastAsia="DengXian" w:hAnsi="Times New Roman"/>
                <w:sz w:val="18"/>
                <w:szCs w:val="18"/>
                <w:lang w:eastAsia="zh-CN"/>
              </w:rPr>
              <w:t xml:space="preserve">, </w:t>
            </w:r>
            <w:r>
              <w:rPr>
                <w:rFonts w:ascii="Times" w:eastAsia="DengXian" w:hAnsi="Times"/>
                <w:sz w:val="18"/>
                <w:szCs w:val="18"/>
                <w:lang w:eastAsia="zh-CN"/>
              </w:rPr>
              <w:t>we slightly prefer to support only one basic configuration.</w:t>
            </w:r>
          </w:p>
          <w:p w14:paraId="5E88080A" w14:textId="77777777" w:rsidR="00D81ECD" w:rsidRDefault="007A453E">
            <w:pPr>
              <w:suppressAutoHyphens w:val="0"/>
              <w:spacing w:after="0" w:line="240" w:lineRule="auto"/>
              <w:jc w:val="both"/>
              <w:rPr>
                <w:rFonts w:ascii="Times" w:eastAsia="DengXian" w:hAnsi="Times"/>
                <w:sz w:val="18"/>
                <w:szCs w:val="18"/>
                <w:lang w:eastAsia="zh-CN"/>
              </w:rPr>
            </w:pPr>
            <w:r>
              <w:rPr>
                <w:rFonts w:ascii="Times" w:eastAsia="DengXian" w:hAnsi="Times"/>
                <w:b/>
                <w:bCs/>
                <w:sz w:val="18"/>
                <w:szCs w:val="18"/>
                <w:lang w:eastAsia="zh-CN"/>
              </w:rPr>
              <w:t>Proposal 1.1.4A</w:t>
            </w:r>
            <w:r>
              <w:rPr>
                <w:rFonts w:ascii="Times" w:eastAsia="DengXian" w:hAnsi="Times"/>
                <w:sz w:val="18"/>
                <w:szCs w:val="18"/>
                <w:lang w:eastAsia="zh-CN"/>
              </w:rPr>
              <w:t>: Although we prefer implicit triggering to simplify the design, we are fine to take the majority view.</w:t>
            </w:r>
          </w:p>
          <w:p w14:paraId="5E88080B" w14:textId="77777777" w:rsidR="00D81ECD" w:rsidRDefault="007A453E">
            <w:pPr>
              <w:suppressAutoHyphens w:val="0"/>
              <w:spacing w:after="0" w:line="240" w:lineRule="auto"/>
              <w:jc w:val="both"/>
              <w:rPr>
                <w:rFonts w:ascii="Times" w:eastAsia="DengXian" w:hAnsi="Times"/>
                <w:sz w:val="18"/>
                <w:szCs w:val="18"/>
                <w:lang w:eastAsia="zh-CN"/>
              </w:rPr>
            </w:pPr>
            <w:r>
              <w:rPr>
                <w:rFonts w:ascii="Times" w:eastAsia="DengXian" w:hAnsi="Times"/>
                <w:b/>
                <w:bCs/>
                <w:sz w:val="18"/>
                <w:szCs w:val="18"/>
                <w:lang w:eastAsia="zh-CN"/>
              </w:rPr>
              <w:t>Proposal 1.1.4D</w:t>
            </w:r>
            <w:r>
              <w:rPr>
                <w:rFonts w:ascii="Times" w:eastAsia="DengXian" w:hAnsi="Times"/>
                <w:sz w:val="18"/>
                <w:szCs w:val="18"/>
                <w:lang w:eastAsia="zh-CN"/>
              </w:rPr>
              <w:t>: Support the proposal. Our preference is Alt-2, which is similar as CSI reporting for RACH-based LTM with CBRA.</w:t>
            </w:r>
          </w:p>
          <w:p w14:paraId="5E88080C"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w:eastAsia="DengXian" w:hAnsi="Times" w:cs="Times"/>
                <w:b/>
                <w:bCs/>
                <w:sz w:val="18"/>
                <w:szCs w:val="18"/>
                <w:lang w:eastAsia="zh-CN"/>
              </w:rPr>
              <w:t>Proposal 1.1.6A</w:t>
            </w:r>
            <w:r>
              <w:rPr>
                <w:rFonts w:ascii="Times" w:eastAsia="DengXian" w:hAnsi="Times" w:cs="Times"/>
                <w:sz w:val="18"/>
                <w:szCs w:val="18"/>
                <w:lang w:eastAsia="zh-CN"/>
              </w:rPr>
              <w:t>: Support. Regarding LI reporting, we don’t think it’s needed.</w:t>
            </w:r>
          </w:p>
        </w:tc>
      </w:tr>
      <w:tr w:rsidR="00D81ECD" w14:paraId="5E88082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80E"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t>HONOR</w:t>
            </w:r>
          </w:p>
        </w:tc>
        <w:tc>
          <w:tcPr>
            <w:tcW w:w="8714" w:type="dxa"/>
            <w:tcBorders>
              <w:top w:val="single" w:sz="4" w:space="0" w:color="auto"/>
              <w:left w:val="single" w:sz="4" w:space="0" w:color="auto"/>
              <w:bottom w:val="single" w:sz="4" w:space="0" w:color="auto"/>
              <w:right w:val="single" w:sz="4" w:space="0" w:color="auto"/>
            </w:tcBorders>
          </w:tcPr>
          <w:p w14:paraId="5E88080F" w14:textId="77777777" w:rsidR="00D81ECD" w:rsidRDefault="007A453E">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1.1.1</w:t>
            </w:r>
          </w:p>
          <w:p w14:paraId="5E880810"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u w:val="single"/>
                <w:lang w:eastAsia="zh-CN"/>
              </w:rPr>
              <w:t xml:space="preserve">Proposal 1.1.1: </w:t>
            </w:r>
            <w:r>
              <w:rPr>
                <w:rFonts w:ascii="Times" w:eastAsia="DengXian" w:hAnsi="Times" w:cs="Times"/>
                <w:sz w:val="18"/>
                <w:szCs w:val="18"/>
                <w:lang w:eastAsia="zh-CN"/>
              </w:rPr>
              <w:t>Support and prefer Alt-1. P-TRS can be transmitted in CONNECTED state and we do not see the significant benefit of the occasion after MSG4 for a periodic RS.</w:t>
            </w:r>
          </w:p>
          <w:p w14:paraId="5E880811" w14:textId="77777777" w:rsidR="00D81ECD" w:rsidRDefault="00D81ECD">
            <w:pPr>
              <w:suppressAutoHyphens w:val="0"/>
              <w:spacing w:after="0" w:line="240" w:lineRule="auto"/>
              <w:jc w:val="both"/>
              <w:rPr>
                <w:rFonts w:ascii="Times" w:eastAsia="DengXian" w:hAnsi="Times" w:cs="Times"/>
                <w:sz w:val="18"/>
                <w:szCs w:val="18"/>
                <w:lang w:eastAsia="zh-CN"/>
              </w:rPr>
            </w:pPr>
          </w:p>
          <w:p w14:paraId="5E880812"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u w:val="single"/>
                <w:lang w:eastAsia="zh-CN"/>
              </w:rPr>
              <w:t xml:space="preserve">Question 2: </w:t>
            </w:r>
            <w:r>
              <w:rPr>
                <w:rFonts w:ascii="Times" w:eastAsia="DengXian" w:hAnsi="Times" w:cs="Times"/>
                <w:sz w:val="18"/>
                <w:szCs w:val="18"/>
                <w:lang w:eastAsia="zh-CN"/>
              </w:rPr>
              <w:t>OK with SP-SRS and SP-CSI-RS, but not support periodic type. We think the benefit of early triggering is for the ‘window’ before the connection is established.</w:t>
            </w:r>
          </w:p>
          <w:p w14:paraId="5E880813" w14:textId="77777777" w:rsidR="00D81ECD" w:rsidRDefault="00D81ECD">
            <w:pPr>
              <w:suppressAutoHyphens w:val="0"/>
              <w:spacing w:after="0" w:line="240" w:lineRule="auto"/>
              <w:jc w:val="both"/>
              <w:rPr>
                <w:rFonts w:ascii="Times" w:eastAsia="DengXian" w:hAnsi="Times" w:cs="Times"/>
                <w:sz w:val="18"/>
                <w:szCs w:val="18"/>
                <w:lang w:eastAsia="zh-CN"/>
              </w:rPr>
            </w:pPr>
          </w:p>
          <w:p w14:paraId="5E880814" w14:textId="77777777" w:rsidR="00D81ECD" w:rsidRDefault="007A453E">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1.1.2</w:t>
            </w:r>
          </w:p>
          <w:p w14:paraId="5E880815"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u w:val="single"/>
                <w:lang w:eastAsia="zh-CN"/>
              </w:rPr>
              <w:t>Proposal 1.1.2:</w:t>
            </w:r>
            <w:r>
              <w:rPr>
                <w:rFonts w:ascii="Times" w:eastAsia="DengXian" w:hAnsi="Times" w:cs="Times"/>
                <w:sz w:val="18"/>
                <w:szCs w:val="18"/>
                <w:lang w:eastAsia="zh-CN"/>
              </w:rPr>
              <w:t xml:space="preserve"> At least Step-3 and Step-4 are reused. Compared with the transition from IDLE to CONNECTED mode, a UE in the INACTIVE mode has already acquired the early triggering resource configurations. Thus, at least Step 3 and Step 4 can be reused, since the functions of Step 1 and Step 2 have already been fulfilled in the transition from IDLE mode. Thus, we suggest to modify the proposal as </w:t>
            </w:r>
          </w:p>
          <w:p w14:paraId="5E880816" w14:textId="77777777" w:rsidR="00D81ECD" w:rsidRDefault="00D81ECD">
            <w:pPr>
              <w:suppressAutoHyphens w:val="0"/>
              <w:spacing w:after="0" w:line="240" w:lineRule="auto"/>
              <w:jc w:val="both"/>
              <w:rPr>
                <w:rFonts w:ascii="Times" w:eastAsia="DengXian" w:hAnsi="Times" w:cs="Times"/>
                <w:i/>
                <w:iCs/>
                <w:sz w:val="18"/>
                <w:szCs w:val="18"/>
                <w:lang w:eastAsia="zh-CN"/>
              </w:rPr>
            </w:pPr>
          </w:p>
          <w:p w14:paraId="5E880817" w14:textId="77777777" w:rsidR="00D81ECD" w:rsidRDefault="007A453E">
            <w:pPr>
              <w:suppressAutoHyphens w:val="0"/>
              <w:spacing w:after="0" w:line="240" w:lineRule="auto"/>
              <w:jc w:val="both"/>
              <w:rPr>
                <w:rFonts w:ascii="Times" w:eastAsia="DengXian" w:hAnsi="Times" w:cs="Times"/>
                <w:i/>
                <w:iCs/>
                <w:sz w:val="18"/>
                <w:szCs w:val="18"/>
                <w:lang w:eastAsia="zh-CN"/>
              </w:rPr>
            </w:pPr>
            <w:r>
              <w:rPr>
                <w:rFonts w:ascii="Times" w:eastAsia="DengXian" w:hAnsi="Times" w:cs="Times"/>
                <w:i/>
                <w:iCs/>
                <w:sz w:val="18"/>
                <w:szCs w:val="18"/>
                <w:lang w:eastAsia="zh-CN"/>
              </w:rPr>
              <w:t xml:space="preserve">For early aperiodic SRS-AS/CSI-RS/CSI triggering (i.e., early triggering of aperiodic SRS-AS transmission, aperiodic CSI-RS reception, aperiodic CSI reporting) when UE transition from INACTIVE to CONNECTED mode, </w:t>
            </w:r>
            <w:r>
              <w:rPr>
                <w:rFonts w:ascii="Times" w:eastAsia="DengXian" w:hAnsi="Times" w:cs="Times"/>
                <w:i/>
                <w:iCs/>
                <w:color w:val="FF0000"/>
                <w:sz w:val="18"/>
                <w:szCs w:val="18"/>
                <w:lang w:eastAsia="zh-CN"/>
              </w:rPr>
              <w:t xml:space="preserve">at least reuse the Step-3 and Step-4 </w:t>
            </w:r>
            <w:r>
              <w:rPr>
                <w:rFonts w:ascii="Times" w:eastAsia="DengXian" w:hAnsi="Times" w:cs="Times"/>
                <w:i/>
                <w:iCs/>
                <w:sz w:val="18"/>
                <w:szCs w:val="18"/>
                <w:lang w:eastAsia="zh-CN"/>
              </w:rPr>
              <w:t>for UE transition from IDLE to CONNECTED mode.</w:t>
            </w:r>
          </w:p>
          <w:p w14:paraId="5E880818"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[Mod] Please see my response to China Telecom.</w:t>
            </w:r>
          </w:p>
          <w:p w14:paraId="5E880819" w14:textId="77777777" w:rsidR="00D81ECD" w:rsidRDefault="00D81ECD">
            <w:pPr>
              <w:suppressAutoHyphens w:val="0"/>
              <w:spacing w:after="0" w:line="240" w:lineRule="auto"/>
              <w:jc w:val="both"/>
              <w:rPr>
                <w:rFonts w:ascii="Times" w:eastAsia="DengXian" w:hAnsi="Times" w:cs="Times"/>
                <w:sz w:val="18"/>
                <w:szCs w:val="18"/>
                <w:lang w:eastAsia="zh-CN"/>
              </w:rPr>
            </w:pPr>
          </w:p>
          <w:p w14:paraId="5E88081A" w14:textId="77777777" w:rsidR="00D81ECD" w:rsidRDefault="007A453E">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1.1.3</w:t>
            </w:r>
          </w:p>
          <w:p w14:paraId="5E88081B"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Support the both proposals.</w:t>
            </w:r>
          </w:p>
          <w:p w14:paraId="5E88081C"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Support New SIBx.</w:t>
            </w:r>
          </w:p>
          <w:p w14:paraId="5E88081D" w14:textId="77777777" w:rsidR="00D81ECD" w:rsidRDefault="00D81ECD">
            <w:pPr>
              <w:suppressAutoHyphens w:val="0"/>
              <w:spacing w:after="0" w:line="240" w:lineRule="auto"/>
              <w:jc w:val="both"/>
              <w:rPr>
                <w:rFonts w:ascii="Times" w:eastAsia="DengXian" w:hAnsi="Times" w:cs="Times"/>
                <w:sz w:val="18"/>
                <w:szCs w:val="18"/>
                <w:lang w:eastAsia="zh-CN"/>
              </w:rPr>
            </w:pPr>
          </w:p>
          <w:p w14:paraId="5E88081E" w14:textId="77777777" w:rsidR="00D81ECD" w:rsidRDefault="007A453E">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1.1.4</w:t>
            </w:r>
          </w:p>
          <w:p w14:paraId="5E88081F"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Proposal 1.1.4A: OK with MAC CE but DCI scheduling is more flexible for this issue.</w:t>
            </w:r>
          </w:p>
          <w:p w14:paraId="5E880820"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Proposal 1.1.4D: Support Alt-2.</w:t>
            </w:r>
          </w:p>
          <w:p w14:paraId="5E880821" w14:textId="77777777" w:rsidR="00D81ECD" w:rsidRDefault="00D81EC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D81ECD" w14:paraId="5E88083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823" w14:textId="77777777" w:rsidR="00D81ECD" w:rsidRDefault="007A453E">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LGE</w:t>
            </w:r>
          </w:p>
        </w:tc>
        <w:tc>
          <w:tcPr>
            <w:tcW w:w="8714" w:type="dxa"/>
            <w:tcBorders>
              <w:top w:val="single" w:sz="4" w:space="0" w:color="auto"/>
              <w:left w:val="single" w:sz="4" w:space="0" w:color="auto"/>
              <w:bottom w:val="single" w:sz="4" w:space="0" w:color="auto"/>
              <w:right w:val="single" w:sz="4" w:space="0" w:color="auto"/>
            </w:tcBorders>
          </w:tcPr>
          <w:p w14:paraId="5E880824"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1.1.1)</w:t>
            </w:r>
          </w:p>
          <w:p w14:paraId="5E880825"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 Alt-2. As Futurewei mentioned, more than 1 transmission occasion of TRS may be needed for accurate early CSI acquisition. For aperiodic TRS case, it seems that TRS burst can achieve these multiple transmission occasion of TRS.</w:t>
            </w:r>
          </w:p>
          <w:p w14:paraId="5E880826"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880827"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Open to discuss.</w:t>
            </w:r>
          </w:p>
          <w:p w14:paraId="5E880828"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880829"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1.1.2)</w:t>
            </w:r>
          </w:p>
          <w:p w14:paraId="5E88082A"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w:t>
            </w:r>
          </w:p>
          <w:p w14:paraId="5E88082B"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82C"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1.1.3)</w:t>
            </w:r>
          </w:p>
          <w:p w14:paraId="5E88082D"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OK in principle for both Proposal 1.1.3A and Proposal 1.1.3B. We have similar view as Samsung that the current specification wording for AP-SRS/AP CSI triggering (e.g., SRS resource “set”) is preferred to be used in the proposals.</w:t>
            </w:r>
          </w:p>
          <w:p w14:paraId="5E88082E"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Slightly prefer SIB1, but open to discuss.</w:t>
            </w:r>
          </w:p>
          <w:p w14:paraId="5E88082F"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830"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1.1.4)</w:t>
            </w:r>
          </w:p>
          <w:p w14:paraId="5E880831"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 It has benefit that the same mechanism can be reused for early CSI acquisition with SCell activation MAC CE. MSG4 also can be used for triggering TRS.</w:t>
            </w:r>
          </w:p>
          <w:p w14:paraId="5E880832"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Support Alt-1. Unified solution for triggering SRS/CSI-RS/CSI can be the simple solution. If we introduce aperiodic CSI report PUSCH scheduling via MAC CE(i.e., MSG4), it also can be reused for the case of early CSI acquisition with SCell activation MAC CE.</w:t>
            </w:r>
          </w:p>
          <w:p w14:paraId="5E880833"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880834"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1.1.6)</w:t>
            </w:r>
          </w:p>
          <w:p w14:paraId="5E880835"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w:t>
            </w:r>
          </w:p>
        </w:tc>
      </w:tr>
      <w:tr w:rsidR="00D81ECD" w14:paraId="5E88084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837" w14:textId="77777777" w:rsidR="00D81ECD" w:rsidRDefault="007A453E">
            <w:pPr>
              <w:snapToGrid w:val="0"/>
              <w:spacing w:after="0" w:line="240" w:lineRule="auto"/>
              <w:jc w:val="both"/>
              <w:rPr>
                <w:rFonts w:ascii="Times" w:hAnsi="Times" w:cs="Times"/>
                <w:sz w:val="18"/>
                <w:szCs w:val="18"/>
              </w:rPr>
            </w:pPr>
            <w:r>
              <w:rPr>
                <w:rFonts w:ascii="Times" w:eastAsia="Yu Mincho" w:hAnsi="Times" w:cs="Times"/>
                <w:sz w:val="18"/>
                <w:szCs w:val="18"/>
                <w:lang w:eastAsia="ja-JP"/>
              </w:rPr>
              <w:lastRenderedPageBreak/>
              <w:t>Sharp</w:t>
            </w:r>
          </w:p>
        </w:tc>
        <w:tc>
          <w:tcPr>
            <w:tcW w:w="8714" w:type="dxa"/>
            <w:tcBorders>
              <w:top w:val="single" w:sz="4" w:space="0" w:color="auto"/>
              <w:left w:val="single" w:sz="4" w:space="0" w:color="auto"/>
              <w:bottom w:val="single" w:sz="4" w:space="0" w:color="auto"/>
              <w:right w:val="single" w:sz="4" w:space="0" w:color="auto"/>
            </w:tcBorders>
          </w:tcPr>
          <w:p w14:paraId="5E880838"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1.1.1)</w:t>
            </w:r>
          </w:p>
          <w:p w14:paraId="5E880839"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 1</w:t>
            </w:r>
            <w:r>
              <w:rPr>
                <w:rFonts w:ascii="Times New Roman" w:eastAsia="Yu Mincho" w:hAnsi="Times New Roman" w:cs="Times New Roman"/>
                <w:bCs/>
                <w:sz w:val="18"/>
                <w:szCs w:val="18"/>
                <w:lang w:val="en-GB" w:eastAsia="ja-JP"/>
              </w:rPr>
              <w:t>: We support Alt-2. To align with WID, AP TRS should be considered. For P TRS, it would be useful for fine synchronization. And in our view, AP TRS is used for ensuring accuracy of P TRS. Considering with this, AP and P should be supported. If only AP TRS is supported, it does not make our sense.</w:t>
            </w:r>
          </w:p>
          <w:p w14:paraId="5E88083A"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 2</w:t>
            </w:r>
            <w:r>
              <w:rPr>
                <w:rFonts w:ascii="Times New Roman" w:eastAsia="Yu Mincho" w:hAnsi="Times New Roman" w:cs="Times New Roman"/>
                <w:bCs/>
                <w:sz w:val="18"/>
                <w:szCs w:val="18"/>
                <w:lang w:val="en-GB" w:eastAsia="ja-JP"/>
              </w:rPr>
              <w:t xml:space="preserve">: We do not support SP SRS/CSI-RS because they are complex. We do not support P SRS/CSI-RS. We believe P SRS/CSI-RS is for long term CSI measurement, but we are not sure that it is necessary for 4-step RACH procedure, short term procedure. </w:t>
            </w:r>
          </w:p>
          <w:p w14:paraId="5E88083B" w14:textId="77777777" w:rsidR="00D81ECD" w:rsidRDefault="00D81ECD">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5E88083C"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1.1.2)</w:t>
            </w:r>
          </w:p>
          <w:p w14:paraId="5E88083D"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ja-JP"/>
              </w:rPr>
              <w:t>Question 1</w:t>
            </w:r>
            <w:r>
              <w:rPr>
                <w:rFonts w:ascii="Times New Roman" w:eastAsia="Yu Mincho" w:hAnsi="Times New Roman" w:cs="Times New Roman"/>
                <w:bCs/>
                <w:sz w:val="18"/>
                <w:szCs w:val="18"/>
                <w:lang w:val="en-GB" w:eastAsia="ja-JP"/>
              </w:rPr>
              <w:t>: Support.</w:t>
            </w:r>
          </w:p>
          <w:p w14:paraId="5E88083E" w14:textId="77777777" w:rsidR="00D81ECD" w:rsidRDefault="00D81ECD">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5E88083F"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1.1.3)</w:t>
            </w:r>
          </w:p>
          <w:p w14:paraId="5E880840"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ja-JP"/>
              </w:rPr>
              <w:t>Question 1</w:t>
            </w:r>
            <w:r>
              <w:rPr>
                <w:rFonts w:ascii="Times New Roman" w:eastAsia="Yu Mincho" w:hAnsi="Times New Roman" w:cs="Times New Roman"/>
                <w:bCs/>
                <w:sz w:val="18"/>
                <w:szCs w:val="18"/>
                <w:lang w:val="en-GB" w:eastAsia="ja-JP"/>
              </w:rPr>
              <w:t>: Support.</w:t>
            </w:r>
          </w:p>
          <w:p w14:paraId="5E880841"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ja-JP"/>
              </w:rPr>
              <w:t>Question 2</w:t>
            </w:r>
            <w:r>
              <w:rPr>
                <w:rFonts w:ascii="Times New Roman" w:eastAsia="Yu Mincho" w:hAnsi="Times New Roman" w:cs="Times New Roman"/>
                <w:bCs/>
                <w:sz w:val="18"/>
                <w:szCs w:val="18"/>
                <w:lang w:val="en-GB" w:eastAsia="ja-JP"/>
              </w:rPr>
              <w:t xml:space="preserve">: We prefer New SIBx and postponing is also OK. </w:t>
            </w:r>
          </w:p>
          <w:p w14:paraId="5E880842" w14:textId="77777777" w:rsidR="00D81ECD" w:rsidRDefault="00D81ECD">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5E880843"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1.1.4)</w:t>
            </w:r>
          </w:p>
          <w:p w14:paraId="5E880844"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 1</w:t>
            </w:r>
            <w:r>
              <w:rPr>
                <w:rFonts w:ascii="Times New Roman" w:eastAsia="Yu Mincho" w:hAnsi="Times New Roman" w:cs="Times New Roman"/>
                <w:bCs/>
                <w:sz w:val="18"/>
                <w:szCs w:val="18"/>
                <w:lang w:val="en-GB" w:eastAsia="ja-JP"/>
              </w:rPr>
              <w:t>: Support.</w:t>
            </w:r>
          </w:p>
          <w:p w14:paraId="5E880845"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 2</w:t>
            </w:r>
            <w:r>
              <w:rPr>
                <w:rFonts w:ascii="Times New Roman" w:eastAsia="Yu Mincho" w:hAnsi="Times New Roman" w:cs="Times New Roman"/>
                <w:bCs/>
                <w:sz w:val="18"/>
                <w:szCs w:val="18"/>
                <w:lang w:val="en-GB" w:eastAsia="ja-JP"/>
              </w:rPr>
              <w:t xml:space="preserve">: Support and we prefer Alt-2. In Alt-1, If gNB does not trigger early CSI, scheduling part of MAC-CE would become overhead. Because UE cannot identify in advance whether MAC-CE includes scheduling part or not. We also support MediaTek and Qualcomm’s views. </w:t>
            </w:r>
          </w:p>
          <w:p w14:paraId="5E880846" w14:textId="77777777" w:rsidR="00D81ECD" w:rsidRDefault="00D81ECD">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5E880847"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1.1.6)</w:t>
            </w:r>
          </w:p>
          <w:p w14:paraId="5E880848"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ja-JP"/>
              </w:rPr>
              <w:t>Question 1</w:t>
            </w:r>
            <w:r>
              <w:rPr>
                <w:rFonts w:ascii="Times New Roman" w:eastAsia="Yu Mincho" w:hAnsi="Times New Roman" w:cs="Times New Roman"/>
                <w:bCs/>
                <w:sz w:val="18"/>
                <w:szCs w:val="18"/>
                <w:lang w:val="en-GB" w:eastAsia="ja-JP"/>
              </w:rPr>
              <w:t>: Support.</w:t>
            </w:r>
          </w:p>
          <w:p w14:paraId="5E880849" w14:textId="77777777" w:rsidR="00D81ECD" w:rsidRDefault="00D81EC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D81ECD" w14:paraId="5E88086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84B" w14:textId="77777777" w:rsidR="00D81ECD" w:rsidRDefault="007A453E">
            <w:pPr>
              <w:snapToGrid w:val="0"/>
              <w:spacing w:after="0" w:line="240" w:lineRule="auto"/>
              <w:rPr>
                <w:rFonts w:ascii="Times" w:hAnsi="Times" w:cs="Times"/>
                <w:sz w:val="18"/>
                <w:szCs w:val="18"/>
              </w:rPr>
            </w:pPr>
            <w:r>
              <w:rPr>
                <w:rFonts w:ascii="Times" w:eastAsia="DengXian" w:hAnsi="Times" w:cs="Times"/>
                <w:sz w:val="18"/>
                <w:szCs w:val="18"/>
                <w:lang w:eastAsia="zh-CN"/>
              </w:rPr>
              <w:t xml:space="preserve">Xiaomi </w:t>
            </w:r>
          </w:p>
        </w:tc>
        <w:tc>
          <w:tcPr>
            <w:tcW w:w="8714" w:type="dxa"/>
            <w:tcBorders>
              <w:top w:val="single" w:sz="4" w:space="0" w:color="auto"/>
              <w:left w:val="single" w:sz="4" w:space="0" w:color="auto"/>
              <w:bottom w:val="single" w:sz="4" w:space="0" w:color="auto"/>
              <w:right w:val="single" w:sz="4" w:space="0" w:color="auto"/>
            </w:tcBorders>
          </w:tcPr>
          <w:p w14:paraId="5E88084C"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Issue 1.1.1</w:t>
            </w:r>
          </w:p>
          <w:p w14:paraId="5E88084D"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 xml:space="preserve">Q1: </w:t>
            </w:r>
            <w:r>
              <w:rPr>
                <w:rFonts w:ascii="Times" w:eastAsia="DengXian" w:hAnsi="Times" w:cs="Times"/>
                <w:bCs/>
                <w:sz w:val="18"/>
                <w:szCs w:val="18"/>
                <w:lang w:eastAsia="zh-CN"/>
              </w:rPr>
              <w:t>support proposal 1.1.1 and prefer Alt 1</w:t>
            </w:r>
          </w:p>
          <w:p w14:paraId="5E88084E"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
                <w:sz w:val="18"/>
                <w:szCs w:val="18"/>
                <w:lang w:eastAsia="zh-CN"/>
              </w:rPr>
              <w:t xml:space="preserve">Q2: </w:t>
            </w:r>
            <w:r>
              <w:rPr>
                <w:rFonts w:ascii="Times" w:eastAsia="DengXian" w:hAnsi="Times" w:cs="Times"/>
                <w:bCs/>
                <w:sz w:val="18"/>
                <w:szCs w:val="18"/>
                <w:lang w:eastAsia="zh-CN"/>
              </w:rPr>
              <w:t>prefer not to support periodic/semi-persistent SRS or CSI-RS for CSI.</w:t>
            </w:r>
          </w:p>
          <w:p w14:paraId="5E88084F"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5E880850"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Issue 1.1.2</w:t>
            </w:r>
          </w:p>
          <w:p w14:paraId="5E880851"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 xml:space="preserve">Q1: </w:t>
            </w:r>
            <w:r>
              <w:rPr>
                <w:rFonts w:ascii="Times" w:eastAsia="DengXian" w:hAnsi="Times" w:cs="Times"/>
                <w:bCs/>
                <w:sz w:val="18"/>
                <w:szCs w:val="18"/>
                <w:lang w:eastAsia="zh-CN"/>
              </w:rPr>
              <w:t xml:space="preserve">we think whether step 2 can be skipped or not depends on the capability on early triggering will be reported by legacy RRC for UE capability reporting or not in addition to report in Msg 3. If the capability on early triggering will be not reported by legacy RRC for UE capability reporting, step 2 can’t be skipped if cell reselection happens. </w:t>
            </w:r>
          </w:p>
          <w:p w14:paraId="5E880852"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p w14:paraId="5E880853"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Issue 1.1.3</w:t>
            </w:r>
          </w:p>
          <w:p w14:paraId="5E880854"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
                <w:sz w:val="18"/>
                <w:szCs w:val="18"/>
                <w:lang w:eastAsia="zh-CN"/>
              </w:rPr>
              <w:t xml:space="preserve">Q1: </w:t>
            </w:r>
            <w:r>
              <w:rPr>
                <w:rFonts w:ascii="Times" w:eastAsia="DengXian" w:hAnsi="Times" w:cs="Times"/>
                <w:bCs/>
                <w:sz w:val="18"/>
                <w:szCs w:val="18"/>
                <w:lang w:eastAsia="zh-CN"/>
              </w:rPr>
              <w:t>It is difficult to make a decision since different understanding may exist. It is better to have more discussion on the meaning of ‘</w:t>
            </w:r>
            <w:r>
              <w:rPr>
                <w:rFonts w:ascii="Times" w:hAnsi="Times" w:cs="Times"/>
                <w:i/>
                <w:iCs/>
                <w:color w:val="0000FF"/>
                <w:sz w:val="18"/>
                <w:szCs w:val="18"/>
              </w:rPr>
              <w:t>each resource/reporting configuration is associated with one UE capability assumption</w:t>
            </w:r>
            <w:r>
              <w:rPr>
                <w:rFonts w:ascii="Times" w:eastAsia="DengXian" w:hAnsi="Times" w:cs="Times"/>
                <w:bCs/>
                <w:sz w:val="18"/>
                <w:szCs w:val="18"/>
                <w:lang w:eastAsia="zh-CN"/>
              </w:rPr>
              <w:t>’ and discuss the signaling medium/container for step 2 together.</w:t>
            </w:r>
          </w:p>
          <w:p w14:paraId="5E880855"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5E880856"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Regarding the meaning of ‘</w:t>
            </w:r>
            <w:r>
              <w:rPr>
                <w:rFonts w:ascii="Times" w:hAnsi="Times" w:cs="Times"/>
                <w:i/>
                <w:iCs/>
                <w:color w:val="0000FF"/>
                <w:sz w:val="18"/>
                <w:szCs w:val="18"/>
              </w:rPr>
              <w:t>each resource/reporting configuration is associated with one UE capability assumption</w:t>
            </w:r>
            <w:r>
              <w:rPr>
                <w:rFonts w:ascii="Times" w:eastAsia="DengXian" w:hAnsi="Times" w:cs="Times"/>
                <w:bCs/>
                <w:sz w:val="18"/>
                <w:szCs w:val="18"/>
                <w:lang w:eastAsia="zh-CN"/>
              </w:rPr>
              <w:t xml:space="preserve">’, we would like to clarify it first. </w:t>
            </w:r>
          </w:p>
          <w:p w14:paraId="5E880857"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One understanding is similar to the description in MTK’s Tdoc, each configuration can associate with one or more resource sets. For example, for UE with 32 as the supported maximum number of CSI-RS ports, the configuration can associate with multiple resource sets and the number of ports for CSI-RS in each resource set can be equal or less than 32. </w:t>
            </w:r>
          </w:p>
          <w:p w14:paraId="5E880858"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The other understanding is that each configuration can associate with only one resource set. If there are two configurations in SIBx, e.g., configuration #1 with 16 ports CSI-RS and configuration#2 with 32 ports CSI-RS. It means configuration #1 is associated with the UE capability that the supported maximum number of CSI-RS ports is 16. And if UE report supporting configuration #1 in step 2, it means UE can’t support configuration #2. But if another UE report supporting configuration#2, does it mean it doesn’t need to report supporting configuration #1, but NW know it supports both configuration#1 and configuration#2 since its supported maximum number of CSI-RS ports is 32. Or UE need to report supporting both configuration #1 and configuration #2 if its supported maximum number of CSI-RS ports is 32.</w:t>
            </w:r>
          </w:p>
          <w:p w14:paraId="5E880859"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5E88085A"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Regarding the signaling medium/container, we know that there are no enough spare bits (only 1 spare bit) in legacy RRCSetupRequst. In order to report the capability in step 2, new LCID or new RRCSetupRequst is needed. In our understanding, new LCID is a more straightforward way with less spec impact and no performance degradation on coverage of RRCSetupRequst. With new LCID, if Option 2 is adopted, we need to discuss how to map LCID and resource/report configuration. Does it intend to predefine the mapping between LCID and configuration ID in spec, or predefine the mapping between LCID and resource/report configuration in spec, what parameters of configuration are needed? Is it necessary to predefine a mapping between a LCID and multiple resource/report configurations? But if option 2 is adopted, it is clear and clean to predefine the mapping between LCID and UE capability. And the number of UE capability assumptions can be restricted for both option 2 and option 3.</w:t>
            </w:r>
          </w:p>
          <w:p w14:paraId="5E88085B"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 xml:space="preserve">[Mod] It is a good intention on clarifying the definition of UE capability assumption. One FFS point is added with examples in the two proposals, respectively. I agree that less resource/report configuration(s) is required if the UE capability assumption(s) is defined according to the highest capability that UE could support. However, Option-2 </w:t>
            </w:r>
            <w:r>
              <w:rPr>
                <w:rFonts w:ascii="Times New Roman" w:eastAsiaTheme="minorEastAsia" w:hAnsi="Times New Roman" w:cs="Times New Roman"/>
                <w:bCs/>
                <w:i/>
                <w:iCs/>
                <w:color w:val="0000FF"/>
                <w:sz w:val="18"/>
                <w:szCs w:val="18"/>
                <w:lang w:eastAsia="ko-KR"/>
              </w:rPr>
              <w:lastRenderedPageBreak/>
              <w:t xml:space="preserve">also covers the case that configuration is based on only one UE capability assumption. </w:t>
            </w:r>
          </w:p>
          <w:p w14:paraId="5E88085C"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5E88085D"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5E88085E"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Q2</w:t>
            </w:r>
          </w:p>
          <w:p w14:paraId="5E88085F"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Prefer SIB1.</w:t>
            </w:r>
          </w:p>
          <w:p w14:paraId="5E880860"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p w14:paraId="5E880861"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Issue 1.1.4</w:t>
            </w:r>
          </w:p>
          <w:p w14:paraId="5E880862"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 xml:space="preserve">Q1: </w:t>
            </w:r>
            <w:r>
              <w:rPr>
                <w:rFonts w:ascii="Times" w:eastAsia="DengXian" w:hAnsi="Times" w:cs="Times"/>
                <w:bCs/>
                <w:sz w:val="18"/>
                <w:szCs w:val="18"/>
                <w:lang w:eastAsia="zh-CN"/>
              </w:rPr>
              <w:t>support</w:t>
            </w:r>
          </w:p>
          <w:p w14:paraId="5E880863"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
                <w:sz w:val="18"/>
                <w:szCs w:val="18"/>
                <w:lang w:eastAsia="zh-CN"/>
              </w:rPr>
              <w:t xml:space="preserve">Q2: </w:t>
            </w:r>
            <w:r>
              <w:rPr>
                <w:rFonts w:ascii="Times" w:eastAsia="DengXian" w:hAnsi="Times" w:cs="Times"/>
                <w:bCs/>
                <w:sz w:val="18"/>
                <w:szCs w:val="18"/>
                <w:lang w:eastAsia="zh-CN"/>
              </w:rPr>
              <w:t xml:space="preserve">support </w:t>
            </w:r>
          </w:p>
          <w:p w14:paraId="5E880864"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5E880865"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Issue 1.1.5</w:t>
            </w:r>
          </w:p>
          <w:p w14:paraId="5E880866" w14:textId="77777777" w:rsidR="00D81ECD" w:rsidRDefault="007A453E">
            <w:pPr>
              <w:overflowPunct w:val="0"/>
              <w:autoSpaceDE w:val="0"/>
              <w:autoSpaceDN w:val="0"/>
              <w:adjustRightInd w:val="0"/>
              <w:spacing w:after="0" w:line="240" w:lineRule="auto"/>
              <w:jc w:val="both"/>
              <w:textAlignment w:val="baseline"/>
              <w:rPr>
                <w:rFonts w:ascii="Times" w:hAnsi="Times" w:cs="Times"/>
                <w:bCs/>
                <w:color w:val="000000" w:themeColor="text1"/>
                <w:sz w:val="18"/>
                <w:szCs w:val="18"/>
              </w:rPr>
            </w:pPr>
            <w:r>
              <w:rPr>
                <w:rFonts w:ascii="Times" w:eastAsia="DengXian" w:hAnsi="Times" w:cs="Times"/>
                <w:bCs/>
                <w:sz w:val="18"/>
                <w:szCs w:val="18"/>
                <w:lang w:eastAsia="zh-CN"/>
              </w:rPr>
              <w:t>It is better to make it clear first. Otherwise,</w:t>
            </w:r>
            <w:r>
              <w:rPr>
                <w:rFonts w:ascii="Times" w:hAnsi="Times" w:cs="Times"/>
                <w:bCs/>
                <w:color w:val="000000" w:themeColor="text1"/>
                <w:sz w:val="18"/>
                <w:szCs w:val="18"/>
              </w:rPr>
              <w:t xml:space="preserve"> early SRS/CSI/CSI-RS triggering doesn’t work well. And anyway, early SRS/CSI/CSI-RS triggering will be supported by a new UE capability. If UE supports early triggering, it means UE supports performing Rx/Tx when processing the configuration of RRCResume/RRCSetup.</w:t>
            </w:r>
          </w:p>
          <w:p w14:paraId="5E880867"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 xml:space="preserve">[Mod] I tend to agree that, if the UE cannot support performing Rx/Tx when processing the configuration, enabling this feature is meaningless, since there is no “early CSI” before UE entering the connected mode. </w:t>
            </w:r>
          </w:p>
          <w:p w14:paraId="5E880868"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p w14:paraId="5E880869"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Issue 1.1.6</w:t>
            </w:r>
          </w:p>
          <w:p w14:paraId="5E88086A"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w:eastAsia="DengXian" w:hAnsi="Times" w:cs="Times"/>
                <w:b/>
                <w:sz w:val="18"/>
                <w:szCs w:val="18"/>
                <w:lang w:eastAsia="zh-CN"/>
              </w:rPr>
              <w:t xml:space="preserve">Q1: </w:t>
            </w:r>
            <w:r>
              <w:rPr>
                <w:rFonts w:ascii="Times" w:eastAsia="DengXian" w:hAnsi="Times" w:cs="Times"/>
                <w:bCs/>
                <w:sz w:val="18"/>
                <w:szCs w:val="18"/>
                <w:lang w:eastAsia="zh-CN"/>
              </w:rPr>
              <w:t xml:space="preserve">Support </w:t>
            </w:r>
          </w:p>
        </w:tc>
      </w:tr>
      <w:tr w:rsidR="00D81ECD" w14:paraId="5E88088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86C"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lastRenderedPageBreak/>
              <w:t>Rakuten</w:t>
            </w:r>
          </w:p>
          <w:p w14:paraId="5E88086D" w14:textId="77777777" w:rsidR="00D81ECD" w:rsidRDefault="00D81ECD">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E88086E"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1.1.1</w:t>
            </w:r>
          </w:p>
          <w:p w14:paraId="5E88086F"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Q1: Support and prefer Alt-2</w:t>
            </w:r>
          </w:p>
          <w:p w14:paraId="5E880870"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Q2: No P SRS-AS nor SP SRS-AS</w:t>
            </w:r>
          </w:p>
          <w:p w14:paraId="5E880871"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fr-FR" w:eastAsia="ko-KR"/>
              </w:rPr>
            </w:pPr>
            <w:r>
              <w:rPr>
                <w:rFonts w:ascii="Times New Roman" w:eastAsiaTheme="minorEastAsia" w:hAnsi="Times New Roman" w:cs="Times New Roman"/>
                <w:bCs/>
                <w:sz w:val="18"/>
                <w:szCs w:val="18"/>
                <w:lang w:val="fr-FR" w:eastAsia="ko-KR"/>
              </w:rPr>
              <w:t>Q3: Support P CSI-RS</w:t>
            </w:r>
          </w:p>
          <w:p w14:paraId="5E880872" w14:textId="77777777" w:rsidR="00D81ECD" w:rsidRDefault="00D81EC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fr-FR" w:eastAsia="ko-KR"/>
              </w:rPr>
            </w:pPr>
          </w:p>
          <w:p w14:paraId="5E880873"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val="fr-FR" w:eastAsia="ko-KR"/>
              </w:rPr>
            </w:pPr>
            <w:r>
              <w:rPr>
                <w:rFonts w:ascii="Times New Roman" w:eastAsiaTheme="minorEastAsia" w:hAnsi="Times New Roman" w:cs="Times New Roman"/>
                <w:b/>
                <w:sz w:val="18"/>
                <w:szCs w:val="18"/>
                <w:lang w:val="fr-FR" w:eastAsia="ko-KR"/>
              </w:rPr>
              <w:t>1.1.2</w:t>
            </w:r>
          </w:p>
          <w:p w14:paraId="5E880874"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fr-FR" w:eastAsia="ko-KR"/>
              </w:rPr>
            </w:pPr>
            <w:r>
              <w:rPr>
                <w:rFonts w:ascii="Times New Roman" w:eastAsiaTheme="minorEastAsia" w:hAnsi="Times New Roman" w:cs="Times New Roman"/>
                <w:bCs/>
                <w:sz w:val="18"/>
                <w:szCs w:val="18"/>
                <w:lang w:val="fr-FR" w:eastAsia="ko-KR"/>
              </w:rPr>
              <w:t>Q1 : Support</w:t>
            </w:r>
          </w:p>
          <w:p w14:paraId="5E880875" w14:textId="77777777" w:rsidR="00D81ECD" w:rsidRDefault="00D81EC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fr-FR" w:eastAsia="ko-KR"/>
              </w:rPr>
            </w:pPr>
          </w:p>
          <w:p w14:paraId="5E880876"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val="fr-FR" w:eastAsia="ko-KR"/>
              </w:rPr>
            </w:pPr>
            <w:r>
              <w:rPr>
                <w:rFonts w:ascii="Times New Roman" w:eastAsiaTheme="minorEastAsia" w:hAnsi="Times New Roman" w:cs="Times New Roman"/>
                <w:b/>
                <w:sz w:val="18"/>
                <w:szCs w:val="18"/>
                <w:lang w:val="fr-FR" w:eastAsia="ko-KR"/>
              </w:rPr>
              <w:t>1.1.3</w:t>
            </w:r>
          </w:p>
          <w:p w14:paraId="5E880877"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Q1 : Support both Proposals 1.1.3A and 1.1.3B</w:t>
            </w:r>
          </w:p>
          <w:p w14:paraId="5E880878"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Q2: In our opinion, the decision on using SIB1 or a new SIB should be wait for further discussion and we need to understand the information content/load for resource and reporting configuration</w:t>
            </w:r>
          </w:p>
          <w:p w14:paraId="5E880879" w14:textId="77777777" w:rsidR="00D81ECD" w:rsidRDefault="00D81EC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5E88087A"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val="en-GB" w:eastAsia="ko-KR"/>
              </w:rPr>
            </w:pPr>
            <w:r>
              <w:rPr>
                <w:rFonts w:ascii="Times New Roman" w:eastAsiaTheme="minorEastAsia" w:hAnsi="Times New Roman" w:cs="Times New Roman"/>
                <w:b/>
                <w:sz w:val="18"/>
                <w:szCs w:val="18"/>
                <w:lang w:val="en-GB" w:eastAsia="ko-KR"/>
              </w:rPr>
              <w:t>1.1.4</w:t>
            </w:r>
          </w:p>
          <w:p w14:paraId="5E88087B"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Q1: Support 1.1.4A</w:t>
            </w:r>
          </w:p>
          <w:p w14:paraId="5E88087C"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Q2: Support and prefer Alt-1</w:t>
            </w:r>
          </w:p>
          <w:p w14:paraId="5E88087D" w14:textId="77777777" w:rsidR="00D81ECD" w:rsidRDefault="00D81EC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5E88087E"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val="en-GB" w:eastAsia="ko-KR"/>
              </w:rPr>
            </w:pPr>
            <w:r>
              <w:rPr>
                <w:rFonts w:ascii="Times New Roman" w:eastAsiaTheme="minorEastAsia" w:hAnsi="Times New Roman" w:cs="Times New Roman"/>
                <w:b/>
                <w:sz w:val="18"/>
                <w:szCs w:val="18"/>
                <w:lang w:val="en-GB" w:eastAsia="ko-KR"/>
              </w:rPr>
              <w:t>1.1.5</w:t>
            </w:r>
          </w:p>
          <w:p w14:paraId="5E88087F"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No need to check with RAN4</w:t>
            </w:r>
          </w:p>
          <w:p w14:paraId="5E880880" w14:textId="77777777" w:rsidR="00D81ECD" w:rsidRDefault="00D81EC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5E880881"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val="en-GB" w:eastAsia="ko-KR"/>
              </w:rPr>
            </w:pPr>
            <w:r>
              <w:rPr>
                <w:rFonts w:ascii="Times New Roman" w:eastAsiaTheme="minorEastAsia" w:hAnsi="Times New Roman" w:cs="Times New Roman"/>
                <w:b/>
                <w:sz w:val="18"/>
                <w:szCs w:val="18"/>
                <w:lang w:val="en-GB" w:eastAsia="ko-KR"/>
              </w:rPr>
              <w:t>1.1.6</w:t>
            </w:r>
          </w:p>
          <w:p w14:paraId="5E880882"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Cs/>
                <w:sz w:val="18"/>
                <w:szCs w:val="18"/>
                <w:lang w:val="en-GB" w:eastAsia="ko-KR"/>
              </w:rPr>
              <w:t>Support</w:t>
            </w:r>
          </w:p>
        </w:tc>
      </w:tr>
      <w:tr w:rsidR="00D81ECD" w14:paraId="5E8808A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884"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vivo</w:t>
            </w:r>
          </w:p>
        </w:tc>
        <w:tc>
          <w:tcPr>
            <w:tcW w:w="8714" w:type="dxa"/>
            <w:tcBorders>
              <w:top w:val="single" w:sz="4" w:space="0" w:color="auto"/>
              <w:left w:val="single" w:sz="4" w:space="0" w:color="auto"/>
              <w:bottom w:val="single" w:sz="4" w:space="0" w:color="auto"/>
              <w:right w:val="single" w:sz="4" w:space="0" w:color="auto"/>
            </w:tcBorders>
          </w:tcPr>
          <w:p w14:paraId="5E880885"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b/>
                <w:sz w:val="18"/>
                <w:szCs w:val="18"/>
                <w:u w:val="single"/>
                <w:lang w:eastAsia="zh-CN"/>
              </w:rPr>
              <w:t>Issue 1.1.1</w:t>
            </w:r>
          </w:p>
          <w:p w14:paraId="5E880886" w14:textId="77777777" w:rsidR="00D81ECD" w:rsidRDefault="007A453E">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 Prefer Alt-1. We don’t see the additional tracking benefit of P-TRS, since AP-TRS triggered by Msg4 can provide more accurate tracking performance for data reception after RRC connection. Besides, it seems out of scope, if P-TRS is configured SIBx, but without any triggering in Msg4.</w:t>
            </w:r>
          </w:p>
          <w:p w14:paraId="5E880887" w14:textId="77777777" w:rsidR="00D81ECD" w:rsidRDefault="007A453E">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Only support AP-SRS and AP-CSI-RS. We don’t see the additional benefit of P/SP-SRS and P/SP-CSI-RS.</w:t>
            </w:r>
          </w:p>
          <w:p w14:paraId="5E880888"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p w14:paraId="5E880889"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b/>
                <w:sz w:val="18"/>
                <w:szCs w:val="18"/>
                <w:u w:val="single"/>
                <w:lang w:eastAsia="zh-CN"/>
              </w:rPr>
              <w:t>Issue 1.1.2</w:t>
            </w:r>
          </w:p>
          <w:p w14:paraId="5E88088A" w14:textId="77777777" w:rsidR="00D81ECD" w:rsidRDefault="007A453E">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Prefer to postpone Proposal 1.1.2 until we have an agreement on Proposal 1.1.3A and B, since it is related with the UE capability mechanism in issue 1.1.3. If option-2 is agreed, then we are ok for Proposal 1.1.2. Otherwise, if option-3 is agreed, we think there is no difference between UE capability reported in RRC mode and UE capability reported in inactive mode, then step-2 can be skipped.</w:t>
            </w:r>
          </w:p>
          <w:p w14:paraId="5E88088B" w14:textId="77777777" w:rsidR="00D81ECD" w:rsidRDefault="007A453E">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i/>
                <w:iCs/>
                <w:color w:val="0000FF"/>
                <w:sz w:val="18"/>
                <w:szCs w:val="18"/>
              </w:rPr>
              <w:t>[Mod] The note in RAN1#122 agreement has clarified “the capability signaling in MSG3 doesn’t mean legacy RRC-based UE capability</w:t>
            </w:r>
          </w:p>
          <w:p w14:paraId="5E88088C" w14:textId="77777777" w:rsidR="00D81ECD" w:rsidRDefault="007A453E">
            <w:pPr>
              <w:overflowPunct w:val="0"/>
              <w:autoSpaceDE w:val="0"/>
              <w:autoSpaceDN w:val="0"/>
              <w:adjustRightInd w:val="0"/>
              <w:spacing w:after="0" w:line="240" w:lineRule="auto"/>
              <w:jc w:val="both"/>
              <w:textAlignment w:val="baseline"/>
              <w:rPr>
                <w:rFonts w:ascii="Times" w:hAnsi="Times" w:cs="Times"/>
                <w:b/>
                <w:sz w:val="18"/>
                <w:szCs w:val="18"/>
                <w:u w:val="single"/>
              </w:rPr>
            </w:pPr>
            <w:r>
              <w:rPr>
                <w:rFonts w:ascii="Times" w:hAnsi="Times" w:cs="Times"/>
                <w:b/>
                <w:sz w:val="18"/>
                <w:szCs w:val="18"/>
                <w:u w:val="single"/>
              </w:rPr>
              <w:t xml:space="preserve"> </w:t>
            </w:r>
          </w:p>
          <w:p w14:paraId="5E88088D"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b/>
                <w:sz w:val="18"/>
                <w:szCs w:val="18"/>
                <w:u w:val="single"/>
                <w:lang w:eastAsia="zh-CN"/>
              </w:rPr>
              <w:t>Issue 1.1.3</w:t>
            </w:r>
          </w:p>
          <w:p w14:paraId="5E88088E" w14:textId="77777777" w:rsidR="00D81ECD" w:rsidRDefault="007A453E">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 xml:space="preserve">Prefer option-3, and option-2 is also ok for us. </w:t>
            </w:r>
          </w:p>
          <w:p w14:paraId="5E88088F"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w:hAnsi="Times" w:cs="Times"/>
                <w:color w:val="FF0000"/>
                <w:sz w:val="18"/>
                <w:szCs w:val="18"/>
              </w:rPr>
              <w:t>Regarding Proposal 1.1.3A, we suggest firstly discussing whether early SRS-AS needs to be triggered separately.</w:t>
            </w:r>
            <w:r>
              <w:rPr>
                <w:rFonts w:ascii="Times" w:hAnsi="Times" w:cs="Times"/>
                <w:color w:val="000000" w:themeColor="text1"/>
                <w:sz w:val="18"/>
                <w:szCs w:val="18"/>
              </w:rPr>
              <w:t xml:space="preserve"> In our view, to save triggering overhead, there is no need to trigger SRS-AS and PMI-free CSI reporting separately. In other words, if UE supports early PMI-free CSI reporting, then it is nature that UE should support early SRS-AS. Therefore, the UE capability should be which/whether PMI-free CSI reporting configuration(s) provided in SIBx is/are supported, instead of </w:t>
            </w:r>
            <w:r>
              <w:rPr>
                <w:rFonts w:ascii="Times New Roman" w:hAnsi="Times New Roman"/>
                <w:sz w:val="18"/>
                <w:szCs w:val="18"/>
              </w:rPr>
              <w:t>SRS resource configuration(s). We prefer to modify the proposal as following at this stage.</w:t>
            </w:r>
          </w:p>
          <w:p w14:paraId="5E880890"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lastRenderedPageBreak/>
              <w:t>Proposal 1.1.3A</w:t>
            </w:r>
          </w:p>
          <w:p w14:paraId="5E880891" w14:textId="77777777" w:rsidR="00D81ECD" w:rsidRDefault="007A453E">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5E880892" w14:textId="77777777" w:rsidR="00D81ECD" w:rsidRDefault="007A453E">
            <w:pPr>
              <w:pStyle w:val="af7"/>
              <w:numPr>
                <w:ilvl w:val="0"/>
                <w:numId w:val="6"/>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lang w:eastAsia="zh-CN"/>
              </w:rPr>
              <w:t xml:space="preserve">Option-1: </w:t>
            </w:r>
          </w:p>
          <w:p w14:paraId="5E880893"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In Step-1, SIBx provides one or multiple SRS resource configurations based on one or multiple UE capability assumptions.</w:t>
            </w:r>
          </w:p>
          <w:p w14:paraId="5E880894" w14:textId="77777777" w:rsidR="00D81ECD" w:rsidRDefault="007A453E">
            <w:pPr>
              <w:numPr>
                <w:ilvl w:val="2"/>
                <w:numId w:val="7"/>
              </w:numPr>
              <w:tabs>
                <w:tab w:val="left" w:pos="1286"/>
              </w:tabs>
              <w:suppressAutoHyphens w:val="0"/>
              <w:spacing w:after="0" w:line="276" w:lineRule="auto"/>
              <w:contextualSpacing/>
              <w:jc w:val="both"/>
              <w:rPr>
                <w:rFonts w:ascii="Times New Roman" w:hAnsi="Times New Roman"/>
                <w:sz w:val="18"/>
                <w:szCs w:val="16"/>
              </w:rPr>
            </w:pPr>
            <w:r>
              <w:rPr>
                <w:rFonts w:ascii="Times New Roman" w:hAnsi="Times New Roman"/>
                <w:sz w:val="18"/>
                <w:szCs w:val="16"/>
              </w:rPr>
              <w:t xml:space="preserve">Each SRS resource configuration is provided based on one UE capability assumption. </w:t>
            </w:r>
          </w:p>
          <w:p w14:paraId="5E880895"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In Step-2, UE reports through MSG3 which/whether the SRS resource configuration(s) provided in SIBx is/are supported.</w:t>
            </w:r>
          </w:p>
          <w:p w14:paraId="5E880896" w14:textId="77777777" w:rsidR="00D81ECD" w:rsidRDefault="007A453E">
            <w:pPr>
              <w:pStyle w:val="af7"/>
              <w:numPr>
                <w:ilvl w:val="0"/>
                <w:numId w:val="6"/>
              </w:numPr>
              <w:suppressAutoHyphens w:val="0"/>
              <w:spacing w:after="0" w:line="276" w:lineRule="auto"/>
              <w:ind w:hanging="158"/>
              <w:jc w:val="both"/>
              <w:rPr>
                <w:rFonts w:ascii="Times New Roman" w:hAnsi="Times New Roman"/>
                <w:color w:val="0070C0"/>
                <w:sz w:val="18"/>
                <w:szCs w:val="18"/>
              </w:rPr>
            </w:pPr>
            <w:r>
              <w:rPr>
                <w:rFonts w:ascii="Times New Roman" w:hAnsi="Times New Roman"/>
                <w:color w:val="0070C0"/>
                <w:sz w:val="18"/>
                <w:szCs w:val="18"/>
                <w:lang w:eastAsia="zh-CN"/>
              </w:rPr>
              <w:t xml:space="preserve">Option-2: </w:t>
            </w:r>
          </w:p>
          <w:p w14:paraId="5E880897"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color w:val="0070C0"/>
                <w:sz w:val="18"/>
                <w:szCs w:val="16"/>
              </w:rPr>
            </w:pPr>
            <w:r>
              <w:rPr>
                <w:rFonts w:ascii="Times New Roman" w:hAnsi="Times New Roman"/>
                <w:color w:val="0070C0"/>
                <w:sz w:val="18"/>
                <w:szCs w:val="16"/>
              </w:rPr>
              <w:t>In Step-1, SIBx provides one or multiple PMI-free CSI report configurations based on one or multiple UE capability assumptions.</w:t>
            </w:r>
          </w:p>
          <w:p w14:paraId="5E880898" w14:textId="77777777" w:rsidR="00D81ECD" w:rsidRDefault="007A453E">
            <w:pPr>
              <w:numPr>
                <w:ilvl w:val="2"/>
                <w:numId w:val="7"/>
              </w:numPr>
              <w:tabs>
                <w:tab w:val="left" w:pos="1286"/>
              </w:tabs>
              <w:suppressAutoHyphens w:val="0"/>
              <w:spacing w:after="0" w:line="276" w:lineRule="auto"/>
              <w:contextualSpacing/>
              <w:jc w:val="both"/>
              <w:rPr>
                <w:rFonts w:ascii="Times New Roman" w:hAnsi="Times New Roman"/>
                <w:color w:val="0070C0"/>
                <w:sz w:val="18"/>
                <w:szCs w:val="16"/>
              </w:rPr>
            </w:pPr>
            <w:r>
              <w:rPr>
                <w:rFonts w:ascii="Times New Roman" w:hAnsi="Times New Roman"/>
                <w:color w:val="0070C0"/>
                <w:sz w:val="18"/>
                <w:szCs w:val="16"/>
              </w:rPr>
              <w:t>Each PMI-free CSI report configuration is associated with a SRS resource configuration and a CSI-RS resource configuration</w:t>
            </w:r>
          </w:p>
          <w:p w14:paraId="5E880899" w14:textId="77777777" w:rsidR="00D81ECD" w:rsidRDefault="007A453E">
            <w:pPr>
              <w:numPr>
                <w:ilvl w:val="2"/>
                <w:numId w:val="7"/>
              </w:numPr>
              <w:tabs>
                <w:tab w:val="left" w:pos="1286"/>
              </w:tabs>
              <w:suppressAutoHyphens w:val="0"/>
              <w:spacing w:after="0" w:line="276" w:lineRule="auto"/>
              <w:contextualSpacing/>
              <w:jc w:val="both"/>
              <w:rPr>
                <w:rFonts w:ascii="Times New Roman" w:hAnsi="Times New Roman"/>
                <w:color w:val="0070C0"/>
                <w:sz w:val="18"/>
                <w:szCs w:val="16"/>
              </w:rPr>
            </w:pPr>
            <w:r>
              <w:rPr>
                <w:rFonts w:ascii="Times New Roman" w:hAnsi="Times New Roman"/>
                <w:color w:val="0070C0"/>
                <w:sz w:val="18"/>
                <w:szCs w:val="16"/>
              </w:rPr>
              <w:t xml:space="preserve">Each PMI-free CSI report configuration is provided based on one UE capability assumption. </w:t>
            </w:r>
          </w:p>
          <w:p w14:paraId="5E88089A"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color w:val="0070C0"/>
                <w:sz w:val="18"/>
                <w:szCs w:val="16"/>
              </w:rPr>
            </w:pPr>
            <w:r>
              <w:rPr>
                <w:rFonts w:ascii="Times New Roman" w:hAnsi="Times New Roman"/>
                <w:color w:val="0070C0"/>
                <w:sz w:val="18"/>
                <w:szCs w:val="16"/>
              </w:rPr>
              <w:t>In Step-2, UE reports through MSG3 which/whether the PMI-free CSI report configuration(s) provided in SIBx is/are supported.</w:t>
            </w:r>
          </w:p>
          <w:p w14:paraId="5E88089B" w14:textId="77777777" w:rsidR="00D81ECD" w:rsidRDefault="007A453E">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Regarding Proposal 1.1.3B, we support.</w:t>
            </w:r>
          </w:p>
          <w:p w14:paraId="5E88089C" w14:textId="77777777" w:rsidR="00D81ECD" w:rsidRDefault="007A453E">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i/>
                <w:iCs/>
                <w:color w:val="0000FF"/>
                <w:sz w:val="18"/>
                <w:szCs w:val="18"/>
              </w:rPr>
              <w:t>[Mod] Thank you for suggestion. But your proposal in my understanding, NW still needs to provides the SRS resource configuration first and further associates the SRS resource configuration with the CSI report configuration for PMI-free reporting. Proposal 1.1.3A focuses on how to provide “SRS resource configuration” instead of configuration for PMI-free reporting.</w:t>
            </w:r>
          </w:p>
          <w:p w14:paraId="5E88089D" w14:textId="77777777" w:rsidR="00D81ECD" w:rsidRDefault="00D81ECD">
            <w:pPr>
              <w:overflowPunct w:val="0"/>
              <w:autoSpaceDE w:val="0"/>
              <w:autoSpaceDN w:val="0"/>
              <w:adjustRightInd w:val="0"/>
              <w:spacing w:after="0" w:line="240" w:lineRule="auto"/>
              <w:jc w:val="both"/>
              <w:textAlignment w:val="baseline"/>
              <w:rPr>
                <w:rFonts w:ascii="Times" w:hAnsi="Times" w:cs="Times"/>
                <w:sz w:val="18"/>
                <w:szCs w:val="18"/>
              </w:rPr>
            </w:pPr>
          </w:p>
          <w:p w14:paraId="5E88089E" w14:textId="77777777" w:rsidR="00D81ECD" w:rsidRDefault="00D81ECD">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rPr>
            </w:pPr>
          </w:p>
          <w:p w14:paraId="5E88089F" w14:textId="77777777" w:rsidR="00D81ECD" w:rsidRDefault="007A453E">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Support new SIBx. Introducing a new SIB can avoid the issue of large SIB1 size, which is more friendly to legacy UEs. Besides, the monitoring occasion is configured in SIB1 for new SIBx. The network can guarantee the new SIBx is broadcasted as early as possible. And UE also knows when to monitor the new SIBx, then starts RACH.</w:t>
            </w:r>
          </w:p>
          <w:p w14:paraId="5E8808A0"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sz w:val="18"/>
                <w:szCs w:val="18"/>
              </w:rPr>
            </w:pPr>
          </w:p>
          <w:p w14:paraId="5E8808A1"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b/>
                <w:sz w:val="18"/>
                <w:szCs w:val="18"/>
                <w:u w:val="single"/>
                <w:lang w:eastAsia="zh-CN"/>
              </w:rPr>
              <w:t>Issue 1.1.4</w:t>
            </w:r>
          </w:p>
          <w:p w14:paraId="5E8808A2" w14:textId="77777777" w:rsidR="00D81ECD" w:rsidRDefault="007A453E">
            <w:pPr>
              <w:overflowPunct w:val="0"/>
              <w:autoSpaceDE w:val="0"/>
              <w:autoSpaceDN w:val="0"/>
              <w:adjustRightInd w:val="0"/>
              <w:spacing w:after="0" w:line="240" w:lineRule="auto"/>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w:t>
            </w:r>
          </w:p>
          <w:p w14:paraId="5E8808A3" w14:textId="77777777" w:rsidR="00D81ECD" w:rsidRDefault="007A453E">
            <w:pPr>
              <w:overflowPunct w:val="0"/>
              <w:autoSpaceDE w:val="0"/>
              <w:autoSpaceDN w:val="0"/>
              <w:adjustRightInd w:val="0"/>
              <w:spacing w:after="0" w:line="240" w:lineRule="auto"/>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Support in principle. For Alt-2, we prefer the DCI for MSG5. Then CSI reporting can be transmitted together with MSG5, and no additional DCI is needed.</w:t>
            </w:r>
          </w:p>
          <w:p w14:paraId="5E8808A4" w14:textId="77777777" w:rsidR="00D81ECD" w:rsidRDefault="00D81ECD">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u w:val="single"/>
                <w:lang w:eastAsia="ko-KR"/>
              </w:rPr>
            </w:pPr>
          </w:p>
          <w:p w14:paraId="5E8808A5"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b/>
                <w:sz w:val="18"/>
                <w:szCs w:val="18"/>
                <w:u w:val="single"/>
                <w:lang w:eastAsia="zh-CN"/>
              </w:rPr>
              <w:t>Issue 1.1.5</w:t>
            </w:r>
          </w:p>
          <w:p w14:paraId="5E8808A6" w14:textId="77777777" w:rsidR="00D81ECD" w:rsidRDefault="007A453E">
            <w:pPr>
              <w:overflowPunct w:val="0"/>
              <w:autoSpaceDE w:val="0"/>
              <w:autoSpaceDN w:val="0"/>
              <w:adjustRightInd w:val="0"/>
              <w:spacing w:after="0" w:line="240" w:lineRule="auto"/>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Fine to clarify it, but LS seems unnecessary. In our view, the Tx/Rx behavior of early SRS/CSI-RS/CSI should be supported when processing the configuration of RRCResume/RRCSetup.</w:t>
            </w:r>
          </w:p>
          <w:p w14:paraId="5E8808A7" w14:textId="77777777" w:rsidR="00D81ECD" w:rsidRDefault="00D81ECD">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u w:val="single"/>
                <w:lang w:eastAsia="ko-KR"/>
              </w:rPr>
            </w:pPr>
          </w:p>
          <w:p w14:paraId="5E8808A8"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b/>
                <w:sz w:val="18"/>
                <w:szCs w:val="18"/>
                <w:u w:val="single"/>
                <w:lang w:eastAsia="zh-CN"/>
              </w:rPr>
              <w:t>Issue 1.1.6</w:t>
            </w:r>
          </w:p>
          <w:p w14:paraId="5E8808A9"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 Regarding the FFS, we think it can be cancelled, since WID limits early SRS/CSI-RS/CSI is for FR1. Thus, ‘LI’ for PTRS is not needed.</w:t>
            </w:r>
          </w:p>
        </w:tc>
      </w:tr>
      <w:tr w:rsidR="00D81ECD" w14:paraId="5E8808A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8AB"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5E8808AC" w14:textId="77777777" w:rsidR="00D81ECD" w:rsidRDefault="007A453E">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r>
              <w:rPr>
                <w:rFonts w:ascii="Times New Roman" w:hAnsi="Times New Roman" w:cs="Times New Roman"/>
                <w:b/>
                <w:color w:val="0000FF"/>
                <w:sz w:val="18"/>
                <w:szCs w:val="18"/>
              </w:rPr>
              <w:t>Proposal 1.1.3A and Proposal 1.1.3B are updated according to the comments from Xiaomi, and company’s views are captured.</w:t>
            </w:r>
          </w:p>
        </w:tc>
      </w:tr>
      <w:tr w:rsidR="00D81ECD" w14:paraId="5E8808C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8AE"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Theme="minorEastAsia" w:hAnsi="Times" w:cs="Times"/>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5E8808AF"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1.1.1)</w:t>
            </w:r>
          </w:p>
          <w:p w14:paraId="5E8808B0"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r>
              <w:rPr>
                <w:rFonts w:ascii="Times" w:hAnsi="Times" w:cs="Times"/>
                <w:b/>
                <w:sz w:val="18"/>
                <w:szCs w:val="18"/>
                <w:u w:val="single"/>
              </w:rPr>
              <w:t>Question 1</w:t>
            </w:r>
            <w:r>
              <w:rPr>
                <w:rFonts w:ascii="Times" w:eastAsiaTheme="minorEastAsia" w:hAnsi="Times" w:cs="Times"/>
                <w:bCs/>
                <w:sz w:val="18"/>
                <w:szCs w:val="18"/>
                <w:lang w:eastAsia="ko-KR"/>
              </w:rPr>
              <w:t>: Support Proposal 1.1.1 and prefer Alt-2. We agree with companies supporting Alt-2 that P-TRS is beneficial for reliable fine synchronization. In cases where P-TRS reception is outdated due to its lengthy periodicity, A-TRS can be triggered together with SRS-AS/CSI/CSI-RS to quickly acquire fine synchronization for CSI measurement.</w:t>
            </w:r>
          </w:p>
          <w:p w14:paraId="5E8808B1"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hAnsi="Times" w:cs="Times"/>
                <w:b/>
                <w:sz w:val="18"/>
                <w:szCs w:val="18"/>
                <w:u w:val="single"/>
              </w:rPr>
              <w:t>Question 2</w:t>
            </w:r>
            <w:r>
              <w:rPr>
                <w:rFonts w:ascii="Times" w:hAnsi="Times" w:cs="Times"/>
                <w:bCs/>
                <w:sz w:val="18"/>
                <w:szCs w:val="18"/>
              </w:rPr>
              <w:t xml:space="preserve">: </w:t>
            </w:r>
            <w:r>
              <w:rPr>
                <w:rFonts w:ascii="Times" w:eastAsiaTheme="minorEastAsia" w:hAnsi="Times" w:cs="Times"/>
                <w:bCs/>
                <w:sz w:val="18"/>
                <w:szCs w:val="18"/>
                <w:lang w:eastAsia="ko-KR"/>
              </w:rPr>
              <w:t>Not support P/SP SRS-AS and P/SP CSI-RS for CSI. We do not see the necessity of CSI measurements with time averaging over multiple occasions for early CSI acquisition, as single-shot measurements are sufficient for the intended purpose.</w:t>
            </w:r>
          </w:p>
          <w:p w14:paraId="5E8808B2" w14:textId="77777777" w:rsidR="00D81ECD" w:rsidRDefault="00D81ECD">
            <w:pPr>
              <w:overflowPunct w:val="0"/>
              <w:autoSpaceDE w:val="0"/>
              <w:autoSpaceDN w:val="0"/>
              <w:adjustRightInd w:val="0"/>
              <w:spacing w:after="0" w:line="240" w:lineRule="auto"/>
              <w:jc w:val="both"/>
              <w:textAlignment w:val="baseline"/>
              <w:rPr>
                <w:rFonts w:ascii="Times" w:hAnsi="Times" w:cs="Times"/>
                <w:bCs/>
                <w:sz w:val="18"/>
                <w:szCs w:val="18"/>
              </w:rPr>
            </w:pPr>
          </w:p>
          <w:p w14:paraId="5E8808B3"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1.1.2)</w:t>
            </w:r>
          </w:p>
          <w:p w14:paraId="5E8808B4"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hAnsi="Times" w:cs="Times"/>
                <w:b/>
                <w:sz w:val="18"/>
                <w:szCs w:val="18"/>
                <w:u w:val="single"/>
              </w:rPr>
              <w:t>Question 1</w:t>
            </w:r>
            <w:r>
              <w:rPr>
                <w:rFonts w:ascii="Times" w:hAnsi="Times" w:cs="Times"/>
                <w:bCs/>
                <w:sz w:val="18"/>
                <w:szCs w:val="18"/>
              </w:rPr>
              <w:t>: Support</w:t>
            </w:r>
            <w:r>
              <w:rPr>
                <w:rFonts w:ascii="Times" w:eastAsiaTheme="minorEastAsia" w:hAnsi="Times" w:cs="Times"/>
                <w:bCs/>
                <w:sz w:val="18"/>
                <w:szCs w:val="18"/>
                <w:lang w:eastAsia="ko-KR"/>
              </w:rPr>
              <w:t xml:space="preserve"> Proposal 1.1.2. We share the view captured in the FL's note.</w:t>
            </w:r>
          </w:p>
          <w:p w14:paraId="5E8808B5" w14:textId="77777777" w:rsidR="00D81ECD" w:rsidRDefault="00D81ECD">
            <w:pPr>
              <w:overflowPunct w:val="0"/>
              <w:autoSpaceDE w:val="0"/>
              <w:autoSpaceDN w:val="0"/>
              <w:adjustRightInd w:val="0"/>
              <w:spacing w:after="0" w:line="240" w:lineRule="auto"/>
              <w:jc w:val="both"/>
              <w:textAlignment w:val="baseline"/>
              <w:rPr>
                <w:rFonts w:ascii="Times" w:hAnsi="Times" w:cs="Times"/>
                <w:b/>
                <w:sz w:val="18"/>
                <w:szCs w:val="18"/>
              </w:rPr>
            </w:pPr>
          </w:p>
          <w:p w14:paraId="5E8808B6"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1.1.3)</w:t>
            </w:r>
          </w:p>
          <w:p w14:paraId="5E8808B7"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Okay with Proposal 1.1.3A and Proposal 1.1.3B.</w:t>
            </w:r>
          </w:p>
          <w:p w14:paraId="5E8808B8"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We prefer to postpone the discussion until the design of Step-1 is finalized.</w:t>
            </w:r>
          </w:p>
          <w:p w14:paraId="5E8808B9"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8BA"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1.1.4)</w:t>
            </w:r>
          </w:p>
          <w:p w14:paraId="5E8808BB"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 Proposal 1.1.4A.</w:t>
            </w:r>
          </w:p>
          <w:p w14:paraId="5E8808BC"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Support Proposal 1.1.4B. We prefer Alt-1 followed by Alt-3. Several companies have raised concerns about HARQ retransmission of MSG4 PDSCH triggering CSI reporting, and therefore support Alt-2. Instead of </w:t>
            </w:r>
            <w:r>
              <w:rPr>
                <w:rFonts w:ascii="Times New Roman" w:eastAsiaTheme="minorEastAsia" w:hAnsi="Times New Roman" w:cs="Times New Roman"/>
                <w:bCs/>
                <w:sz w:val="18"/>
                <w:szCs w:val="18"/>
                <w:lang w:eastAsia="ko-KR"/>
              </w:rPr>
              <w:lastRenderedPageBreak/>
              <w:t>decoupling PUSCH allocation from MSG4 triggering indication, we think that the triggering should be valid only upon successful reception of MSG4 PDSCH containing the MAC-CE for early triggering. This avoids redundant CSI reports without requiring additional DCI signaling.</w:t>
            </w:r>
          </w:p>
          <w:p w14:paraId="5E8808BD"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8BE"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sz w:val="18"/>
                <w:szCs w:val="18"/>
                <w:lang w:eastAsia="ko-KR"/>
              </w:rPr>
              <w:t>(Issue 1.1.5)</w:t>
            </w:r>
          </w:p>
          <w:p w14:paraId="5E8808BF"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
                <w:sz w:val="18"/>
                <w:szCs w:val="18"/>
                <w:u w:val="single"/>
                <w:lang w:eastAsia="ko-KR"/>
              </w:rPr>
              <w:t>Question 1</w:t>
            </w:r>
            <w:r>
              <w:rPr>
                <w:rFonts w:ascii="Times" w:eastAsiaTheme="minorEastAsia" w:hAnsi="Times" w:cs="Times"/>
                <w:bCs/>
                <w:sz w:val="18"/>
                <w:szCs w:val="18"/>
                <w:lang w:eastAsia="ko-KR"/>
              </w:rPr>
              <w:t>: We don’t see the necessity to send an LS to RAN4. We think that IDLE/INACTIVE UEs capable of early triggering should support simultaneous Rx/Tx for early triggering while processing the configuration received in RRCSetup/RRCResume.</w:t>
            </w:r>
          </w:p>
          <w:p w14:paraId="5E8808C0"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5E8808C1"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1.1.6)</w:t>
            </w:r>
          </w:p>
          <w:p w14:paraId="5E8808C2"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 Proposal 1.1.6A. The necessity of LI for PT-RS requires further discussion, as the support of higher-order modulation requiring PT-RS is questionable for the scenario of interest.</w:t>
            </w:r>
          </w:p>
        </w:tc>
      </w:tr>
      <w:tr w:rsidR="00D81ECD" w14:paraId="5E8808D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8C4"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Nokia</w:t>
            </w:r>
          </w:p>
        </w:tc>
        <w:tc>
          <w:tcPr>
            <w:tcW w:w="8714" w:type="dxa"/>
            <w:tcBorders>
              <w:top w:val="single" w:sz="4" w:space="0" w:color="auto"/>
              <w:left w:val="single" w:sz="4" w:space="0" w:color="auto"/>
              <w:bottom w:val="single" w:sz="4" w:space="0" w:color="auto"/>
              <w:right w:val="single" w:sz="4" w:space="0" w:color="auto"/>
            </w:tcBorders>
          </w:tcPr>
          <w:p w14:paraId="5E8808C5"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 Issue 1.1.1</w:t>
            </w:r>
          </w:p>
          <w:p w14:paraId="5E8808C6" w14:textId="77777777" w:rsidR="00D81ECD" w:rsidRDefault="007A453E">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Proposal 1.1.1: </w:t>
            </w:r>
            <w:r>
              <w:rPr>
                <w:rFonts w:ascii="Times" w:hAnsi="Times" w:cs="Times"/>
                <w:color w:val="000000" w:themeColor="text1"/>
                <w:sz w:val="18"/>
                <w:szCs w:val="18"/>
              </w:rPr>
              <w:t xml:space="preserve">Support the proposal with our preference towards Alt-1. </w:t>
            </w:r>
          </w:p>
          <w:p w14:paraId="5E8808C7" w14:textId="77777777" w:rsidR="00D81ECD" w:rsidRDefault="007A453E">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Question 2</w:t>
            </w:r>
            <w:r>
              <w:rPr>
                <w:rFonts w:ascii="Times" w:hAnsi="Times" w:cs="Times"/>
                <w:color w:val="000000" w:themeColor="text1"/>
                <w:sz w:val="18"/>
                <w:szCs w:val="18"/>
              </w:rPr>
              <w:t xml:space="preserve">: Supporting P CSI-RS would be good and may not incur much signaling overhead. </w:t>
            </w:r>
          </w:p>
          <w:p w14:paraId="5E8808C8"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8808C9"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1.1.2</w:t>
            </w:r>
          </w:p>
          <w:p w14:paraId="5E8808CA"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w:hAnsi="Times" w:cs="Times"/>
                <w:b/>
                <w:bCs/>
                <w:color w:val="000000" w:themeColor="text1"/>
                <w:sz w:val="18"/>
                <w:szCs w:val="18"/>
              </w:rPr>
              <w:t>Proposal 1.1.2</w:t>
            </w:r>
            <w:r>
              <w:rPr>
                <w:rFonts w:ascii="Times New Roman" w:hAnsi="Times New Roman" w:cs="Times New Roman"/>
                <w:b/>
                <w:bCs/>
                <w:sz w:val="18"/>
                <w:szCs w:val="18"/>
              </w:rPr>
              <w:t xml:space="preserve">: </w:t>
            </w:r>
            <w:r>
              <w:rPr>
                <w:rFonts w:ascii="Times New Roman" w:hAnsi="Times New Roman" w:cs="Times New Roman"/>
                <w:sz w:val="18"/>
                <w:szCs w:val="18"/>
              </w:rPr>
              <w:t>Support</w:t>
            </w:r>
          </w:p>
          <w:p w14:paraId="5E8808CB"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8808CC"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1.1.3</w:t>
            </w:r>
          </w:p>
          <w:p w14:paraId="5E8808CD"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Support</w:t>
            </w:r>
          </w:p>
          <w:p w14:paraId="5E8808CE"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hAnsi="Times New Roman" w:cs="Times New Roman"/>
                <w:sz w:val="18"/>
                <w:szCs w:val="18"/>
              </w:rPr>
              <w:t>: Our preference is supporting single config, but we can support this in order to keep the design unified.</w:t>
            </w:r>
          </w:p>
          <w:p w14:paraId="5E8808CF"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8808D0"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2</w:t>
            </w:r>
            <w:r>
              <w:rPr>
                <w:rFonts w:ascii="Times New Roman" w:hAnsi="Times New Roman" w:cs="Times New Roman"/>
                <w:sz w:val="18"/>
                <w:szCs w:val="18"/>
              </w:rPr>
              <w:t>: We also prefer to postpone the discussion until the design of Step 1 is finalized. Since the payload of SIB1 is a very important aspect, it is necessary to evaluate the overhead associated with the resource and report configurations for eCSI before making a final decision.</w:t>
            </w:r>
          </w:p>
          <w:p w14:paraId="5E8808D1"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8808D2"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1.1.4</w:t>
            </w:r>
          </w:p>
          <w:p w14:paraId="5E8808D3"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1.1.4A: </w:t>
            </w:r>
            <w:r>
              <w:rPr>
                <w:rFonts w:ascii="Times New Roman" w:hAnsi="Times New Roman" w:cs="Times New Roman"/>
                <w:sz w:val="18"/>
                <w:szCs w:val="18"/>
              </w:rPr>
              <w:t>Support, but we need to add an FFS to discuss whether the same MAC CE or different MAC CEs should be used to trigger CSI, SRS-AS, and CSI-RS.</w:t>
            </w:r>
          </w:p>
          <w:p w14:paraId="5E8808D4" w14:textId="77777777" w:rsidR="00D81ECD" w:rsidRDefault="007A453E">
            <w:pPr>
              <w:overflowPunct w:val="0"/>
              <w:autoSpaceDE w:val="0"/>
              <w:autoSpaceDN w:val="0"/>
              <w:adjustRightInd w:val="0"/>
              <w:spacing w:after="0" w:line="240" w:lineRule="auto"/>
              <w:jc w:val="both"/>
              <w:textAlignment w:val="baseline"/>
              <w:rPr>
                <w:rFonts w:ascii="Times" w:hAnsi="Times" w:cs="Times"/>
                <w:i/>
                <w:iCs/>
                <w:color w:val="0000FF"/>
                <w:sz w:val="18"/>
                <w:szCs w:val="18"/>
              </w:rPr>
            </w:pPr>
            <w:r>
              <w:rPr>
                <w:rFonts w:ascii="Times" w:hAnsi="Times" w:cs="Times"/>
                <w:i/>
                <w:iCs/>
                <w:color w:val="0000FF"/>
                <w:sz w:val="18"/>
                <w:szCs w:val="18"/>
              </w:rPr>
              <w:t>[Mod] If there is no RAN1 impact, the same or different MAC-CE(s) should be up to RAN2.</w:t>
            </w:r>
          </w:p>
          <w:p w14:paraId="5E8808D5"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8808D6"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1.1.4D: </w:t>
            </w:r>
            <w:r>
              <w:rPr>
                <w:rFonts w:ascii="Times New Roman" w:hAnsi="Times New Roman" w:cs="Times New Roman"/>
                <w:sz w:val="18"/>
                <w:szCs w:val="18"/>
              </w:rPr>
              <w:t>In general, we support the proposal; however, we would like to clarify whether the PUSCH in Alt-3 is associated with a configured grant. If yes, could we further clarify whether it corresponds to a Type 1 or Type 2 configured grant?</w:t>
            </w:r>
          </w:p>
          <w:p w14:paraId="5E8808D7" w14:textId="77777777" w:rsidR="00D81ECD" w:rsidRDefault="007A453E">
            <w:pPr>
              <w:overflowPunct w:val="0"/>
              <w:autoSpaceDE w:val="0"/>
              <w:autoSpaceDN w:val="0"/>
              <w:adjustRightInd w:val="0"/>
              <w:spacing w:after="0" w:line="240" w:lineRule="auto"/>
              <w:jc w:val="both"/>
              <w:textAlignment w:val="baseline"/>
              <w:rPr>
                <w:rFonts w:ascii="Times" w:hAnsi="Times" w:cs="Times"/>
                <w:i/>
                <w:iCs/>
                <w:color w:val="0000FF"/>
                <w:sz w:val="18"/>
                <w:szCs w:val="18"/>
              </w:rPr>
            </w:pPr>
            <w:r>
              <w:rPr>
                <w:rFonts w:ascii="Times" w:hAnsi="Times" w:cs="Times"/>
                <w:i/>
                <w:iCs/>
                <w:color w:val="0000FF"/>
                <w:sz w:val="18"/>
                <w:szCs w:val="18"/>
                <w:highlight w:val="yellow"/>
              </w:rPr>
              <w:t>[Mod] @proponent of Alt-3, please clarify whether the PUSCH in Alt-3 is a Type-1 or Type-2 CG-PUSCH.</w:t>
            </w:r>
          </w:p>
          <w:p w14:paraId="5E8808D8"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8808D9"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1.1.5</w:t>
            </w:r>
          </w:p>
          <w:p w14:paraId="5E8808DA"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It is fine to discuss this further, the views from UE vendors are important here. From our perspective, a UE transitioning from IDLE or INACTIVE mode should have sufficient capability to perform these procedures in parallel.</w:t>
            </w:r>
          </w:p>
          <w:p w14:paraId="5E8808DB"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8808DC"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1.1.6</w:t>
            </w:r>
          </w:p>
          <w:p w14:paraId="5E8808DD"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1.1.6A: </w:t>
            </w:r>
            <w:r>
              <w:rPr>
                <w:rFonts w:ascii="Times New Roman" w:hAnsi="Times New Roman" w:cs="Times New Roman"/>
                <w:sz w:val="18"/>
                <w:szCs w:val="18"/>
              </w:rPr>
              <w:t xml:space="preserve">Support </w:t>
            </w:r>
          </w:p>
          <w:p w14:paraId="5E8808DE"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D81ECD" w14:paraId="5E8808E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8E0" w14:textId="77777777" w:rsidR="00D81ECD" w:rsidRDefault="007A453E">
            <w:pPr>
              <w:snapToGrid w:val="0"/>
              <w:spacing w:after="0" w:line="240" w:lineRule="auto"/>
              <w:jc w:val="both"/>
              <w:rPr>
                <w:rFonts w:ascii="Times" w:eastAsia="DengXian" w:hAnsi="Times" w:cs="Times"/>
                <w:sz w:val="18"/>
                <w:szCs w:val="18"/>
                <w:lang w:eastAsia="zh-CN"/>
              </w:rPr>
            </w:pPr>
            <w:r>
              <w:rPr>
                <w:rFonts w:ascii="Times" w:hAnsi="Times" w:cs="Times"/>
                <w:sz w:val="18"/>
                <w:szCs w:val="18"/>
              </w:rPr>
              <w:t>InterDigital</w:t>
            </w:r>
          </w:p>
        </w:tc>
        <w:tc>
          <w:tcPr>
            <w:tcW w:w="8714" w:type="dxa"/>
            <w:tcBorders>
              <w:top w:val="single" w:sz="4" w:space="0" w:color="auto"/>
              <w:left w:val="single" w:sz="4" w:space="0" w:color="auto"/>
              <w:bottom w:val="single" w:sz="4" w:space="0" w:color="auto"/>
              <w:right w:val="single" w:sz="4" w:space="0" w:color="auto"/>
            </w:tcBorders>
          </w:tcPr>
          <w:p w14:paraId="5E8808E1" w14:textId="77777777" w:rsidR="00D81ECD" w:rsidRDefault="007A453E">
            <w:pPr>
              <w:snapToGrid w:val="0"/>
              <w:spacing w:after="0" w:line="240" w:lineRule="auto"/>
              <w:jc w:val="both"/>
              <w:rPr>
                <w:rFonts w:ascii="Times" w:hAnsi="Times" w:cs="Times"/>
                <w:b/>
                <w:bCs/>
                <w:sz w:val="18"/>
                <w:szCs w:val="18"/>
              </w:rPr>
            </w:pPr>
            <w:r>
              <w:rPr>
                <w:rFonts w:ascii="Times" w:hAnsi="Times" w:cs="Times"/>
                <w:b/>
                <w:bCs/>
                <w:sz w:val="18"/>
                <w:szCs w:val="18"/>
              </w:rPr>
              <w:t>Proposal 1.1.1, Proposal 1.1.2, Proposal 1.1.4A, Proposal 1.1.4D</w:t>
            </w:r>
          </w:p>
          <w:p w14:paraId="5E8808E2"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hAnsi="Times" w:cs="Times"/>
                <w:sz w:val="18"/>
                <w:szCs w:val="18"/>
              </w:rPr>
              <w:t>We support the above proposal.</w:t>
            </w:r>
          </w:p>
        </w:tc>
      </w:tr>
      <w:tr w:rsidR="00D81ECD" w14:paraId="5E8808F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8E4"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t>Apple</w:t>
            </w:r>
          </w:p>
        </w:tc>
        <w:tc>
          <w:tcPr>
            <w:tcW w:w="8714" w:type="dxa"/>
            <w:tcBorders>
              <w:top w:val="single" w:sz="4" w:space="0" w:color="auto"/>
              <w:left w:val="single" w:sz="4" w:space="0" w:color="auto"/>
              <w:bottom w:val="single" w:sz="4" w:space="0" w:color="auto"/>
              <w:right w:val="single" w:sz="4" w:space="0" w:color="auto"/>
            </w:tcBorders>
          </w:tcPr>
          <w:p w14:paraId="5E8808E5"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1.1.1</w:t>
            </w:r>
          </w:p>
          <w:p w14:paraId="5E8808E6"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1.1.1</w:t>
            </w:r>
            <w:r>
              <w:rPr>
                <w:rFonts w:ascii="Times New Roman" w:eastAsia="DengXian" w:hAnsi="Times New Roman" w:cs="Times New Roman"/>
                <w:sz w:val="18"/>
                <w:szCs w:val="18"/>
                <w:lang w:eastAsia="zh-CN"/>
              </w:rPr>
              <w:t>: We are okay</w:t>
            </w:r>
          </w:p>
          <w:p w14:paraId="5E8808E7"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Question 2</w:t>
            </w:r>
            <w:r>
              <w:rPr>
                <w:rFonts w:ascii="Times New Roman" w:eastAsia="DengXian" w:hAnsi="Times New Roman" w:cs="Times New Roman"/>
                <w:sz w:val="18"/>
                <w:szCs w:val="18"/>
                <w:lang w:eastAsia="zh-CN"/>
              </w:rPr>
              <w:t>: do not support P or SP CSI-RS/SRS</w:t>
            </w:r>
          </w:p>
          <w:p w14:paraId="5E8808E8"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p w14:paraId="5E8808E9"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1.1.2</w:t>
            </w:r>
          </w:p>
          <w:p w14:paraId="5E8808EA"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1.1.2</w:t>
            </w:r>
            <w:r>
              <w:rPr>
                <w:rFonts w:ascii="Times New Roman" w:eastAsia="DengXian" w:hAnsi="Times New Roman" w:cs="Times New Roman"/>
                <w:sz w:val="18"/>
                <w:szCs w:val="18"/>
                <w:lang w:eastAsia="zh-CN"/>
              </w:rPr>
              <w:t>: We are okay</w:t>
            </w:r>
          </w:p>
          <w:p w14:paraId="5E8808EB"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E8808EC"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1.1.3</w:t>
            </w:r>
          </w:p>
          <w:p w14:paraId="5E8808ED"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Proposal 1.1.3A/B: </w:t>
            </w:r>
            <w:r>
              <w:rPr>
                <w:rFonts w:ascii="Times New Roman" w:eastAsia="DengXian" w:hAnsi="Times New Roman" w:cs="Times New Roman"/>
                <w:sz w:val="18"/>
                <w:szCs w:val="18"/>
                <w:lang w:eastAsia="zh-CN"/>
              </w:rPr>
              <w:t>We are okay</w:t>
            </w:r>
          </w:p>
          <w:p w14:paraId="5E8808EE"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Question 2</w:t>
            </w:r>
            <w:r>
              <w:rPr>
                <w:rFonts w:ascii="Times New Roman" w:eastAsia="DengXian" w:hAnsi="Times New Roman" w:cs="Times New Roman"/>
                <w:sz w:val="18"/>
                <w:szCs w:val="18"/>
                <w:lang w:eastAsia="zh-CN"/>
              </w:rPr>
              <w:t>: up to RAN2</w:t>
            </w:r>
          </w:p>
          <w:p w14:paraId="5E8808EF"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E8808F0"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1.1.4</w:t>
            </w:r>
          </w:p>
          <w:p w14:paraId="5E8808F1"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Proposal 1.1.4A: </w:t>
            </w:r>
            <w:r>
              <w:rPr>
                <w:rFonts w:ascii="Times New Roman" w:eastAsia="DengXian" w:hAnsi="Times New Roman" w:cs="Times New Roman"/>
                <w:sz w:val="18"/>
                <w:szCs w:val="18"/>
                <w:lang w:eastAsia="zh-CN"/>
              </w:rPr>
              <w:t>We are okay</w:t>
            </w:r>
          </w:p>
          <w:p w14:paraId="5E8808F2"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Proposal 1.1.4D: </w:t>
            </w:r>
            <w:r>
              <w:rPr>
                <w:rFonts w:ascii="Times New Roman" w:eastAsia="DengXian" w:hAnsi="Times New Roman" w:cs="Times New Roman"/>
                <w:sz w:val="18"/>
                <w:szCs w:val="18"/>
                <w:lang w:eastAsia="zh-CN"/>
              </w:rPr>
              <w:t>We are okay. We prefer Alt-3 to make the design simpler</w:t>
            </w:r>
          </w:p>
          <w:p w14:paraId="5E8808F3"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E8808F4"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1.1.5</w:t>
            </w:r>
          </w:p>
          <w:p w14:paraId="5E8808F5"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Question: </w:t>
            </w:r>
            <w:r>
              <w:rPr>
                <w:rFonts w:ascii="Times New Roman" w:eastAsia="DengXian" w:hAnsi="Times New Roman" w:cs="Times New Roman"/>
                <w:sz w:val="18"/>
                <w:szCs w:val="18"/>
                <w:lang w:eastAsia="zh-CN"/>
              </w:rPr>
              <w:t>No, this is maintenance issue</w:t>
            </w:r>
          </w:p>
          <w:p w14:paraId="5E8808F6"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E8808F7"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1.1.6</w:t>
            </w:r>
          </w:p>
          <w:p w14:paraId="5E8808F8"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Proposal 1.1.6A: </w:t>
            </w:r>
            <w:r>
              <w:rPr>
                <w:rFonts w:ascii="Times New Roman" w:eastAsia="DengXian" w:hAnsi="Times New Roman" w:cs="Times New Roman"/>
                <w:sz w:val="18"/>
                <w:szCs w:val="18"/>
                <w:lang w:eastAsia="zh-CN"/>
              </w:rPr>
              <w:t>We are okay</w:t>
            </w:r>
          </w:p>
          <w:p w14:paraId="5E8808F9" w14:textId="77777777" w:rsidR="00D81ECD" w:rsidRDefault="00D81ECD">
            <w:pPr>
              <w:snapToGrid w:val="0"/>
              <w:spacing w:after="0" w:line="240" w:lineRule="auto"/>
              <w:jc w:val="both"/>
              <w:rPr>
                <w:rFonts w:ascii="Times" w:hAnsi="Times" w:cs="Times"/>
                <w:b/>
                <w:bCs/>
                <w:sz w:val="18"/>
                <w:szCs w:val="18"/>
              </w:rPr>
            </w:pPr>
          </w:p>
        </w:tc>
      </w:tr>
      <w:tr w:rsidR="00D81ECD" w14:paraId="5E88091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8FB"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lastRenderedPageBreak/>
              <w:t>Lenovo</w:t>
            </w:r>
          </w:p>
        </w:tc>
        <w:tc>
          <w:tcPr>
            <w:tcW w:w="8714" w:type="dxa"/>
            <w:tcBorders>
              <w:top w:val="single" w:sz="4" w:space="0" w:color="auto"/>
              <w:left w:val="single" w:sz="4" w:space="0" w:color="auto"/>
              <w:bottom w:val="single" w:sz="4" w:space="0" w:color="auto"/>
              <w:right w:val="single" w:sz="4" w:space="0" w:color="auto"/>
            </w:tcBorders>
          </w:tcPr>
          <w:p w14:paraId="5E8808FC" w14:textId="77777777" w:rsidR="00D81ECD" w:rsidRDefault="007A453E">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1.1.1</w:t>
            </w:r>
          </w:p>
          <w:p w14:paraId="5E8808FD"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1:</w:t>
            </w:r>
            <w:r>
              <w:rPr>
                <w:rFonts w:ascii="Times" w:eastAsia="DengXian" w:hAnsi="Times" w:cs="Times"/>
                <w:sz w:val="18"/>
                <w:szCs w:val="18"/>
                <w:lang w:eastAsia="zh-CN"/>
              </w:rPr>
              <w:t xml:space="preserve"> We are fine with both AP and P-TRS. However, it better to clarify that whether the triggered TRS can be transmitted by multiple times as the aperiodic TRS for fast SCell activation.</w:t>
            </w:r>
          </w:p>
          <w:p w14:paraId="5E8808FE"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2:</w:t>
            </w:r>
            <w:r>
              <w:rPr>
                <w:rFonts w:ascii="Times" w:eastAsia="DengXian" w:hAnsi="Times" w:cs="Times"/>
                <w:sz w:val="18"/>
                <w:szCs w:val="18"/>
                <w:lang w:eastAsia="zh-CN"/>
              </w:rPr>
              <w:t xml:space="preserve"> AP SRS and AP CSI-RS are enough. </w:t>
            </w:r>
          </w:p>
          <w:p w14:paraId="5E8808FF" w14:textId="77777777" w:rsidR="00D81ECD" w:rsidRDefault="00D81ECD">
            <w:pPr>
              <w:suppressAutoHyphens w:val="0"/>
              <w:spacing w:after="0" w:line="240" w:lineRule="auto"/>
              <w:jc w:val="both"/>
              <w:rPr>
                <w:rFonts w:ascii="Times" w:eastAsia="DengXian" w:hAnsi="Times" w:cs="Times"/>
                <w:sz w:val="18"/>
                <w:szCs w:val="18"/>
                <w:lang w:eastAsia="zh-CN"/>
              </w:rPr>
            </w:pPr>
          </w:p>
          <w:p w14:paraId="5E880900" w14:textId="77777777" w:rsidR="00D81ECD" w:rsidRDefault="007A453E">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1.1.2</w:t>
            </w:r>
          </w:p>
          <w:p w14:paraId="5E880901"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1.1.2: </w:t>
            </w:r>
            <w:r>
              <w:rPr>
                <w:rFonts w:ascii="Times" w:eastAsia="DengXian" w:hAnsi="Times" w:cs="Times"/>
                <w:sz w:val="18"/>
                <w:szCs w:val="18"/>
                <w:lang w:eastAsia="zh-CN"/>
              </w:rPr>
              <w:t>Fine to have a unified solution.</w:t>
            </w:r>
          </w:p>
          <w:p w14:paraId="5E880902" w14:textId="77777777" w:rsidR="00D81ECD" w:rsidRDefault="00D81ECD">
            <w:pPr>
              <w:suppressAutoHyphens w:val="0"/>
              <w:spacing w:after="0" w:line="240" w:lineRule="auto"/>
              <w:jc w:val="both"/>
              <w:rPr>
                <w:rFonts w:ascii="Times" w:eastAsia="DengXian" w:hAnsi="Times" w:cs="Times"/>
                <w:sz w:val="18"/>
                <w:szCs w:val="18"/>
                <w:lang w:eastAsia="zh-CN"/>
              </w:rPr>
            </w:pPr>
          </w:p>
          <w:p w14:paraId="5E880903" w14:textId="77777777" w:rsidR="00D81ECD" w:rsidRDefault="007A453E">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1.1.3</w:t>
            </w:r>
          </w:p>
          <w:p w14:paraId="5E880904"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1:</w:t>
            </w:r>
            <w:r>
              <w:rPr>
                <w:rFonts w:ascii="Times" w:eastAsia="DengXian" w:hAnsi="Times" w:cs="Times"/>
                <w:sz w:val="18"/>
                <w:szCs w:val="18"/>
                <w:lang w:eastAsia="zh-CN"/>
              </w:rPr>
              <w:t xml:space="preserve"> We are general fine with Proposal 1.1.3A and 1.1.3B. For P1.1.3B, the CSI-RS resource configuration is not clear to us, is it used to configure only one CSI-RS resource? Or can also be used to configure one CSI-RS resource set containing multiple CSI-RS resources. If the later one is allowed, it should be ‘CSI resource configuration’</w:t>
            </w:r>
          </w:p>
          <w:p w14:paraId="5E880905" w14:textId="77777777" w:rsidR="00D81ECD" w:rsidRDefault="007A453E">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[Mod] Sorry for confusion. The proposals are updated. Following the legacy configuration farmwork, one CSI report configuration is associated with a ”CSI” resource configuration, as you clarified. Each CSI resource configuration contains at least one CSI-RS resource set(s) with one or multiple CSI-RS resources per set. </w:t>
            </w:r>
          </w:p>
          <w:p w14:paraId="5E880906"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1:</w:t>
            </w:r>
            <w:r>
              <w:rPr>
                <w:rFonts w:ascii="Times" w:eastAsia="DengXian" w:hAnsi="Times" w:cs="Times"/>
                <w:sz w:val="18"/>
                <w:szCs w:val="18"/>
                <w:lang w:eastAsia="zh-CN"/>
              </w:rPr>
              <w:t xml:space="preserve"> We prefer SIB1, which have a smaller latency compared with new SIBx.</w:t>
            </w:r>
          </w:p>
          <w:p w14:paraId="5E880907" w14:textId="77777777" w:rsidR="00D81ECD" w:rsidRDefault="00D81ECD">
            <w:pPr>
              <w:suppressAutoHyphens w:val="0"/>
              <w:spacing w:after="0" w:line="240" w:lineRule="auto"/>
              <w:jc w:val="both"/>
              <w:rPr>
                <w:rFonts w:ascii="Times" w:eastAsia="DengXian" w:hAnsi="Times" w:cs="Times"/>
                <w:sz w:val="18"/>
                <w:szCs w:val="18"/>
                <w:lang w:eastAsia="zh-CN"/>
              </w:rPr>
            </w:pPr>
          </w:p>
          <w:p w14:paraId="5E880908" w14:textId="77777777" w:rsidR="00D81ECD" w:rsidRDefault="007A453E">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1.1.4</w:t>
            </w:r>
          </w:p>
          <w:p w14:paraId="5E880909"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1:</w:t>
            </w:r>
            <w:r>
              <w:rPr>
                <w:rFonts w:ascii="Times" w:eastAsia="DengXian" w:hAnsi="Times" w:cs="Times"/>
                <w:sz w:val="18"/>
                <w:szCs w:val="18"/>
                <w:lang w:eastAsia="zh-CN"/>
              </w:rPr>
              <w:t xml:space="preserve"> We prefer DCI scheduling MSG4. Compared with MAC CE, the MAC CE decoding and application time can be saved. On the other hand, we understand only one SRS configuration and/or only one CSI report configuration is needed for this feature. Thus only 1 bit is enough in the DCI, which is not a big issue.</w:t>
            </w:r>
          </w:p>
          <w:p w14:paraId="5E88090A"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Question 2: </w:t>
            </w:r>
            <w:r>
              <w:rPr>
                <w:rFonts w:ascii="Times" w:eastAsia="DengXian" w:hAnsi="Times" w:cs="Times"/>
                <w:sz w:val="18"/>
                <w:szCs w:val="18"/>
                <w:lang w:eastAsia="zh-CN"/>
              </w:rPr>
              <w:t>Support Alt-2.</w:t>
            </w:r>
          </w:p>
          <w:p w14:paraId="5E88090B" w14:textId="77777777" w:rsidR="00D81ECD" w:rsidRDefault="00D81ECD">
            <w:pPr>
              <w:suppressAutoHyphens w:val="0"/>
              <w:spacing w:after="0" w:line="240" w:lineRule="auto"/>
              <w:jc w:val="both"/>
              <w:rPr>
                <w:rFonts w:ascii="Times" w:eastAsia="DengXian" w:hAnsi="Times" w:cs="Times"/>
                <w:sz w:val="18"/>
                <w:szCs w:val="18"/>
                <w:lang w:eastAsia="zh-CN"/>
              </w:rPr>
            </w:pPr>
          </w:p>
          <w:p w14:paraId="5E88090C" w14:textId="77777777" w:rsidR="00D81ECD" w:rsidRDefault="007A453E">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1.1.5</w:t>
            </w:r>
          </w:p>
          <w:p w14:paraId="5E88090D"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1:</w:t>
            </w:r>
            <w:r>
              <w:rPr>
                <w:rFonts w:ascii="Times" w:eastAsia="DengXian" w:hAnsi="Times" w:cs="Times"/>
                <w:sz w:val="18"/>
                <w:szCs w:val="18"/>
                <w:lang w:eastAsia="zh-CN"/>
              </w:rPr>
              <w:t xml:space="preserve"> We have the same concern with QC that this issue may also be related with RAN2.</w:t>
            </w:r>
          </w:p>
          <w:p w14:paraId="5E88090E" w14:textId="77777777" w:rsidR="00D81ECD" w:rsidRDefault="00D81ECD">
            <w:pPr>
              <w:suppressAutoHyphens w:val="0"/>
              <w:spacing w:after="0" w:line="240" w:lineRule="auto"/>
              <w:jc w:val="both"/>
              <w:rPr>
                <w:rFonts w:ascii="Times" w:eastAsia="DengXian" w:hAnsi="Times" w:cs="Times"/>
                <w:sz w:val="18"/>
                <w:szCs w:val="18"/>
                <w:lang w:eastAsia="zh-CN"/>
              </w:rPr>
            </w:pPr>
          </w:p>
          <w:p w14:paraId="5E88090F" w14:textId="77777777" w:rsidR="00D81ECD" w:rsidRDefault="007A453E">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1.1.5</w:t>
            </w:r>
          </w:p>
          <w:p w14:paraId="5E880910"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1:</w:t>
            </w:r>
            <w:r>
              <w:rPr>
                <w:rFonts w:ascii="Times" w:eastAsia="DengXian" w:hAnsi="Times" w:cs="Times"/>
                <w:sz w:val="18"/>
                <w:szCs w:val="18"/>
                <w:lang w:eastAsia="zh-CN"/>
              </w:rPr>
              <w:t xml:space="preserve"> </w:t>
            </w:r>
            <w:r>
              <w:rPr>
                <w:rFonts w:ascii="Times" w:hAnsi="Times" w:cs="Times"/>
                <w:color w:val="000000" w:themeColor="text1"/>
                <w:sz w:val="18"/>
                <w:szCs w:val="18"/>
              </w:rPr>
              <w:t>‘CRI-RI-LI-PMI-CQI’</w:t>
            </w:r>
            <w:r>
              <w:rPr>
                <w:rFonts w:ascii="Times" w:eastAsia="DengXian" w:hAnsi="Times" w:cs="Times"/>
                <w:color w:val="000000" w:themeColor="text1"/>
                <w:sz w:val="18"/>
                <w:szCs w:val="18"/>
                <w:lang w:eastAsia="zh-CN"/>
              </w:rPr>
              <w:t xml:space="preserve"> should also be supported for FR2.</w:t>
            </w:r>
          </w:p>
          <w:p w14:paraId="5E880911"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tc>
      </w:tr>
      <w:tr w:rsidR="00D81ECD" w14:paraId="5E88092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913"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5E880914"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1.1.1</w:t>
            </w:r>
          </w:p>
          <w:p w14:paraId="5E880915" w14:textId="77777777" w:rsidR="00D81ECD" w:rsidRDefault="007A453E">
            <w:pPr>
              <w:snapToGrid w:val="0"/>
              <w:spacing w:after="0" w:line="240" w:lineRule="auto"/>
              <w:jc w:val="both"/>
              <w:rPr>
                <w:rFonts w:ascii="Times" w:eastAsia="DengXian" w:hAnsi="Times" w:cs="Times"/>
                <w:sz w:val="18"/>
                <w:szCs w:val="18"/>
                <w:lang w:eastAsia="zh-CN"/>
              </w:rPr>
            </w:pPr>
            <w:r>
              <w:rPr>
                <w:rFonts w:ascii="Times" w:hAnsi="Times" w:cs="Times"/>
                <w:b/>
                <w:bCs/>
                <w:sz w:val="18"/>
                <w:szCs w:val="18"/>
              </w:rPr>
              <w:t>Proposal 1.1.1:</w:t>
            </w:r>
            <w:r>
              <w:rPr>
                <w:rFonts w:ascii="Times" w:eastAsia="DengXian" w:hAnsi="Times" w:cs="Times"/>
                <w:b/>
                <w:bCs/>
                <w:sz w:val="18"/>
                <w:szCs w:val="18"/>
                <w:lang w:eastAsia="zh-CN"/>
              </w:rPr>
              <w:t xml:space="preserve"> </w:t>
            </w:r>
            <w:r>
              <w:rPr>
                <w:rFonts w:ascii="Times" w:eastAsia="DengXian" w:hAnsi="Times" w:cs="Times"/>
                <w:sz w:val="18"/>
                <w:szCs w:val="18"/>
                <w:lang w:eastAsia="zh-CN"/>
              </w:rPr>
              <w:t>First, we think TRS should have lower priority than other cases. Second, if TRS is to be supported, we prefer Alt-2 and P-TRS configurations in SIB17 can be reused.</w:t>
            </w:r>
          </w:p>
          <w:p w14:paraId="5E880916" w14:textId="77777777" w:rsidR="00D81ECD" w:rsidRDefault="007A453E">
            <w:pPr>
              <w:snapToGrid w:val="0"/>
              <w:spacing w:after="0" w:line="240" w:lineRule="auto"/>
              <w:jc w:val="both"/>
              <w:rPr>
                <w:rFonts w:ascii="Times" w:hAnsi="Times" w:cs="Times"/>
                <w:i/>
                <w:iCs/>
                <w:color w:val="0000FF"/>
                <w:sz w:val="18"/>
                <w:szCs w:val="18"/>
              </w:rPr>
            </w:pPr>
            <w:r>
              <w:rPr>
                <w:rFonts w:ascii="Times" w:hAnsi="Times" w:cs="Times"/>
                <w:i/>
                <w:iCs/>
                <w:color w:val="0000FF"/>
                <w:sz w:val="18"/>
                <w:szCs w:val="18"/>
              </w:rPr>
              <w:t>[Mod] Some companies argued Rel-17 P-TRS configured in SIB17 is for robust paging occasion reception, which may be not well leverage for UE transition from idle/inactive mode to connected mode. It can be father discussed.</w:t>
            </w:r>
          </w:p>
          <w:p w14:paraId="5E880917"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Question 2</w:t>
            </w:r>
            <w:r>
              <w:rPr>
                <w:rFonts w:ascii="Times New Roman" w:eastAsia="DengXian" w:hAnsi="Times New Roman" w:cs="Times New Roman"/>
                <w:sz w:val="18"/>
                <w:szCs w:val="18"/>
                <w:lang w:eastAsia="zh-CN"/>
              </w:rPr>
              <w:t>: We don’t support P or SP CSI-RS/SRS.</w:t>
            </w:r>
          </w:p>
          <w:p w14:paraId="5E880918" w14:textId="77777777" w:rsidR="00D81ECD" w:rsidRDefault="00D81ECD">
            <w:pPr>
              <w:snapToGrid w:val="0"/>
              <w:spacing w:after="0" w:line="240" w:lineRule="auto"/>
              <w:jc w:val="both"/>
              <w:rPr>
                <w:rFonts w:ascii="Times" w:eastAsia="DengXian" w:hAnsi="Times" w:cs="Times"/>
                <w:sz w:val="18"/>
                <w:szCs w:val="18"/>
                <w:lang w:eastAsia="zh-CN"/>
              </w:rPr>
            </w:pPr>
          </w:p>
          <w:p w14:paraId="5E880919" w14:textId="77777777" w:rsidR="00D81ECD" w:rsidRDefault="007A453E">
            <w:pPr>
              <w:snapToGrid w:val="0"/>
              <w:spacing w:beforeLines="50" w:before="120" w:after="0" w:line="276" w:lineRule="auto"/>
              <w:jc w:val="both"/>
              <w:rPr>
                <w:rFonts w:ascii="Times" w:eastAsia="DengXian" w:hAnsi="Times" w:cs="Times"/>
                <w:b/>
                <w:bCs/>
                <w:sz w:val="18"/>
                <w:szCs w:val="18"/>
                <w:lang w:eastAsia="zh-CN"/>
              </w:rPr>
            </w:pPr>
            <w:r>
              <w:rPr>
                <w:rFonts w:ascii="Times" w:hAnsi="Times" w:cs="Times"/>
                <w:b/>
                <w:bCs/>
                <w:sz w:val="18"/>
                <w:szCs w:val="18"/>
              </w:rPr>
              <w:t>Proposal 1.1.2</w:t>
            </w:r>
            <w:r>
              <w:rPr>
                <w:rFonts w:ascii="Times" w:eastAsia="DengXian" w:hAnsi="Times" w:cs="Times"/>
                <w:b/>
                <w:bCs/>
                <w:sz w:val="18"/>
                <w:szCs w:val="18"/>
                <w:lang w:eastAsia="zh-CN"/>
              </w:rPr>
              <w:t xml:space="preserve">: </w:t>
            </w:r>
            <w:r>
              <w:rPr>
                <w:rFonts w:ascii="Times" w:eastAsia="DengXian" w:hAnsi="Times" w:cs="Times"/>
                <w:sz w:val="18"/>
                <w:szCs w:val="18"/>
                <w:lang w:eastAsia="zh-CN"/>
              </w:rPr>
              <w:t>OK. We’re also open to consider providing one early triggering configuration in RRCRelease and INACTIVE UEs can use it before cell reselection.</w:t>
            </w:r>
          </w:p>
          <w:p w14:paraId="5E88091A" w14:textId="77777777" w:rsidR="00D81ECD" w:rsidRDefault="00D81ECD">
            <w:pPr>
              <w:snapToGrid w:val="0"/>
              <w:spacing w:after="0" w:line="240" w:lineRule="auto"/>
              <w:jc w:val="both"/>
              <w:rPr>
                <w:rFonts w:ascii="Times" w:eastAsia="DengXian" w:hAnsi="Times" w:cs="Times"/>
                <w:sz w:val="18"/>
                <w:szCs w:val="18"/>
                <w:lang w:eastAsia="zh-CN"/>
              </w:rPr>
            </w:pPr>
          </w:p>
          <w:p w14:paraId="5E88091B" w14:textId="77777777" w:rsidR="00D81ECD" w:rsidRDefault="007A453E">
            <w:pPr>
              <w:snapToGrid w:val="0"/>
              <w:spacing w:after="0" w:line="240" w:lineRule="auto"/>
              <w:jc w:val="both"/>
              <w:rPr>
                <w:rFonts w:ascii="Times" w:eastAsia="DengXian" w:hAnsi="Times" w:cs="Times"/>
                <w:b/>
                <w:bCs/>
                <w:sz w:val="18"/>
                <w:szCs w:val="18"/>
                <w:lang w:eastAsia="zh-CN"/>
              </w:rPr>
            </w:pPr>
            <w:r>
              <w:rPr>
                <w:rFonts w:ascii="Times" w:hAnsi="Times" w:cs="Times"/>
                <w:b/>
                <w:bCs/>
                <w:sz w:val="18"/>
                <w:szCs w:val="18"/>
              </w:rPr>
              <w:t>Proposal 1.1.3A</w:t>
            </w:r>
            <w:r>
              <w:rPr>
                <w:rFonts w:ascii="Times" w:eastAsia="DengXian" w:hAnsi="Times" w:cs="Times"/>
                <w:b/>
                <w:bCs/>
                <w:sz w:val="18"/>
                <w:szCs w:val="18"/>
                <w:lang w:eastAsia="zh-CN"/>
              </w:rPr>
              <w:t>/Proposal 1.1.3B:</w:t>
            </w:r>
          </w:p>
          <w:p w14:paraId="5E88091C" w14:textId="77777777" w:rsidR="00D81ECD" w:rsidRDefault="007A453E">
            <w:pPr>
              <w:snapToGrid w:val="0"/>
              <w:spacing w:after="0" w:line="240" w:lineRule="auto"/>
              <w:jc w:val="both"/>
              <w:rPr>
                <w:rFonts w:ascii="Times New Roman" w:eastAsia="DengXian" w:hAnsi="Times New Roman"/>
                <w:sz w:val="18"/>
                <w:szCs w:val="16"/>
                <w:lang w:eastAsia="zh-CN"/>
              </w:rPr>
            </w:pPr>
            <w:r>
              <w:rPr>
                <w:rFonts w:ascii="Times" w:eastAsia="DengXian" w:hAnsi="Times" w:cs="Times"/>
                <w:sz w:val="18"/>
                <w:szCs w:val="18"/>
                <w:lang w:eastAsia="zh-CN"/>
              </w:rPr>
              <w:t xml:space="preserve">We donot think we need to discuss the FFS points. We think we just need to discuss how the multiple SRS resource configurations and CSI report configurations are provided by NW, e.g., the parameters, differences per configuration. Then NW configuration based on </w:t>
            </w:r>
            <w:r>
              <w:rPr>
                <w:rFonts w:ascii="Times New Roman" w:hAnsi="Times New Roman"/>
                <w:sz w:val="18"/>
                <w:szCs w:val="16"/>
              </w:rPr>
              <w:t>UE capability assumption</w:t>
            </w:r>
            <w:r>
              <w:rPr>
                <w:rFonts w:ascii="Times New Roman" w:eastAsia="DengXian" w:hAnsi="Times New Roman"/>
                <w:sz w:val="18"/>
                <w:szCs w:val="16"/>
                <w:lang w:eastAsia="zh-CN"/>
              </w:rPr>
              <w:t>s is up to implementation.</w:t>
            </w:r>
          </w:p>
          <w:p w14:paraId="5E88091D" w14:textId="77777777" w:rsidR="00D81ECD" w:rsidRDefault="007A453E">
            <w:pPr>
              <w:snapToGrid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[Mod] If interpreting the UE capability assumption by reading the configuration(s), it means the UE capability assumption is defined according to a certain number of ports for CSI-RS for CSI or SRS-AS. In that case, some companies concerned on complex UE processing, larger configuration payload in SIBx and larger UE capability signaling overhead.  </w:t>
            </w:r>
          </w:p>
          <w:p w14:paraId="5E88091E" w14:textId="77777777" w:rsidR="00D81ECD" w:rsidRDefault="00D81ECD">
            <w:pPr>
              <w:snapToGrid w:val="0"/>
              <w:spacing w:after="0" w:line="240" w:lineRule="auto"/>
              <w:jc w:val="both"/>
              <w:rPr>
                <w:rFonts w:ascii="Times New Roman" w:eastAsia="DengXian" w:hAnsi="Times New Roman"/>
                <w:sz w:val="18"/>
                <w:szCs w:val="16"/>
                <w:lang w:eastAsia="zh-CN"/>
              </w:rPr>
            </w:pPr>
          </w:p>
          <w:p w14:paraId="5E88091F" w14:textId="77777777" w:rsidR="00D81ECD" w:rsidRDefault="007A453E">
            <w:pPr>
              <w:snapToGrid w:val="0"/>
              <w:spacing w:after="0" w:line="240" w:lineRule="auto"/>
              <w:jc w:val="both"/>
              <w:rPr>
                <w:rFonts w:ascii="Times" w:eastAsia="DengXian" w:hAnsi="Times" w:cs="Times"/>
                <w:sz w:val="18"/>
                <w:szCs w:val="18"/>
                <w:lang w:eastAsia="zh-CN"/>
              </w:rPr>
            </w:pPr>
            <w:r>
              <w:rPr>
                <w:rFonts w:ascii="Times" w:hAnsi="Times" w:cs="Times"/>
                <w:b/>
                <w:bCs/>
                <w:sz w:val="18"/>
                <w:szCs w:val="18"/>
              </w:rPr>
              <w:t>Proposal 1.1.4A:</w:t>
            </w:r>
            <w:r>
              <w:rPr>
                <w:rFonts w:ascii="Times" w:eastAsia="DengXian" w:hAnsi="Times" w:cs="Times"/>
                <w:b/>
                <w:bCs/>
                <w:sz w:val="18"/>
                <w:szCs w:val="18"/>
                <w:lang w:eastAsia="zh-CN"/>
              </w:rPr>
              <w:t xml:space="preserve"> </w:t>
            </w:r>
            <w:r>
              <w:rPr>
                <w:rFonts w:ascii="Times" w:eastAsia="DengXian" w:hAnsi="Times" w:cs="Times"/>
                <w:sz w:val="18"/>
                <w:szCs w:val="18"/>
                <w:lang w:eastAsia="zh-CN"/>
              </w:rPr>
              <w:t>OK.</w:t>
            </w:r>
          </w:p>
          <w:p w14:paraId="5E880920" w14:textId="77777777" w:rsidR="00D81ECD" w:rsidRDefault="00D81ECD">
            <w:pPr>
              <w:snapToGrid w:val="0"/>
              <w:spacing w:after="0" w:line="240" w:lineRule="auto"/>
              <w:jc w:val="both"/>
              <w:rPr>
                <w:rFonts w:ascii="Times" w:eastAsia="DengXian" w:hAnsi="Times" w:cs="Times"/>
                <w:sz w:val="18"/>
                <w:szCs w:val="18"/>
                <w:lang w:eastAsia="zh-CN"/>
              </w:rPr>
            </w:pPr>
          </w:p>
          <w:p w14:paraId="5E880921" w14:textId="77777777" w:rsidR="00D81ECD" w:rsidRDefault="007A453E">
            <w:pPr>
              <w:snapToGrid w:val="0"/>
              <w:spacing w:after="0" w:line="240" w:lineRule="auto"/>
              <w:jc w:val="both"/>
              <w:rPr>
                <w:rFonts w:ascii="Times" w:eastAsia="DengXian" w:hAnsi="Times" w:cs="Times"/>
                <w:sz w:val="18"/>
                <w:szCs w:val="18"/>
                <w:lang w:eastAsia="zh-CN"/>
              </w:rPr>
            </w:pPr>
            <w:r>
              <w:rPr>
                <w:rFonts w:ascii="Times" w:hAnsi="Times" w:cs="Times"/>
                <w:b/>
                <w:bCs/>
                <w:sz w:val="18"/>
                <w:szCs w:val="18"/>
              </w:rPr>
              <w:t xml:space="preserve">Proposal </w:t>
            </w:r>
            <w:r>
              <w:rPr>
                <w:rFonts w:ascii="Times" w:eastAsia="DengXian" w:hAnsi="Times" w:cs="Times"/>
                <w:b/>
                <w:bCs/>
                <w:sz w:val="18"/>
                <w:szCs w:val="18"/>
                <w:lang w:eastAsia="zh-CN"/>
              </w:rPr>
              <w:t>1.1.4D</w:t>
            </w:r>
            <w:r>
              <w:rPr>
                <w:rFonts w:ascii="Times" w:eastAsia="DengXian" w:hAnsi="Times" w:cs="Times"/>
                <w:sz w:val="18"/>
                <w:szCs w:val="18"/>
                <w:lang w:eastAsia="zh-CN"/>
              </w:rPr>
              <w:t>: OK. We prefer Alt2.</w:t>
            </w:r>
          </w:p>
          <w:p w14:paraId="5E880922" w14:textId="77777777" w:rsidR="00D81ECD" w:rsidRDefault="00D81ECD">
            <w:pPr>
              <w:snapToGrid w:val="0"/>
              <w:spacing w:after="0" w:line="240" w:lineRule="auto"/>
              <w:jc w:val="both"/>
              <w:rPr>
                <w:rFonts w:ascii="Times" w:eastAsia="DengXian" w:hAnsi="Times" w:cs="Times"/>
                <w:sz w:val="18"/>
                <w:szCs w:val="18"/>
                <w:lang w:eastAsia="zh-CN"/>
              </w:rPr>
            </w:pPr>
          </w:p>
          <w:p w14:paraId="5E880923"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Issue 1.1.5</w:t>
            </w:r>
            <w:r>
              <w:rPr>
                <w:rFonts w:ascii="Times" w:eastAsia="DengXian" w:hAnsi="Times" w:cs="Times"/>
                <w:sz w:val="18"/>
                <w:szCs w:val="18"/>
                <w:lang w:eastAsia="zh-CN"/>
              </w:rPr>
              <w:t>: Good to clarify. OK.</w:t>
            </w:r>
          </w:p>
          <w:p w14:paraId="5E880924" w14:textId="77777777" w:rsidR="00D81ECD" w:rsidRDefault="00D81ECD">
            <w:pPr>
              <w:snapToGrid w:val="0"/>
              <w:spacing w:after="0" w:line="240" w:lineRule="auto"/>
              <w:jc w:val="both"/>
              <w:rPr>
                <w:rFonts w:ascii="Times" w:eastAsia="DengXian" w:hAnsi="Times" w:cs="Times"/>
                <w:sz w:val="18"/>
                <w:szCs w:val="18"/>
                <w:lang w:eastAsia="zh-CN"/>
              </w:rPr>
            </w:pPr>
          </w:p>
          <w:p w14:paraId="5E880925" w14:textId="77777777" w:rsidR="00D81ECD" w:rsidRDefault="007A453E">
            <w:pPr>
              <w:snapToGrid w:val="0"/>
              <w:spacing w:after="0" w:line="240" w:lineRule="auto"/>
              <w:jc w:val="both"/>
              <w:rPr>
                <w:rFonts w:ascii="Times New Roman" w:hAnsi="Times New Roman" w:cs="Times New Roman"/>
                <w:b/>
                <w:color w:val="0000FF"/>
                <w:sz w:val="18"/>
                <w:szCs w:val="18"/>
              </w:rPr>
            </w:pPr>
            <w:r>
              <w:rPr>
                <w:rFonts w:ascii="Times" w:hAnsi="Times" w:cs="Times"/>
                <w:b/>
                <w:bCs/>
                <w:sz w:val="18"/>
                <w:szCs w:val="18"/>
              </w:rPr>
              <w:t>Proposal 1.1.6A:</w:t>
            </w:r>
            <w:r>
              <w:rPr>
                <w:rFonts w:ascii="Times" w:eastAsia="DengXian" w:hAnsi="Times" w:cs="Times"/>
                <w:sz w:val="18"/>
                <w:szCs w:val="18"/>
                <w:lang w:eastAsia="zh-CN"/>
              </w:rPr>
              <w:t xml:space="preserve"> Support.</w:t>
            </w:r>
          </w:p>
        </w:tc>
      </w:tr>
      <w:tr w:rsidR="00D81ECD" w14:paraId="5E88094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927" w14:textId="77777777" w:rsidR="00D81ECD" w:rsidRDefault="007A453E">
            <w:pPr>
              <w:snapToGrid w:val="0"/>
              <w:spacing w:after="0" w:line="240" w:lineRule="auto"/>
              <w:jc w:val="both"/>
              <w:rPr>
                <w:rFonts w:ascii="Times" w:hAnsi="Times" w:cs="Times"/>
                <w:sz w:val="18"/>
                <w:szCs w:val="18"/>
              </w:rPr>
            </w:pPr>
            <w:r>
              <w:rPr>
                <w:rFonts w:ascii="Times New Roman" w:eastAsia="SimSun" w:hAnsi="Times New Roman" w:cs="Times New Roman"/>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5E880928" w14:textId="77777777" w:rsidR="00D81ECD" w:rsidRDefault="007A453E">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1.1.1</w:t>
            </w:r>
          </w:p>
          <w:p w14:paraId="5E880929" w14:textId="77777777" w:rsidR="00D81ECD" w:rsidRDefault="007A453E">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1:</w:t>
            </w:r>
          </w:p>
          <w:p w14:paraId="5E88092A" w14:textId="77777777" w:rsidR="00D81ECD" w:rsidRDefault="007A453E">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Our first preference is P TRS only, since UE can measure TRS after SIBx reception and complete T/F tracking as soon as possible. Besides, AP TRS is never deployed in real field. As our second preference, we are fine to support both P and AP TRS.</w:t>
            </w:r>
          </w:p>
          <w:p w14:paraId="5E88092B" w14:textId="77777777" w:rsidR="00D81ECD" w:rsidRDefault="007A453E">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In conclusion, we are fine with proposal 1.1.1, and only fine with Alt-2.</w:t>
            </w:r>
          </w:p>
          <w:p w14:paraId="5E88092C" w14:textId="77777777" w:rsidR="00D81ECD" w:rsidRDefault="007A453E">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2:</w:t>
            </w:r>
          </w:p>
          <w:p w14:paraId="5E88092D" w14:textId="77777777" w:rsidR="00D81ECD" w:rsidRDefault="007A453E">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 NOT support P/SP SRS or CSI-RS for CSI. We failed to see the necessity of supporting P/SP SRS or CSI-RS for CSI in addition to AP SRS and CSI-RS for CSI. Besides, P SRS and CSI-RS for CSI seems out-of-scope, because the WID says ‘</w:t>
            </w:r>
            <w:r>
              <w:rPr>
                <w:rFonts w:ascii="Times New Roman" w:eastAsia="DengXian" w:hAnsi="Times New Roman" w:cs="Times New Roman"/>
                <w:color w:val="000000"/>
                <w:kern w:val="24"/>
                <w:sz w:val="18"/>
                <w:szCs w:val="18"/>
                <w:lang w:val="en-GB"/>
              </w:rPr>
              <w:t>Early SRS/CSI/CSI-RS triggering …</w:t>
            </w:r>
            <w:r>
              <w:rPr>
                <w:rFonts w:ascii="Times New Roman" w:eastAsia="DengXian" w:hAnsi="Times New Roman" w:cs="Times New Roman"/>
                <w:sz w:val="18"/>
                <w:szCs w:val="18"/>
                <w:lang w:eastAsia="zh-CN"/>
              </w:rPr>
              <w:t>’.</w:t>
            </w:r>
          </w:p>
          <w:p w14:paraId="5E88092E" w14:textId="77777777" w:rsidR="00D81ECD" w:rsidRDefault="00D81ECD">
            <w:pPr>
              <w:suppressAutoHyphens w:val="0"/>
              <w:spacing w:after="0" w:line="240" w:lineRule="auto"/>
              <w:jc w:val="both"/>
              <w:rPr>
                <w:rFonts w:ascii="Times New Roman" w:eastAsia="DengXian" w:hAnsi="Times New Roman" w:cs="Times New Roman"/>
                <w:sz w:val="18"/>
                <w:szCs w:val="18"/>
                <w:lang w:eastAsia="zh-CN"/>
              </w:rPr>
            </w:pPr>
          </w:p>
          <w:p w14:paraId="5E88092F" w14:textId="77777777" w:rsidR="00D81ECD" w:rsidRDefault="007A453E">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1.1.2</w:t>
            </w:r>
          </w:p>
          <w:p w14:paraId="5E880930" w14:textId="77777777" w:rsidR="00D81ECD" w:rsidRDefault="007A453E">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1:</w:t>
            </w:r>
          </w:p>
          <w:p w14:paraId="5E880931" w14:textId="77777777" w:rsidR="00D81ECD" w:rsidRDefault="007A453E">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with proposal 1.1.2, i.e., reusing the procedure for UE transition from IDLE to CONNECTED mode when UE transition from INACTIVE to CONNECTED mode.</w:t>
            </w:r>
          </w:p>
          <w:p w14:paraId="5E880932" w14:textId="77777777" w:rsidR="00D81ECD" w:rsidRDefault="00D81ECD">
            <w:pPr>
              <w:suppressAutoHyphens w:val="0"/>
              <w:spacing w:after="0" w:line="240" w:lineRule="auto"/>
              <w:jc w:val="both"/>
              <w:rPr>
                <w:rFonts w:ascii="Times New Roman" w:eastAsia="DengXian" w:hAnsi="Times New Roman" w:cs="Times New Roman"/>
                <w:sz w:val="18"/>
                <w:szCs w:val="18"/>
                <w:lang w:eastAsia="zh-CN"/>
              </w:rPr>
            </w:pPr>
          </w:p>
          <w:p w14:paraId="5E880933" w14:textId="77777777" w:rsidR="00D81ECD" w:rsidRDefault="007A453E">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1.1.3</w:t>
            </w:r>
          </w:p>
          <w:p w14:paraId="5E880934" w14:textId="77777777" w:rsidR="00D81ECD" w:rsidRDefault="007A453E">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1:</w:t>
            </w:r>
          </w:p>
          <w:p w14:paraId="5E880935" w14:textId="77777777" w:rsidR="00D81ECD" w:rsidRDefault="007A453E">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These two proposals need to be further discussed.</w:t>
            </w:r>
          </w:p>
          <w:p w14:paraId="5E880936" w14:textId="77777777" w:rsidR="00D81ECD" w:rsidRDefault="007A453E">
            <w:pPr>
              <w:pStyle w:val="af7"/>
              <w:numPr>
                <w:ilvl w:val="0"/>
                <w:numId w:val="14"/>
              </w:num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sz w:val="18"/>
                <w:szCs w:val="18"/>
                <w:lang w:eastAsia="zh-CN"/>
              </w:rPr>
              <w:t xml:space="preserve">Re Proposal 1.1.3A, does ‘SRS configuration’ mean one or more SRS resource set or the RRC parameter </w:t>
            </w:r>
            <w:r>
              <w:rPr>
                <w:rFonts w:ascii="Times New Roman" w:eastAsia="DengXian" w:hAnsi="Times New Roman"/>
                <w:i/>
                <w:sz w:val="18"/>
                <w:szCs w:val="18"/>
                <w:lang w:eastAsia="zh-CN"/>
              </w:rPr>
              <w:t>SRS-Config</w:t>
            </w:r>
            <w:r>
              <w:rPr>
                <w:rFonts w:ascii="Times New Roman" w:eastAsia="DengXian" w:hAnsi="Times New Roman"/>
                <w:sz w:val="18"/>
                <w:szCs w:val="18"/>
                <w:lang w:eastAsia="zh-CN"/>
              </w:rPr>
              <w:t>? To my understanding, the first interpretation seems correct?</w:t>
            </w:r>
          </w:p>
          <w:p w14:paraId="5E880937" w14:textId="77777777" w:rsidR="00D81ECD" w:rsidRDefault="007A453E">
            <w:pPr>
              <w:pStyle w:val="af7"/>
              <w:numPr>
                <w:ilvl w:val="0"/>
                <w:numId w:val="14"/>
              </w:numPr>
              <w:suppressAutoHyphens w:val="0"/>
              <w:spacing w:after="0" w:line="240" w:lineRule="auto"/>
              <w:jc w:val="both"/>
              <w:rPr>
                <w:rFonts w:ascii="Times New Roman" w:eastAsia="DengXian" w:hAnsi="Times New Roman"/>
                <w:sz w:val="18"/>
                <w:szCs w:val="18"/>
                <w:lang w:eastAsia="zh-CN"/>
              </w:rPr>
            </w:pPr>
            <w:r>
              <w:rPr>
                <w:rFonts w:ascii="Times New Roman" w:eastAsia="DengXian" w:hAnsi="Times New Roman"/>
                <w:sz w:val="18"/>
                <w:szCs w:val="18"/>
                <w:lang w:eastAsia="zh-CN"/>
              </w:rPr>
              <w:t xml:space="preserve">Re Proposal 1.1.3B, we understand that ‘CSI reporting configuration’ denotes the RRC parameter </w:t>
            </w:r>
            <w:r>
              <w:rPr>
                <w:rFonts w:ascii="Times New Roman" w:eastAsia="DengXian" w:hAnsi="Times New Roman"/>
                <w:i/>
                <w:sz w:val="18"/>
                <w:szCs w:val="18"/>
                <w:lang w:eastAsia="zh-CN"/>
              </w:rPr>
              <w:t>CSI-ReportConfig</w:t>
            </w:r>
            <w:r>
              <w:rPr>
                <w:rFonts w:ascii="Times New Roman" w:eastAsia="DengXian" w:hAnsi="Times New Roman"/>
                <w:sz w:val="18"/>
                <w:szCs w:val="18"/>
                <w:lang w:eastAsia="zh-CN"/>
              </w:rPr>
              <w:t xml:space="preserve">, and ‘CSI-RS resource configuration’ denotes the RRC parameter </w:t>
            </w:r>
            <w:r>
              <w:rPr>
                <w:rFonts w:ascii="Times New Roman" w:eastAsia="DengXian" w:hAnsi="Times New Roman"/>
                <w:i/>
                <w:sz w:val="18"/>
                <w:szCs w:val="18"/>
                <w:lang w:eastAsia="zh-CN"/>
              </w:rPr>
              <w:t>CSI-ResourceConfig</w:t>
            </w:r>
            <w:r>
              <w:rPr>
                <w:rFonts w:ascii="Times New Roman" w:eastAsia="DengXian" w:hAnsi="Times New Roman"/>
                <w:sz w:val="18"/>
                <w:szCs w:val="18"/>
                <w:lang w:eastAsia="zh-CN"/>
              </w:rPr>
              <w:t xml:space="preserve">. However, one </w:t>
            </w:r>
            <w:r>
              <w:rPr>
                <w:rFonts w:ascii="Times New Roman" w:eastAsia="DengXian" w:hAnsi="Times New Roman"/>
                <w:i/>
                <w:sz w:val="18"/>
                <w:szCs w:val="18"/>
                <w:lang w:eastAsia="zh-CN"/>
              </w:rPr>
              <w:t xml:space="preserve">CSI-ResourceConfig </w:t>
            </w:r>
            <w:r>
              <w:rPr>
                <w:rFonts w:ascii="Times New Roman" w:eastAsia="DengXian" w:hAnsi="Times New Roman"/>
                <w:sz w:val="18"/>
                <w:szCs w:val="18"/>
                <w:lang w:eastAsia="zh-CN"/>
              </w:rPr>
              <w:t xml:space="preserve">may include multiple CSI-RS resource sets or multiple CSI-IM resource sets. When UE reports one </w:t>
            </w:r>
            <w:r>
              <w:rPr>
                <w:rFonts w:ascii="Times New Roman" w:eastAsia="DengXian" w:hAnsi="Times New Roman"/>
                <w:i/>
                <w:sz w:val="18"/>
                <w:szCs w:val="18"/>
                <w:lang w:eastAsia="zh-CN"/>
              </w:rPr>
              <w:t xml:space="preserve">CSI-ResourceConfig </w:t>
            </w:r>
            <w:r>
              <w:rPr>
                <w:rFonts w:ascii="Times New Roman" w:eastAsia="DengXian" w:hAnsi="Times New Roman"/>
                <w:sz w:val="18"/>
                <w:szCs w:val="18"/>
                <w:lang w:eastAsia="zh-CN"/>
              </w:rPr>
              <w:t xml:space="preserve">is supported, does it mean all CSI-RS resource sets or CSI-IM resource sets in the </w:t>
            </w:r>
            <w:r>
              <w:rPr>
                <w:rFonts w:ascii="Times New Roman" w:eastAsia="DengXian" w:hAnsi="Times New Roman"/>
                <w:i/>
                <w:sz w:val="18"/>
                <w:szCs w:val="18"/>
                <w:lang w:eastAsia="zh-CN"/>
              </w:rPr>
              <w:t>CSI-ResourceConfig</w:t>
            </w:r>
            <w:r>
              <w:rPr>
                <w:rFonts w:ascii="Times New Roman" w:eastAsia="DengXian" w:hAnsi="Times New Roman"/>
                <w:i/>
                <w:sz w:val="18"/>
                <w:szCs w:val="18"/>
                <w:vertAlign w:val="subscript"/>
                <w:lang w:eastAsia="zh-CN"/>
              </w:rPr>
              <w:t xml:space="preserve"> </w:t>
            </w:r>
            <w:r>
              <w:rPr>
                <w:rFonts w:ascii="Times New Roman" w:eastAsia="DengXian" w:hAnsi="Times New Roman"/>
                <w:sz w:val="18"/>
                <w:szCs w:val="18"/>
                <w:lang w:eastAsia="zh-CN"/>
              </w:rPr>
              <w:t xml:space="preserve">are supported? Besides, is legacy AP CSI report triggering mechanism utilizing CSI trigger state reused? Or does SIBs provide one or more CSI trigger state? If the CSI trigger state is reused, each CSI trigger state would indicate one CSI-RS resource set in a </w:t>
            </w:r>
            <w:r>
              <w:rPr>
                <w:rFonts w:ascii="Times New Roman" w:eastAsia="DengXian" w:hAnsi="Times New Roman"/>
                <w:i/>
                <w:sz w:val="18"/>
                <w:szCs w:val="18"/>
                <w:lang w:eastAsia="zh-CN"/>
              </w:rPr>
              <w:t>CSI-ResourceConfig</w:t>
            </w:r>
            <w:r>
              <w:rPr>
                <w:rFonts w:ascii="Times New Roman" w:eastAsia="DengXian" w:hAnsi="Times New Roman"/>
                <w:i/>
                <w:sz w:val="18"/>
                <w:szCs w:val="18"/>
                <w:vertAlign w:val="subscript"/>
                <w:lang w:eastAsia="zh-CN"/>
              </w:rPr>
              <w:t xml:space="preserve"> </w:t>
            </w:r>
            <w:r>
              <w:rPr>
                <w:rFonts w:ascii="Times New Roman" w:eastAsia="DengXian" w:hAnsi="Times New Roman"/>
                <w:sz w:val="18"/>
                <w:szCs w:val="18"/>
                <w:lang w:eastAsia="zh-CN"/>
              </w:rPr>
              <w:t xml:space="preserve">as NZP CMR/IMR and one CSI-IM resource set in a </w:t>
            </w:r>
            <w:r>
              <w:rPr>
                <w:rFonts w:ascii="Times New Roman" w:eastAsia="DengXian" w:hAnsi="Times New Roman"/>
                <w:i/>
                <w:sz w:val="18"/>
                <w:szCs w:val="18"/>
                <w:lang w:eastAsia="zh-CN"/>
              </w:rPr>
              <w:t>CSI-ResourceConfig</w:t>
            </w:r>
            <w:r>
              <w:rPr>
                <w:rFonts w:ascii="Times New Roman" w:eastAsia="DengXian" w:hAnsi="Times New Roman"/>
                <w:i/>
                <w:sz w:val="18"/>
                <w:szCs w:val="18"/>
                <w:vertAlign w:val="subscript"/>
                <w:lang w:eastAsia="zh-CN"/>
              </w:rPr>
              <w:t xml:space="preserve"> </w:t>
            </w:r>
            <w:r>
              <w:rPr>
                <w:rFonts w:ascii="Times New Roman" w:eastAsia="DengXian" w:hAnsi="Times New Roman"/>
                <w:sz w:val="18"/>
                <w:szCs w:val="18"/>
                <w:lang w:eastAsia="zh-CN"/>
              </w:rPr>
              <w:t>as ZP IMR. So, it would be clearer if UE can report which CSI trigger state is supported.</w:t>
            </w:r>
          </w:p>
          <w:p w14:paraId="5E880938" w14:textId="77777777" w:rsidR="00D81ECD" w:rsidRDefault="007A453E">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Furthermore, it is possible to trigger TRS/SRS/CSI-RS/CSI via a new introduced early CSI trigger state. Then it could be clearer if UE can report which early CSI trigger state is supported.</w:t>
            </w:r>
          </w:p>
          <w:p w14:paraId="5E880939" w14:textId="77777777" w:rsidR="00D81ECD" w:rsidRDefault="007A453E">
            <w:pPr>
              <w:snapToGrid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[Mod] Proposals are updated to align with the legacy configuration framework. For Proposal 1.1.3B, one more sub-bullet to capture a CSI resource configuration for IMR. If following the legacy, each CSI resource configuration could have one or multiple CSI-RS resource sets. Whether to reuse trigger state to indicate one CSI resource set among the multiple sets could be separately discussed in triggering mechanism design. </w:t>
            </w:r>
          </w:p>
          <w:p w14:paraId="5E88093A" w14:textId="77777777" w:rsidR="00D81ECD" w:rsidRDefault="00D81ECD">
            <w:pPr>
              <w:suppressAutoHyphens w:val="0"/>
              <w:spacing w:after="0" w:line="240" w:lineRule="auto"/>
              <w:jc w:val="both"/>
              <w:rPr>
                <w:rFonts w:ascii="Times New Roman" w:eastAsia="DengXian" w:hAnsi="Times New Roman" w:cs="Times New Roman"/>
                <w:sz w:val="18"/>
                <w:szCs w:val="18"/>
                <w:lang w:eastAsia="zh-CN"/>
              </w:rPr>
            </w:pPr>
          </w:p>
          <w:p w14:paraId="5E88093B" w14:textId="77777777" w:rsidR="00D81ECD" w:rsidRDefault="007A453E">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2:</w:t>
            </w:r>
          </w:p>
          <w:p w14:paraId="5E88093C" w14:textId="77777777" w:rsidR="00D81ECD" w:rsidRDefault="007A453E">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think which SIB is used should be decided by RAN2. RAN1 only need to decide what information should be provide by SIBx.</w:t>
            </w:r>
          </w:p>
          <w:p w14:paraId="5E88093D" w14:textId="77777777" w:rsidR="00D81ECD" w:rsidRDefault="00D81ECD">
            <w:pPr>
              <w:suppressAutoHyphens w:val="0"/>
              <w:spacing w:after="0" w:line="240" w:lineRule="auto"/>
              <w:jc w:val="both"/>
              <w:rPr>
                <w:rFonts w:ascii="Times New Roman" w:eastAsia="DengXian" w:hAnsi="Times New Roman" w:cs="Times New Roman"/>
                <w:sz w:val="18"/>
                <w:szCs w:val="18"/>
                <w:lang w:eastAsia="zh-CN"/>
              </w:rPr>
            </w:pPr>
          </w:p>
          <w:p w14:paraId="5E88093E" w14:textId="77777777" w:rsidR="00D81ECD" w:rsidRDefault="007A453E">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1.1.4</w:t>
            </w:r>
          </w:p>
          <w:p w14:paraId="5E88093F" w14:textId="77777777" w:rsidR="00D81ECD" w:rsidRDefault="007A453E">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1:</w:t>
            </w:r>
          </w:p>
          <w:p w14:paraId="5E880940" w14:textId="77777777" w:rsidR="00D81ECD" w:rsidRDefault="007A453E">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Proposal 1.1.4A.</w:t>
            </w:r>
          </w:p>
          <w:p w14:paraId="5E880941" w14:textId="77777777" w:rsidR="00D81ECD" w:rsidRDefault="007A453E">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2:</w:t>
            </w:r>
          </w:p>
          <w:p w14:paraId="5E880942" w14:textId="77777777" w:rsidR="00D81ECD" w:rsidRDefault="007A453E">
            <w:pPr>
              <w:suppressAutoHyphens w:val="0"/>
              <w:spacing w:after="0" w:line="240" w:lineRule="auto"/>
              <w:jc w:val="both"/>
              <w:rPr>
                <w:rFonts w:ascii="Times New Roman" w:hAnsi="Times New Roman" w:cs="Times New Roman"/>
                <w:color w:val="000000" w:themeColor="text1"/>
                <w:sz w:val="18"/>
                <w:szCs w:val="18"/>
              </w:rPr>
            </w:pPr>
            <w:r>
              <w:rPr>
                <w:rFonts w:ascii="Times New Roman" w:eastAsia="DengXian" w:hAnsi="Times New Roman" w:cs="Times New Roman"/>
                <w:sz w:val="18"/>
                <w:szCs w:val="18"/>
                <w:lang w:eastAsia="zh-CN"/>
              </w:rPr>
              <w:t xml:space="preserve">Support Proposal 1.1.4D, and support Alt-1, i.e., </w:t>
            </w:r>
            <w:r>
              <w:rPr>
                <w:rFonts w:ascii="Times New Roman" w:hAnsi="Times New Roman" w:cs="Times New Roman"/>
                <w:color w:val="000000" w:themeColor="text1"/>
                <w:sz w:val="18"/>
                <w:szCs w:val="18"/>
              </w:rPr>
              <w:t xml:space="preserve">the PUSCH is scheduled by MSG4 along with the </w:t>
            </w:r>
            <w:r>
              <w:rPr>
                <w:rFonts w:ascii="Times New Roman" w:hAnsi="Times New Roman" w:cs="Times New Roman"/>
                <w:bCs/>
                <w:sz w:val="18"/>
                <w:szCs w:val="18"/>
              </w:rPr>
              <w:t xml:space="preserve">aperiodic </w:t>
            </w:r>
            <w:r>
              <w:rPr>
                <w:rFonts w:ascii="Times New Roman" w:hAnsi="Times New Roman" w:cs="Times New Roman"/>
                <w:color w:val="000000" w:themeColor="text1"/>
                <w:sz w:val="18"/>
                <w:szCs w:val="18"/>
              </w:rPr>
              <w:t>CSI report triggering.</w:t>
            </w:r>
          </w:p>
          <w:p w14:paraId="5E880943"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Re Alt-2, i.e., the PUSCH is scheduled by a DCI after MSG4, there may exist the following issues:</w:t>
            </w:r>
          </w:p>
          <w:p w14:paraId="5E880944" w14:textId="77777777" w:rsidR="00D81ECD" w:rsidRDefault="007A453E">
            <w:pPr>
              <w:pStyle w:val="af7"/>
              <w:numPr>
                <w:ilvl w:val="0"/>
                <w:numId w:val="15"/>
              </w:num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olor w:val="000000" w:themeColor="text1"/>
                <w:sz w:val="18"/>
                <w:szCs w:val="18"/>
                <w:lang w:eastAsia="zh-CN"/>
              </w:rPr>
              <w:t>The DCI may cause additional latency of CSI reporting;</w:t>
            </w:r>
          </w:p>
          <w:p w14:paraId="5E880945" w14:textId="77777777" w:rsidR="00D81ECD" w:rsidRDefault="007A453E">
            <w:pPr>
              <w:pStyle w:val="af7"/>
              <w:numPr>
                <w:ilvl w:val="0"/>
                <w:numId w:val="15"/>
              </w:numPr>
              <w:suppressAutoHyphens w:val="0"/>
              <w:spacing w:after="0" w:line="240" w:lineRule="auto"/>
              <w:jc w:val="both"/>
              <w:rPr>
                <w:rFonts w:ascii="Times New Roman" w:eastAsia="DengXian" w:hAnsi="Times New Roman"/>
                <w:color w:val="000000" w:themeColor="text1"/>
                <w:sz w:val="18"/>
                <w:szCs w:val="18"/>
                <w:lang w:eastAsia="zh-CN"/>
              </w:rPr>
            </w:pPr>
            <w:r>
              <w:rPr>
                <w:rFonts w:ascii="Times New Roman" w:eastAsia="DengXian" w:hAnsi="Times New Roman"/>
                <w:color w:val="000000" w:themeColor="text1"/>
                <w:sz w:val="18"/>
                <w:szCs w:val="18"/>
                <w:lang w:eastAsia="zh-CN"/>
              </w:rPr>
              <w:t>UE action is unclear if the DCI is NOT correctly received or decoded, i.e., the CSI report is already triggered while the PUSCH to carry the CSI report is unknown;</w:t>
            </w:r>
          </w:p>
          <w:p w14:paraId="5E880946" w14:textId="77777777" w:rsidR="00D81ECD" w:rsidRDefault="007A453E">
            <w:pPr>
              <w:pStyle w:val="af7"/>
              <w:numPr>
                <w:ilvl w:val="0"/>
                <w:numId w:val="15"/>
              </w:numPr>
              <w:suppressAutoHyphens w:val="0"/>
              <w:spacing w:after="0" w:line="240" w:lineRule="auto"/>
              <w:jc w:val="both"/>
              <w:rPr>
                <w:rFonts w:ascii="Times New Roman" w:eastAsia="DengXian" w:hAnsi="Times New Roman"/>
                <w:color w:val="000000" w:themeColor="text1"/>
                <w:sz w:val="18"/>
                <w:szCs w:val="18"/>
                <w:lang w:eastAsia="zh-CN"/>
              </w:rPr>
            </w:pPr>
            <w:r>
              <w:rPr>
                <w:rFonts w:ascii="Times New Roman" w:eastAsia="DengXian" w:hAnsi="Times New Roman"/>
                <w:color w:val="000000" w:themeColor="text1"/>
                <w:sz w:val="18"/>
                <w:szCs w:val="18"/>
                <w:lang w:eastAsia="zh-CN"/>
              </w:rPr>
              <w:t>Some refinement may be needed for the DCI, e.g., the DCI may need to be associated with MSG4 to indicate that, the UL-grant is for CSI reporting?</w:t>
            </w:r>
          </w:p>
          <w:p w14:paraId="5E880947" w14:textId="77777777" w:rsidR="00D81ECD" w:rsidRDefault="00D81ECD">
            <w:pPr>
              <w:suppressAutoHyphens w:val="0"/>
              <w:spacing w:after="0" w:line="240" w:lineRule="auto"/>
              <w:jc w:val="both"/>
              <w:rPr>
                <w:rFonts w:ascii="Times New Roman" w:eastAsia="DengXian" w:hAnsi="Times New Roman" w:cs="Times New Roman"/>
                <w:sz w:val="18"/>
                <w:szCs w:val="18"/>
                <w:lang w:eastAsia="zh-CN"/>
              </w:rPr>
            </w:pPr>
          </w:p>
          <w:p w14:paraId="5E880948" w14:textId="77777777" w:rsidR="00D81ECD" w:rsidRDefault="007A453E">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1.1.4</w:t>
            </w:r>
          </w:p>
          <w:p w14:paraId="5E880949" w14:textId="77777777" w:rsidR="00D81ECD" w:rsidRDefault="007A453E">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1:</w:t>
            </w:r>
          </w:p>
          <w:p w14:paraId="5E88094A" w14:textId="77777777" w:rsidR="00D81ECD" w:rsidRDefault="007A453E">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Generally, we are fine to involve RAN2/RAN4. However, sending a LS and further making decisions based on the reply may severely delay RAN1’s discussion process. So, we suggest that RAN1 make decisions (e.g., solutions for timeline issues) first, and send the results to RAN2/RAN4 to see if there are any issues.</w:t>
            </w:r>
          </w:p>
          <w:p w14:paraId="5E88094B" w14:textId="77777777" w:rsidR="00D81ECD" w:rsidRDefault="00D81ECD">
            <w:pPr>
              <w:suppressAutoHyphens w:val="0"/>
              <w:spacing w:after="0" w:line="240" w:lineRule="auto"/>
              <w:jc w:val="both"/>
              <w:rPr>
                <w:rFonts w:ascii="Times New Roman" w:eastAsia="DengXian" w:hAnsi="Times New Roman" w:cs="Times New Roman"/>
                <w:sz w:val="18"/>
                <w:szCs w:val="18"/>
                <w:lang w:eastAsia="zh-CN"/>
              </w:rPr>
            </w:pPr>
          </w:p>
          <w:p w14:paraId="5E88094C" w14:textId="77777777" w:rsidR="00D81ECD" w:rsidRDefault="007A453E">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1.1.6</w:t>
            </w:r>
          </w:p>
          <w:p w14:paraId="5E88094D" w14:textId="77777777" w:rsidR="00D81ECD" w:rsidRDefault="007A453E">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1:</w:t>
            </w:r>
          </w:p>
          <w:p w14:paraId="5E88094E" w14:textId="77777777" w:rsidR="00D81ECD" w:rsidRDefault="007A453E">
            <w:pPr>
              <w:snapToGrid w:val="0"/>
              <w:spacing w:after="0" w:line="240" w:lineRule="auto"/>
              <w:jc w:val="both"/>
              <w:rPr>
                <w:rFonts w:ascii="Times New Roman" w:hAnsi="Times New Roman" w:cs="Times New Roman"/>
                <w:b/>
                <w:color w:val="0000FF"/>
                <w:sz w:val="18"/>
                <w:szCs w:val="18"/>
              </w:rPr>
            </w:pPr>
            <w:r>
              <w:rPr>
                <w:rFonts w:ascii="Times New Roman" w:eastAsia="DengXian" w:hAnsi="Times New Roman" w:cs="Times New Roman"/>
                <w:sz w:val="18"/>
                <w:szCs w:val="18"/>
                <w:lang w:eastAsia="zh-CN"/>
              </w:rPr>
              <w:t>We are fine with Proposal 1.1.6A. To our understanding, ‘CRI-RI-PMI-CQI’ is more commonly used than ‘CRI-RI-LI-PMI-CQI’. If both PMI-based report quantities are supported, it may cause higher signaling overhead in resource/report configuration and UE capability indication. So, we prefer NOT supporting ‘CRI-RI-LI-PMI-CQI’.</w:t>
            </w:r>
          </w:p>
        </w:tc>
      </w:tr>
      <w:tr w:rsidR="00D81ECD" w14:paraId="5E88096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950" w14:textId="77777777" w:rsidR="00D81ECD" w:rsidRDefault="007A453E">
            <w:pPr>
              <w:snapToGrid w:val="0"/>
              <w:spacing w:after="0" w:line="240" w:lineRule="auto"/>
              <w:jc w:val="both"/>
              <w:rPr>
                <w:rFonts w:ascii="Times" w:hAnsi="Times" w:cs="Times"/>
                <w:sz w:val="18"/>
                <w:szCs w:val="18"/>
              </w:rPr>
            </w:pPr>
            <w:r>
              <w:rPr>
                <w:rFonts w:ascii="Times" w:eastAsia="SimSun" w:hAnsi="Times" w:cs="Times"/>
                <w:sz w:val="18"/>
                <w:szCs w:val="18"/>
                <w:lang w:eastAsia="zh-CN"/>
              </w:rPr>
              <w:lastRenderedPageBreak/>
              <w:t>Google</w:t>
            </w:r>
          </w:p>
        </w:tc>
        <w:tc>
          <w:tcPr>
            <w:tcW w:w="8714" w:type="dxa"/>
            <w:tcBorders>
              <w:top w:val="single" w:sz="4" w:space="0" w:color="auto"/>
              <w:left w:val="single" w:sz="4" w:space="0" w:color="auto"/>
              <w:bottom w:val="single" w:sz="4" w:space="0" w:color="auto"/>
              <w:right w:val="single" w:sz="4" w:space="0" w:color="auto"/>
            </w:tcBorders>
          </w:tcPr>
          <w:p w14:paraId="5E880951"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1.1.1</w:t>
            </w:r>
            <w:r>
              <w:rPr>
                <w:rFonts w:ascii="Times" w:eastAsia="DengXian" w:hAnsi="Times" w:cs="Times"/>
                <w:sz w:val="18"/>
                <w:szCs w:val="18"/>
                <w:lang w:eastAsia="zh-CN"/>
              </w:rPr>
              <w:t xml:space="preserve">: Support. But for Alt-2, we can just say P-TRS is configured by SIBx and thus suggest the following changes. </w:t>
            </w:r>
          </w:p>
          <w:p w14:paraId="5E880952" w14:textId="77777777" w:rsidR="00D81ECD" w:rsidRDefault="00D81ECD">
            <w:pPr>
              <w:suppressAutoHyphens w:val="0"/>
              <w:spacing w:after="0" w:line="240" w:lineRule="auto"/>
              <w:jc w:val="both"/>
              <w:rPr>
                <w:rFonts w:ascii="Times" w:eastAsia="DengXian" w:hAnsi="Times" w:cs="Times"/>
                <w:sz w:val="18"/>
                <w:szCs w:val="18"/>
                <w:lang w:eastAsia="zh-CN"/>
              </w:rPr>
            </w:pPr>
          </w:p>
          <w:p w14:paraId="5E880953"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Alt-2: Support periodic TRS </w:t>
            </w:r>
            <w:r>
              <w:rPr>
                <w:rFonts w:ascii="Times" w:eastAsia="DengXian" w:hAnsi="Times" w:cs="Times"/>
                <w:strike/>
                <w:color w:val="FF0000"/>
                <w:sz w:val="18"/>
                <w:szCs w:val="18"/>
                <w:lang w:eastAsia="zh-CN"/>
              </w:rPr>
              <w:t>after receiving the corresponding configuration in</w:t>
            </w:r>
            <w:r>
              <w:rPr>
                <w:rFonts w:ascii="Times" w:eastAsia="DengXian" w:hAnsi="Times" w:cs="Times"/>
                <w:color w:val="FF0000"/>
                <w:sz w:val="18"/>
                <w:szCs w:val="18"/>
                <w:lang w:eastAsia="zh-CN"/>
              </w:rPr>
              <w:t xml:space="preserve"> configured by </w:t>
            </w:r>
            <w:r>
              <w:rPr>
                <w:rFonts w:ascii="Times" w:eastAsia="DengXian" w:hAnsi="Times" w:cs="Times"/>
                <w:sz w:val="18"/>
                <w:szCs w:val="18"/>
                <w:lang w:eastAsia="zh-CN"/>
              </w:rPr>
              <w:t xml:space="preserve">SIBx and aperiodic TRS triggered by MSG4 </w:t>
            </w:r>
          </w:p>
          <w:p w14:paraId="5E880954" w14:textId="77777777" w:rsidR="00D81ECD" w:rsidRDefault="007A453E">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lastRenderedPageBreak/>
              <w:t>[Mod] Captured.</w:t>
            </w:r>
          </w:p>
          <w:p w14:paraId="5E880955" w14:textId="77777777" w:rsidR="00D81ECD" w:rsidRDefault="00D81ECD">
            <w:pPr>
              <w:suppressAutoHyphens w:val="0"/>
              <w:spacing w:after="0" w:line="240" w:lineRule="auto"/>
              <w:jc w:val="both"/>
              <w:rPr>
                <w:rFonts w:ascii="Times" w:eastAsia="DengXian" w:hAnsi="Times" w:cs="Times"/>
                <w:sz w:val="18"/>
                <w:szCs w:val="18"/>
                <w:lang w:eastAsia="zh-CN"/>
              </w:rPr>
            </w:pPr>
          </w:p>
          <w:p w14:paraId="5E880956"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Item 1.1.1 Question 2</w:t>
            </w:r>
            <w:r>
              <w:rPr>
                <w:rFonts w:ascii="Times" w:eastAsia="DengXian" w:hAnsi="Times" w:cs="Times"/>
                <w:sz w:val="18"/>
                <w:szCs w:val="18"/>
                <w:lang w:eastAsia="zh-CN"/>
              </w:rPr>
              <w:t xml:space="preserve">: We also support SP CSI-RS for CSI. </w:t>
            </w:r>
          </w:p>
          <w:p w14:paraId="5E880957" w14:textId="77777777" w:rsidR="00D81ECD" w:rsidRDefault="00D81ECD">
            <w:pPr>
              <w:suppressAutoHyphens w:val="0"/>
              <w:spacing w:after="0" w:line="240" w:lineRule="auto"/>
              <w:jc w:val="both"/>
              <w:rPr>
                <w:rFonts w:ascii="Times" w:eastAsia="DengXian" w:hAnsi="Times" w:cs="Times"/>
                <w:sz w:val="18"/>
                <w:szCs w:val="18"/>
                <w:lang w:eastAsia="zh-CN"/>
              </w:rPr>
            </w:pPr>
          </w:p>
          <w:p w14:paraId="5E880958"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1.1.2</w:t>
            </w:r>
            <w:r>
              <w:rPr>
                <w:rFonts w:ascii="Times" w:eastAsia="DengXian" w:hAnsi="Times" w:cs="Times"/>
                <w:sz w:val="18"/>
                <w:szCs w:val="18"/>
                <w:lang w:eastAsia="zh-CN"/>
              </w:rPr>
              <w:t>: Support. To soften opponent’s concern, we can say “</w:t>
            </w:r>
            <w:r>
              <w:rPr>
                <w:rFonts w:ascii="Times" w:eastAsia="DengXian" w:hAnsi="Times" w:cs="Times"/>
                <w:b/>
                <w:bCs/>
                <w:sz w:val="18"/>
                <w:szCs w:val="18"/>
                <w:lang w:eastAsia="zh-CN"/>
              </w:rPr>
              <w:t>aim to</w:t>
            </w:r>
            <w:r>
              <w:rPr>
                <w:rFonts w:ascii="Times" w:eastAsia="DengXian" w:hAnsi="Times" w:cs="Times"/>
                <w:sz w:val="18"/>
                <w:szCs w:val="18"/>
                <w:lang w:eastAsia="zh-CN"/>
              </w:rPr>
              <w:t xml:space="preserve"> reuse …”, if needed</w:t>
            </w:r>
            <w:r>
              <w:rPr>
                <w:rFonts w:ascii="Times" w:hAnsi="Times" w:cs="Times"/>
                <w:i/>
                <w:iCs/>
                <w:color w:val="0000FF"/>
                <w:sz w:val="18"/>
                <w:szCs w:val="18"/>
              </w:rPr>
              <w:t>.</w:t>
            </w:r>
          </w:p>
          <w:p w14:paraId="5E880959" w14:textId="77777777" w:rsidR="00D81ECD" w:rsidRDefault="00D81ECD">
            <w:pPr>
              <w:suppressAutoHyphens w:val="0"/>
              <w:spacing w:after="0" w:line="240" w:lineRule="auto"/>
              <w:jc w:val="both"/>
              <w:rPr>
                <w:rFonts w:ascii="Times" w:eastAsia="DengXian" w:hAnsi="Times" w:cs="Times"/>
                <w:sz w:val="18"/>
                <w:szCs w:val="18"/>
                <w:lang w:eastAsia="zh-CN"/>
              </w:rPr>
            </w:pPr>
          </w:p>
          <w:p w14:paraId="5E88095A"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1.1.3A</w:t>
            </w:r>
            <w:r>
              <w:rPr>
                <w:rFonts w:ascii="Times" w:eastAsia="DengXian" w:hAnsi="Times" w:cs="Times"/>
                <w:sz w:val="18"/>
                <w:szCs w:val="18"/>
                <w:lang w:eastAsia="zh-CN"/>
              </w:rPr>
              <w:t xml:space="preserve">: We do not think the first subbullet under Step 1 is needed. In addition, it should be a note. We are fine with other parts. </w:t>
            </w:r>
          </w:p>
          <w:p w14:paraId="5E88095B"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1.1.3B</w:t>
            </w:r>
            <w:r>
              <w:rPr>
                <w:rFonts w:ascii="Times" w:eastAsia="DengXian" w:hAnsi="Times" w:cs="Times"/>
                <w:sz w:val="18"/>
                <w:szCs w:val="18"/>
                <w:lang w:eastAsia="zh-CN"/>
              </w:rPr>
              <w:t xml:space="preserve">: We do not think the first/second subbullets under Step 1 are needed. In addition, it should be a note. We are fine with other parts. </w:t>
            </w:r>
          </w:p>
          <w:p w14:paraId="5E88095C" w14:textId="77777777" w:rsidR="00D81ECD" w:rsidRDefault="007A453E">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[Mod] To my understanding, the agreement in RAN1#122 doesn’t imply that “each configuration is provided based on one UE capability assumption.”.  </w:t>
            </w:r>
          </w:p>
          <w:p w14:paraId="5E88095D" w14:textId="77777777" w:rsidR="00D81ECD" w:rsidRDefault="00D81ECD">
            <w:pPr>
              <w:suppressAutoHyphens w:val="0"/>
              <w:spacing w:after="0" w:line="240" w:lineRule="auto"/>
              <w:jc w:val="both"/>
              <w:rPr>
                <w:rFonts w:ascii="Times" w:eastAsia="DengXian" w:hAnsi="Times" w:cs="Times"/>
                <w:sz w:val="18"/>
                <w:szCs w:val="18"/>
                <w:lang w:eastAsia="zh-CN"/>
              </w:rPr>
            </w:pPr>
          </w:p>
          <w:p w14:paraId="5E88095E"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Item 1.1.3 Question 2</w:t>
            </w:r>
            <w:r>
              <w:rPr>
                <w:rFonts w:ascii="Times" w:eastAsia="DengXian" w:hAnsi="Times" w:cs="Times"/>
                <w:sz w:val="18"/>
                <w:szCs w:val="18"/>
                <w:lang w:eastAsia="zh-CN"/>
              </w:rPr>
              <w:t xml:space="preserve">: Prefer to defer the discussion after Proposals 1.1.3/AB are settled down. </w:t>
            </w:r>
          </w:p>
          <w:p w14:paraId="5E88095F" w14:textId="77777777" w:rsidR="00D81ECD" w:rsidRDefault="00D81ECD">
            <w:pPr>
              <w:suppressAutoHyphens w:val="0"/>
              <w:spacing w:after="0" w:line="240" w:lineRule="auto"/>
              <w:jc w:val="both"/>
              <w:rPr>
                <w:rFonts w:ascii="Times" w:eastAsia="DengXian" w:hAnsi="Times" w:cs="Times"/>
                <w:sz w:val="18"/>
                <w:szCs w:val="18"/>
                <w:lang w:eastAsia="zh-CN"/>
              </w:rPr>
            </w:pPr>
          </w:p>
          <w:p w14:paraId="5E880960"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1.1.4D</w:t>
            </w:r>
            <w:r>
              <w:rPr>
                <w:rFonts w:ascii="Times" w:eastAsia="DengXian" w:hAnsi="Times" w:cs="Times"/>
                <w:sz w:val="18"/>
                <w:szCs w:val="18"/>
                <w:lang w:eastAsia="zh-CN"/>
              </w:rPr>
              <w:t xml:space="preserve">: We are open to all these options. To us, Alt-1 and Alt-2 provide dynamic UL grant for carrying CSI report, while Alt-3 provides configured UL grant for carrying CSI report. In LTM, early CSI report can be carried on either DG UL or CG UL, depending on NW decision/configuration. We prefer similar procedure in MIMO early CSI report. Thus, we propose the following Alt-4. </w:t>
            </w:r>
          </w:p>
          <w:p w14:paraId="5E880961" w14:textId="77777777" w:rsidR="00D81ECD" w:rsidRDefault="00D81ECD">
            <w:pPr>
              <w:suppressAutoHyphens w:val="0"/>
              <w:spacing w:after="0" w:line="240" w:lineRule="auto"/>
              <w:jc w:val="both"/>
              <w:rPr>
                <w:rFonts w:ascii="Times" w:eastAsia="DengXian" w:hAnsi="Times" w:cs="Times"/>
                <w:sz w:val="18"/>
                <w:szCs w:val="18"/>
                <w:lang w:eastAsia="zh-CN"/>
              </w:rPr>
            </w:pPr>
          </w:p>
          <w:p w14:paraId="5E880962" w14:textId="77777777" w:rsidR="00D81ECD" w:rsidRDefault="007A453E">
            <w:pPr>
              <w:pStyle w:val="af7"/>
              <w:numPr>
                <w:ilvl w:val="0"/>
                <w:numId w:val="16"/>
              </w:num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Alt-4: Support Alt-3 and a DG UL grant for CSI report (e.g., one of Alt-1 and Alt-2) </w:t>
            </w:r>
          </w:p>
          <w:p w14:paraId="5E880963" w14:textId="77777777" w:rsidR="00D81ECD" w:rsidRDefault="007A453E">
            <w:pPr>
              <w:pStyle w:val="af7"/>
              <w:numPr>
                <w:ilvl w:val="1"/>
                <w:numId w:val="16"/>
              </w:num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If PUSCH is not configured by SIBx, NW schedules a PUSCH by DG UL grant. </w:t>
            </w:r>
          </w:p>
          <w:p w14:paraId="5E880964" w14:textId="77777777" w:rsidR="00D81ECD" w:rsidRDefault="00D81ECD">
            <w:pPr>
              <w:suppressAutoHyphens w:val="0"/>
              <w:spacing w:after="0" w:line="240" w:lineRule="auto"/>
              <w:jc w:val="both"/>
              <w:rPr>
                <w:rFonts w:ascii="Times" w:eastAsia="DengXian" w:hAnsi="Times" w:cs="Times"/>
                <w:sz w:val="18"/>
                <w:szCs w:val="18"/>
                <w:lang w:eastAsia="zh-CN"/>
              </w:rPr>
            </w:pPr>
          </w:p>
          <w:p w14:paraId="5E880965"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Meanwhile, we do not understand the concern on Alt-1. It seems we would also have the same issue on early CSI report for SCell activation, which has been agreed to be triggered by MAC CE. </w:t>
            </w:r>
          </w:p>
          <w:p w14:paraId="5E880966" w14:textId="77777777" w:rsidR="00D81ECD" w:rsidRDefault="007A453E">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[Mod] Captured.</w:t>
            </w:r>
          </w:p>
          <w:p w14:paraId="5E880967" w14:textId="77777777" w:rsidR="00D81ECD" w:rsidRDefault="00D81ECD">
            <w:pPr>
              <w:suppressAutoHyphens w:val="0"/>
              <w:spacing w:after="0" w:line="240" w:lineRule="auto"/>
              <w:jc w:val="both"/>
              <w:rPr>
                <w:rFonts w:ascii="Times" w:eastAsia="DengXian" w:hAnsi="Times" w:cs="Times"/>
                <w:sz w:val="18"/>
                <w:szCs w:val="18"/>
                <w:lang w:eastAsia="zh-CN"/>
              </w:rPr>
            </w:pPr>
          </w:p>
          <w:p w14:paraId="5E880968"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Item 1.1.5 Question 1</w:t>
            </w:r>
            <w:r>
              <w:rPr>
                <w:rFonts w:ascii="Times" w:eastAsia="DengXian" w:hAnsi="Times" w:cs="Times"/>
                <w:sz w:val="18"/>
                <w:szCs w:val="18"/>
                <w:lang w:eastAsia="zh-CN"/>
              </w:rPr>
              <w:t xml:space="preserve">: No. Same understanding as FL. It is the same situation in LTM. </w:t>
            </w:r>
          </w:p>
          <w:p w14:paraId="5E880969" w14:textId="77777777" w:rsidR="00D81ECD" w:rsidRDefault="00D81ECD">
            <w:pPr>
              <w:suppressAutoHyphens w:val="0"/>
              <w:spacing w:after="0" w:line="240" w:lineRule="auto"/>
              <w:jc w:val="both"/>
              <w:rPr>
                <w:rFonts w:ascii="Times" w:eastAsia="DengXian" w:hAnsi="Times" w:cs="Times"/>
                <w:sz w:val="18"/>
                <w:szCs w:val="18"/>
                <w:lang w:eastAsia="zh-CN"/>
              </w:rPr>
            </w:pPr>
          </w:p>
          <w:p w14:paraId="5E88096A" w14:textId="77777777" w:rsidR="00D81ECD" w:rsidRDefault="007A453E">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1.1.6A</w:t>
            </w:r>
            <w:r>
              <w:rPr>
                <w:rFonts w:ascii="Times" w:eastAsia="DengXian" w:hAnsi="Times" w:cs="Times"/>
                <w:sz w:val="18"/>
                <w:szCs w:val="18"/>
                <w:lang w:eastAsia="zh-CN"/>
              </w:rPr>
              <w:t xml:space="preserve">: Support. </w:t>
            </w:r>
          </w:p>
          <w:p w14:paraId="5E88096B" w14:textId="77777777" w:rsidR="00D81ECD" w:rsidRDefault="00D81ECD">
            <w:pPr>
              <w:snapToGrid w:val="0"/>
              <w:spacing w:after="0" w:line="240" w:lineRule="auto"/>
              <w:jc w:val="both"/>
              <w:rPr>
                <w:rFonts w:ascii="Times New Roman" w:hAnsi="Times New Roman" w:cs="Times New Roman"/>
                <w:b/>
                <w:color w:val="0000FF"/>
                <w:sz w:val="18"/>
                <w:szCs w:val="18"/>
              </w:rPr>
            </w:pPr>
          </w:p>
        </w:tc>
      </w:tr>
      <w:tr w:rsidR="00D81ECD" w14:paraId="5E88099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96D"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lastRenderedPageBreak/>
              <w:t>NEC</w:t>
            </w:r>
          </w:p>
        </w:tc>
        <w:tc>
          <w:tcPr>
            <w:tcW w:w="8714" w:type="dxa"/>
            <w:tcBorders>
              <w:top w:val="single" w:sz="4" w:space="0" w:color="auto"/>
              <w:left w:val="single" w:sz="4" w:space="0" w:color="auto"/>
              <w:bottom w:val="single" w:sz="4" w:space="0" w:color="auto"/>
              <w:right w:val="single" w:sz="4" w:space="0" w:color="auto"/>
            </w:tcBorders>
          </w:tcPr>
          <w:p w14:paraId="5E88096E" w14:textId="77777777" w:rsidR="00D81ECD" w:rsidRDefault="007A453E">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u w:val="single"/>
                <w:lang w:eastAsia="zh-CN"/>
              </w:rPr>
              <w:t xml:space="preserve">Proposal 1.1.1: </w:t>
            </w:r>
            <w:r>
              <w:rPr>
                <w:rFonts w:ascii="Times" w:eastAsia="DengXian" w:hAnsi="Times" w:cs="Times"/>
                <w:sz w:val="18"/>
                <w:szCs w:val="18"/>
                <w:lang w:eastAsia="zh-CN"/>
              </w:rPr>
              <w:t>Support.</w:t>
            </w:r>
          </w:p>
          <w:p w14:paraId="5E88096F" w14:textId="77777777" w:rsidR="00D81ECD" w:rsidRDefault="007A453E">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u w:val="single"/>
                <w:lang w:eastAsia="zh-CN"/>
              </w:rPr>
              <w:t xml:space="preserve">Proposal 1.1.2: </w:t>
            </w:r>
            <w:r>
              <w:rPr>
                <w:rFonts w:ascii="Times" w:eastAsia="DengXian" w:hAnsi="Times" w:cs="Times"/>
                <w:sz w:val="18"/>
                <w:szCs w:val="18"/>
                <w:lang w:eastAsia="zh-CN"/>
              </w:rPr>
              <w:t>Support.</w:t>
            </w:r>
          </w:p>
          <w:p w14:paraId="5E880970" w14:textId="77777777" w:rsidR="00D81ECD" w:rsidRDefault="007A453E">
            <w:pPr>
              <w:spacing w:before="120" w:after="120"/>
              <w:rPr>
                <w:rFonts w:ascii="Times New Roman" w:eastAsia="SimSun" w:hAnsi="Times New Roman" w:cs="Times New Roman"/>
                <w:color w:val="000000"/>
                <w:lang w:val="en-GB" w:eastAsia="zh-CN"/>
              </w:rPr>
            </w:pPr>
            <w:r>
              <w:rPr>
                <w:rFonts w:ascii="Times" w:eastAsia="DengXian" w:hAnsi="Times" w:cs="Times"/>
                <w:b/>
                <w:bCs/>
                <w:sz w:val="18"/>
                <w:szCs w:val="18"/>
                <w:u w:val="single"/>
                <w:lang w:eastAsia="zh-CN"/>
              </w:rPr>
              <w:t xml:space="preserve">Issue 1.1.3 and 1.1.4: </w:t>
            </w:r>
            <w:r>
              <w:rPr>
                <w:rFonts w:ascii="Times" w:eastAsia="DengXian" w:hAnsi="Times" w:cs="Times"/>
                <w:sz w:val="18"/>
                <w:szCs w:val="18"/>
                <w:lang w:eastAsia="zh-CN"/>
              </w:rPr>
              <w:t>We agree flexibility for different UEs (different capabilities, co-scheduling) should be supported, especially for SRS AS, while broadcasting all SRS possible configurations in SIB is not suitable, considering the limited payload size and unnecessary UE complexity to receive redundant configurations. There are many UE specific parameters, such as number of SRS resources, number of SRS ports, slot offset, cyclic shift, comb offset values for SRS antenna switching, slot offset for CSI-RS resource(s), codebook subset restrictions for CSI report configuration, and etc.</w:t>
            </w:r>
            <w:r>
              <w:rPr>
                <w:rFonts w:ascii="Times New Roman" w:eastAsia="SimSun" w:hAnsi="Times New Roman" w:cs="Times New Roman"/>
                <w:color w:val="000000"/>
                <w:lang w:val="en-GB" w:eastAsia="zh-CN"/>
              </w:rPr>
              <w:t xml:space="preserve"> </w:t>
            </w:r>
          </w:p>
          <w:p w14:paraId="5E880971" w14:textId="77777777" w:rsidR="00D81ECD" w:rsidRDefault="007A453E">
            <w:pPr>
              <w:spacing w:before="120" w:after="120"/>
              <w:rPr>
                <w:rFonts w:ascii="Times" w:eastAsia="DengXian" w:hAnsi="Times" w:cs="Times"/>
                <w:sz w:val="18"/>
                <w:szCs w:val="18"/>
                <w:lang w:eastAsia="zh-CN"/>
              </w:rPr>
            </w:pPr>
            <w:r>
              <w:rPr>
                <w:rFonts w:ascii="Times" w:eastAsia="DengXian" w:hAnsi="Times" w:cs="Times"/>
                <w:sz w:val="18"/>
                <w:szCs w:val="18"/>
                <w:lang w:eastAsia="zh-CN"/>
              </w:rPr>
              <w:t xml:space="preserve">It’s not suitable and unnecessary to broadcast all the possible configurations. Actually, the intention of the signaling in the first step is just broadcast the basic functions which can be provided by the network device, which is sufficient for the UE to select or report the capability in step 2 accordingly. And then the detailed or UE specific configurations together with the triggering indication can be provided in Msg4, where larger payload size and UE specific configuration is available according to the reported UE capability. </w:t>
            </w:r>
          </w:p>
          <w:p w14:paraId="5E880972" w14:textId="77777777" w:rsidR="00D81ECD" w:rsidRDefault="007A453E">
            <w:pPr>
              <w:spacing w:before="120" w:after="120"/>
              <w:rPr>
                <w:rFonts w:ascii="Times" w:eastAsia="DengXian" w:hAnsi="Times" w:cs="Times"/>
                <w:sz w:val="18"/>
                <w:szCs w:val="18"/>
                <w:lang w:eastAsia="zh-CN"/>
              </w:rPr>
            </w:pPr>
            <w:r>
              <w:rPr>
                <w:rFonts w:ascii="Times" w:eastAsia="DengXian" w:hAnsi="Times" w:cs="Times"/>
                <w:sz w:val="18"/>
                <w:szCs w:val="18"/>
                <w:lang w:eastAsia="zh-CN"/>
              </w:rPr>
              <w:t>In this case, we only need some simple configurations broadcast in SIB (i.e. Step 1), such as possible values for xTyR for antenna switching, transmission comb for SRS, number of CSI-RS ports, (N1,N2) values (without CBSR) for CSI report, and etc. The detailed signaling procedure is shown as follows:</w:t>
            </w:r>
          </w:p>
          <w:p w14:paraId="5E880973" w14:textId="77777777" w:rsidR="00D81ECD" w:rsidRDefault="00534535">
            <w:pPr>
              <w:suppressAutoHyphens w:val="0"/>
              <w:spacing w:beforeLines="50" w:before="120" w:after="120" w:line="240" w:lineRule="auto"/>
              <w:jc w:val="center"/>
              <w:rPr>
                <w:rFonts w:ascii="Times New Roman" w:eastAsia="SimSun" w:hAnsi="Times New Roman" w:cs="Times New Roman"/>
                <w:color w:val="000000"/>
                <w:lang w:val="en-GB" w:eastAsia="zh-CN"/>
              </w:rPr>
            </w:pPr>
            <w:r>
              <w:rPr>
                <w:rFonts w:ascii="Times New Roman" w:eastAsia="Times New Roman" w:hAnsi="Times New Roman" w:cs="Times New Roman"/>
                <w:noProof/>
                <w:kern w:val="2"/>
                <w:sz w:val="20"/>
                <w:szCs w:val="20"/>
                <w:lang w:eastAsia="zh-CN"/>
              </w:rPr>
              <w:object w:dxaOrig="3909" w:dyaOrig="3189" w14:anchorId="5E881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2pt;height:159.6pt;mso-width-percent:0;mso-height-percent:0;mso-width-percent:0;mso-height-percent:0" o:ole="">
                  <v:imagedata r:id="rId13" o:title=""/>
                </v:shape>
                <o:OLEObject Type="Embed" ProgID="Visio.Drawing.11" ShapeID="_x0000_i1025" DrawAspect="Content" ObjectID="_1821972230" r:id="rId14"/>
              </w:object>
            </w:r>
          </w:p>
          <w:p w14:paraId="5E880974" w14:textId="77777777" w:rsidR="00D81ECD" w:rsidRDefault="007A453E">
            <w:pPr>
              <w:suppressAutoHyphens w:val="0"/>
              <w:spacing w:beforeLines="50" w:before="120" w:after="120" w:line="240" w:lineRule="auto"/>
              <w:jc w:val="both"/>
              <w:rPr>
                <w:rFonts w:ascii="Times" w:eastAsia="DengXian" w:hAnsi="Times" w:cs="Times"/>
                <w:sz w:val="18"/>
                <w:szCs w:val="18"/>
                <w:lang w:eastAsia="zh-CN"/>
              </w:rPr>
            </w:pPr>
            <w:r>
              <w:rPr>
                <w:rFonts w:ascii="Times" w:eastAsia="DengXian" w:hAnsi="Times" w:cs="Times"/>
                <w:sz w:val="18"/>
                <w:szCs w:val="18"/>
                <w:lang w:eastAsia="zh-CN"/>
              </w:rPr>
              <w:t>Taking SRS for example, at least comb offset values and cyclic shift should be UE specific, which is needed for co-scheduled UEs. For example, with transmission comb =2, there are 16 possible configurations (with 8 different cyclic shift and 2 comb offset values), but it not needed to broadcast all of the 16 different SRS configurations in Step 1, instead, only K</w:t>
            </w:r>
            <w:r>
              <w:rPr>
                <w:rFonts w:ascii="Times" w:eastAsia="DengXian" w:hAnsi="Times" w:cs="Times"/>
                <w:sz w:val="18"/>
                <w:szCs w:val="18"/>
                <w:vertAlign w:val="subscript"/>
                <w:lang w:eastAsia="zh-CN"/>
              </w:rPr>
              <w:t>TC</w:t>
            </w:r>
            <w:r>
              <w:rPr>
                <w:rFonts w:ascii="Times" w:eastAsia="DengXian" w:hAnsi="Times" w:cs="Times"/>
                <w:sz w:val="18"/>
                <w:szCs w:val="18"/>
                <w:lang w:eastAsia="zh-CN"/>
              </w:rPr>
              <w:t>=2 broadcasted in SIB is sufficient, and for a given UE, detailed cyclic shift and comb offset can be provided in Msg 4 (together with triggering of SRS). And also for slot offset to trigger SRS transmission, the scheduling of Msg4 is targeted for initial access, it’s too restricted and even impacts initial access procedure if only with common slot offset broadcast in SIB. For example, different UEs may receive Msg4 in different downlink slots, while the available uplink slot may lead to different slot offsets relative to the Msg4, especially in case of limited uplink slots in TDD system.</w:t>
            </w:r>
          </w:p>
          <w:p w14:paraId="5E880975" w14:textId="77777777" w:rsidR="00D81ECD" w:rsidRDefault="00534535">
            <w:pPr>
              <w:suppressAutoHyphens w:val="0"/>
              <w:spacing w:beforeLines="50" w:before="120" w:after="120" w:line="240" w:lineRule="auto"/>
              <w:jc w:val="center"/>
              <w:rPr>
                <w:rFonts w:ascii="Times New Roman" w:eastAsia="Times New Roman" w:hAnsi="Times New Roman" w:cs="Times New Roman"/>
                <w:kern w:val="2"/>
                <w:sz w:val="20"/>
                <w:szCs w:val="20"/>
                <w:lang w:eastAsia="zh-CN"/>
              </w:rPr>
            </w:pPr>
            <w:r>
              <w:rPr>
                <w:rFonts w:ascii="Times New Roman" w:eastAsia="Times New Roman" w:hAnsi="Times New Roman" w:cs="Times New Roman"/>
                <w:noProof/>
                <w:kern w:val="2"/>
                <w:sz w:val="20"/>
                <w:szCs w:val="20"/>
                <w:lang w:eastAsia="zh-CN"/>
              </w:rPr>
              <w:object w:dxaOrig="5544" w:dyaOrig="1440" w14:anchorId="5E8810CA">
                <v:shape id="_x0000_i1026" type="#_x0000_t75" alt="" style="width:276.7pt;height:1in;mso-width-percent:0;mso-height-percent:0;mso-width-percent:0;mso-height-percent:0" o:ole="">
                  <v:imagedata r:id="rId15" o:title=""/>
                </v:shape>
                <o:OLEObject Type="Embed" ProgID="Visio.Drawing.11" ShapeID="_x0000_i1026" DrawAspect="Content" ObjectID="_1821972231" r:id="rId16"/>
              </w:object>
            </w:r>
          </w:p>
          <w:p w14:paraId="5E880976" w14:textId="77777777" w:rsidR="00D81ECD" w:rsidRDefault="007A453E">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So we suggest:</w:t>
            </w:r>
          </w:p>
          <w:p w14:paraId="5E880977"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color w:val="FF0000"/>
                <w:sz w:val="18"/>
                <w:szCs w:val="18"/>
                <w:highlight w:val="yellow"/>
              </w:rPr>
              <w:t xml:space="preserve">Updated </w:t>
            </w:r>
            <w:r>
              <w:rPr>
                <w:rFonts w:ascii="Times New Roman" w:eastAsia="SimSun" w:hAnsi="Times New Roman" w:cs="Times New Roman"/>
                <w:b/>
                <w:sz w:val="18"/>
                <w:szCs w:val="18"/>
                <w:highlight w:val="yellow"/>
              </w:rPr>
              <w:t>Proposal 1.1.3A</w:t>
            </w:r>
          </w:p>
          <w:p w14:paraId="5E880978" w14:textId="77777777" w:rsidR="00D81ECD" w:rsidRDefault="007A453E">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IDLE/INACTIVE to CONNECTED mode, support </w:t>
            </w:r>
            <w:r>
              <w:rPr>
                <w:rFonts w:ascii="Times New Roman" w:eastAsia="SimSun" w:hAnsi="Times New Roman"/>
                <w:bCs/>
                <w:color w:val="FF0000"/>
                <w:sz w:val="18"/>
                <w:szCs w:val="18"/>
              </w:rPr>
              <w:t xml:space="preserve">following procedure </w:t>
            </w:r>
            <w:r>
              <w:rPr>
                <w:rFonts w:ascii="Times New Roman" w:eastAsia="SimSun" w:hAnsi="Times New Roman"/>
                <w:bCs/>
                <w:strike/>
                <w:color w:val="FF0000"/>
                <w:sz w:val="18"/>
                <w:szCs w:val="18"/>
              </w:rPr>
              <w:t xml:space="preserve">Option-2 </w:t>
            </w:r>
            <w:r>
              <w:rPr>
                <w:rFonts w:ascii="Times New Roman" w:hAnsi="Times New Roman"/>
                <w:bCs/>
                <w:strike/>
                <w:color w:val="FF0000"/>
                <w:sz w:val="18"/>
                <w:szCs w:val="18"/>
              </w:rPr>
              <w:t>as follows</w:t>
            </w:r>
            <w:r>
              <w:rPr>
                <w:rFonts w:ascii="Times New Roman" w:eastAsia="SimSun" w:hAnsi="Times New Roman"/>
                <w:bCs/>
                <w:sz w:val="18"/>
                <w:szCs w:val="18"/>
              </w:rPr>
              <w:t>:</w:t>
            </w:r>
          </w:p>
          <w:p w14:paraId="5E880979" w14:textId="77777777" w:rsidR="00D81ECD" w:rsidRDefault="007A453E">
            <w:pPr>
              <w:pStyle w:val="af7"/>
              <w:numPr>
                <w:ilvl w:val="0"/>
                <w:numId w:val="6"/>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 xml:space="preserve">In Step-1, SIBx provides one or multiple </w:t>
            </w:r>
            <w:r>
              <w:rPr>
                <w:rFonts w:ascii="Times New Roman" w:hAnsi="Times New Roman"/>
                <w:color w:val="FF0000"/>
                <w:sz w:val="18"/>
                <w:szCs w:val="18"/>
              </w:rPr>
              <w:t xml:space="preserve">basic </w:t>
            </w:r>
            <w:r>
              <w:rPr>
                <w:rFonts w:ascii="Times New Roman" w:hAnsi="Times New Roman"/>
                <w:sz w:val="18"/>
                <w:szCs w:val="18"/>
              </w:rPr>
              <w:t>SRS resource configurations based on one or multiple UE capability assumptions.</w:t>
            </w:r>
          </w:p>
          <w:p w14:paraId="5E88097A"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Each </w:t>
            </w:r>
            <w:r>
              <w:rPr>
                <w:rFonts w:ascii="Times New Roman" w:hAnsi="Times New Roman"/>
                <w:color w:val="FF0000"/>
                <w:sz w:val="18"/>
                <w:szCs w:val="18"/>
              </w:rPr>
              <w:t xml:space="preserve">basic </w:t>
            </w:r>
            <w:r>
              <w:rPr>
                <w:rFonts w:ascii="Times New Roman" w:hAnsi="Times New Roman"/>
                <w:sz w:val="18"/>
                <w:szCs w:val="16"/>
              </w:rPr>
              <w:t xml:space="preserve">SRS resource configuration is provided based on one UE capability assumption. </w:t>
            </w:r>
          </w:p>
          <w:p w14:paraId="5E88097B"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cs="Times New Roman"/>
                <w:color w:val="FF0000"/>
                <w:sz w:val="18"/>
                <w:szCs w:val="18"/>
              </w:rPr>
              <w:t>FFS on the basic SRS resource configuration (e.g. value of xTyR, transmission comb)</w:t>
            </w:r>
          </w:p>
          <w:p w14:paraId="5E88097C" w14:textId="77777777" w:rsidR="00D81ECD" w:rsidRDefault="007A453E">
            <w:pPr>
              <w:pStyle w:val="af7"/>
              <w:numPr>
                <w:ilvl w:val="0"/>
                <w:numId w:val="6"/>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SRS resource configuration(s) provided in SIBx is/are supported.</w:t>
            </w:r>
          </w:p>
          <w:p w14:paraId="5E88097D" w14:textId="77777777" w:rsidR="00D81ECD" w:rsidRDefault="007A453E">
            <w:pPr>
              <w:pStyle w:val="af7"/>
              <w:numPr>
                <w:ilvl w:val="0"/>
                <w:numId w:val="6"/>
              </w:numPr>
              <w:suppressAutoHyphens w:val="0"/>
              <w:spacing w:after="0" w:line="276" w:lineRule="auto"/>
              <w:ind w:hanging="158"/>
              <w:jc w:val="both"/>
              <w:rPr>
                <w:rFonts w:ascii="Times New Roman" w:hAnsi="Times New Roman"/>
                <w:color w:val="FF0000"/>
                <w:sz w:val="18"/>
                <w:szCs w:val="18"/>
              </w:rPr>
            </w:pPr>
            <w:r>
              <w:rPr>
                <w:rFonts w:ascii="Times New Roman" w:hAnsi="Times New Roman"/>
                <w:color w:val="FF0000"/>
                <w:sz w:val="18"/>
                <w:szCs w:val="18"/>
              </w:rPr>
              <w:t>In Step-3, UE receives MSG4 that provides UE specific configurations for early SRS and triggers the early SRS based on the capability reported by the UE</w:t>
            </w:r>
          </w:p>
          <w:p w14:paraId="5E88097E"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cs="Times New Roman"/>
                <w:color w:val="FF0000"/>
                <w:sz w:val="18"/>
                <w:szCs w:val="18"/>
              </w:rPr>
            </w:pPr>
            <w:r>
              <w:rPr>
                <w:rFonts w:ascii="Times New Roman" w:hAnsi="Times New Roman" w:cs="Times New Roman"/>
                <w:color w:val="FF0000"/>
                <w:sz w:val="18"/>
                <w:szCs w:val="18"/>
              </w:rPr>
              <w:t>FFS on the UE specific configurations (e.g. comb offset, cyclic shift, slot offset for SRS resource set)</w:t>
            </w:r>
          </w:p>
          <w:p w14:paraId="5E88097F"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color w:val="FF0000"/>
                <w:sz w:val="18"/>
                <w:szCs w:val="18"/>
                <w:highlight w:val="yellow"/>
              </w:rPr>
              <w:t xml:space="preserve">Updated </w:t>
            </w:r>
            <w:r>
              <w:rPr>
                <w:rFonts w:ascii="Times New Roman" w:eastAsia="SimSun" w:hAnsi="Times New Roman" w:cs="Times New Roman"/>
                <w:b/>
                <w:sz w:val="18"/>
                <w:szCs w:val="18"/>
                <w:highlight w:val="yellow"/>
              </w:rPr>
              <w:t>Proposal 1.1.3B</w:t>
            </w:r>
          </w:p>
          <w:p w14:paraId="5E880980" w14:textId="77777777" w:rsidR="00D81ECD" w:rsidRDefault="007A453E">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bCs/>
                <w:sz w:val="18"/>
                <w:szCs w:val="18"/>
              </w:rPr>
              <w:t>for CSI</w:t>
            </w:r>
            <w:r>
              <w:rPr>
                <w:rFonts w:ascii="Times New Roman" w:eastAsia="SimSun" w:hAnsi="Times New Roman"/>
                <w:bCs/>
                <w:sz w:val="18"/>
                <w:szCs w:val="18"/>
              </w:rPr>
              <w:t xml:space="preserve"> when UE transition from IDLE/INACTIVE to CONNECTED mode, support </w:t>
            </w:r>
            <w:r>
              <w:rPr>
                <w:rFonts w:ascii="Times New Roman" w:eastAsia="SimSun" w:hAnsi="Times New Roman"/>
                <w:bCs/>
                <w:color w:val="FF0000"/>
                <w:sz w:val="18"/>
                <w:szCs w:val="18"/>
              </w:rPr>
              <w:t xml:space="preserve">following procedure </w:t>
            </w:r>
            <w:r>
              <w:rPr>
                <w:rFonts w:ascii="Times New Roman" w:eastAsia="SimSun" w:hAnsi="Times New Roman"/>
                <w:bCs/>
                <w:strike/>
                <w:color w:val="FF0000"/>
                <w:sz w:val="18"/>
                <w:szCs w:val="18"/>
              </w:rPr>
              <w:t xml:space="preserve">Option-2 </w:t>
            </w:r>
            <w:r>
              <w:rPr>
                <w:rFonts w:ascii="Times New Roman" w:hAnsi="Times New Roman"/>
                <w:bCs/>
                <w:strike/>
                <w:color w:val="FF0000"/>
                <w:sz w:val="18"/>
                <w:szCs w:val="18"/>
              </w:rPr>
              <w:t>as follows</w:t>
            </w:r>
            <w:r>
              <w:rPr>
                <w:rFonts w:ascii="Times New Roman" w:eastAsia="SimSun" w:hAnsi="Times New Roman"/>
                <w:bCs/>
                <w:sz w:val="18"/>
                <w:szCs w:val="18"/>
              </w:rPr>
              <w:t>:</w:t>
            </w:r>
          </w:p>
          <w:p w14:paraId="5E880981" w14:textId="77777777" w:rsidR="00D81ECD" w:rsidRDefault="007A453E">
            <w:pPr>
              <w:pStyle w:val="af7"/>
              <w:numPr>
                <w:ilvl w:val="0"/>
                <w:numId w:val="6"/>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CSI report configurations based on one or multiple UE capability assumptions.</w:t>
            </w:r>
          </w:p>
          <w:p w14:paraId="5E880982"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CSI reporting configuration is associated with a CSI-RS resource configuration</w:t>
            </w:r>
          </w:p>
          <w:p w14:paraId="5E880983"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Each CSI reporting configuration and the associated CSI-RS resource configuration are provided based on one UE capability assumption. </w:t>
            </w:r>
          </w:p>
          <w:p w14:paraId="5E880984"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cs="Times New Roman"/>
                <w:color w:val="FF0000"/>
                <w:sz w:val="18"/>
                <w:szCs w:val="18"/>
              </w:rPr>
            </w:pPr>
            <w:r>
              <w:rPr>
                <w:rFonts w:ascii="Times New Roman" w:hAnsi="Times New Roman" w:cs="Times New Roman"/>
                <w:color w:val="FF0000"/>
                <w:sz w:val="18"/>
                <w:szCs w:val="18"/>
              </w:rPr>
              <w:t>CSI reporting configuration doesn’t include some UE specific configurations (e.g. codebook subset restriction, slot offset for CSI-RS resource)</w:t>
            </w:r>
          </w:p>
          <w:p w14:paraId="5E880985" w14:textId="77777777" w:rsidR="00D81ECD" w:rsidRDefault="007A453E">
            <w:pPr>
              <w:pStyle w:val="af7"/>
              <w:numPr>
                <w:ilvl w:val="0"/>
                <w:numId w:val="6"/>
              </w:numPr>
              <w:suppressAutoHyphens w:val="0"/>
              <w:spacing w:after="0" w:line="276" w:lineRule="auto"/>
              <w:ind w:hanging="158"/>
              <w:jc w:val="both"/>
              <w:rPr>
                <w:rFonts w:ascii="Times New Roman" w:hAnsi="Times New Roman" w:cs="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CSI report configuration(s) provided in SIBx is/are supported.</w:t>
            </w:r>
          </w:p>
          <w:p w14:paraId="5E880986" w14:textId="77777777" w:rsidR="00D81ECD" w:rsidRDefault="007A453E">
            <w:pPr>
              <w:pStyle w:val="af7"/>
              <w:numPr>
                <w:ilvl w:val="0"/>
                <w:numId w:val="6"/>
              </w:numPr>
              <w:suppressAutoHyphens w:val="0"/>
              <w:spacing w:after="0" w:line="276" w:lineRule="auto"/>
              <w:ind w:hanging="158"/>
              <w:jc w:val="both"/>
              <w:rPr>
                <w:rFonts w:ascii="Times New Roman" w:hAnsi="Times New Roman"/>
                <w:color w:val="FF0000"/>
                <w:sz w:val="18"/>
                <w:szCs w:val="18"/>
              </w:rPr>
            </w:pPr>
            <w:r>
              <w:rPr>
                <w:rFonts w:ascii="Times New Roman" w:hAnsi="Times New Roman"/>
                <w:color w:val="FF0000"/>
                <w:sz w:val="18"/>
                <w:szCs w:val="18"/>
              </w:rPr>
              <w:t>In Step-3, UE receives MSG4 that provides UE specific configurations for early CSI/CSI-RS and triggers the early CSI/CSI-RS based on the capability reported by the UE</w:t>
            </w:r>
          </w:p>
          <w:p w14:paraId="5E880987"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cs="Times New Roman"/>
                <w:color w:val="FF0000"/>
                <w:sz w:val="18"/>
                <w:szCs w:val="18"/>
              </w:rPr>
            </w:pPr>
            <w:r>
              <w:rPr>
                <w:rFonts w:ascii="Times New Roman" w:hAnsi="Times New Roman" w:cs="Times New Roman"/>
                <w:color w:val="FF0000"/>
                <w:sz w:val="18"/>
                <w:szCs w:val="18"/>
              </w:rPr>
              <w:lastRenderedPageBreak/>
              <w:t>FFS on the UE specific configurations (e.g. codebook subset restriction, slot offset for CSI-RS resource)</w:t>
            </w:r>
          </w:p>
          <w:p w14:paraId="5E880988"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color w:val="FF0000"/>
                <w:sz w:val="18"/>
                <w:szCs w:val="18"/>
                <w:highlight w:val="yellow"/>
              </w:rPr>
              <w:t xml:space="preserve">Updated </w:t>
            </w:r>
            <w:r>
              <w:rPr>
                <w:rFonts w:ascii="Times New Roman" w:eastAsia="SimSun" w:hAnsi="Times New Roman" w:cs="Times New Roman"/>
                <w:b/>
                <w:sz w:val="18"/>
                <w:szCs w:val="18"/>
                <w:highlight w:val="yellow"/>
              </w:rPr>
              <w:t xml:space="preserve">Proposal 1.1.4A: </w:t>
            </w:r>
          </w:p>
          <w:p w14:paraId="5E880989" w14:textId="77777777" w:rsidR="00D81ECD" w:rsidRDefault="007A453E">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 xml:space="preserve">For UE transition from IDLE/INACTIVE to CONNECTED mode, using MAC-CE in the PDSCH for MSG4 to </w:t>
            </w:r>
            <w:r>
              <w:rPr>
                <w:rFonts w:ascii="Times New Roman" w:hAnsi="Times New Roman"/>
                <w:color w:val="FF0000"/>
                <w:sz w:val="18"/>
                <w:szCs w:val="18"/>
              </w:rPr>
              <w:t xml:space="preserve">provide UE specific configurations for early SRS-AS/CSI-RS/CSI and </w:t>
            </w:r>
            <w:r>
              <w:rPr>
                <w:rFonts w:ascii="Times New Roman" w:eastAsia="SimSun" w:hAnsi="Times New Roman" w:cs="Times New Roman"/>
                <w:bCs/>
                <w:sz w:val="18"/>
                <w:szCs w:val="18"/>
              </w:rPr>
              <w:t xml:space="preserve">trigger </w:t>
            </w:r>
            <w:r>
              <w:rPr>
                <w:rFonts w:ascii="Times New Roman" w:eastAsia="SimSun" w:hAnsi="Times New Roman" w:cs="Times New Roman"/>
                <w:bCs/>
                <w:color w:val="FF0000"/>
                <w:sz w:val="18"/>
                <w:szCs w:val="18"/>
              </w:rPr>
              <w:t xml:space="preserve">the </w:t>
            </w:r>
            <w:r>
              <w:rPr>
                <w:rFonts w:ascii="Times New Roman" w:eastAsia="SimSun" w:hAnsi="Times New Roman" w:cs="Times New Roman"/>
                <w:bCs/>
                <w:sz w:val="18"/>
                <w:szCs w:val="18"/>
              </w:rPr>
              <w:t>early</w:t>
            </w:r>
            <w:r>
              <w:rPr>
                <w:rFonts w:ascii="Times New Roman" w:hAnsi="Times New Roman"/>
                <w:sz w:val="18"/>
                <w:szCs w:val="18"/>
              </w:rPr>
              <w:t xml:space="preserve"> aperiodic</w:t>
            </w:r>
            <w:r>
              <w:rPr>
                <w:rFonts w:ascii="Times New Roman" w:eastAsia="SimSun" w:hAnsi="Times New Roman" w:cs="Times New Roman"/>
                <w:bCs/>
                <w:sz w:val="18"/>
                <w:szCs w:val="18"/>
              </w:rPr>
              <w:t xml:space="preserve"> </w:t>
            </w:r>
            <w:r>
              <w:rPr>
                <w:rFonts w:ascii="Times New Roman" w:hAnsi="Times New Roman"/>
                <w:sz w:val="18"/>
                <w:szCs w:val="18"/>
              </w:rPr>
              <w:t>SRS-AS/CSI-RS/CSI</w:t>
            </w:r>
          </w:p>
          <w:p w14:paraId="5E88098A" w14:textId="77777777" w:rsidR="00D81ECD" w:rsidRDefault="007A453E">
            <w:pPr>
              <w:pStyle w:val="af7"/>
              <w:numPr>
                <w:ilvl w:val="0"/>
                <w:numId w:val="13"/>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Note: How to determine the PUSCH for aperiodic CSI reporting is separately discussed. </w:t>
            </w:r>
          </w:p>
          <w:p w14:paraId="5E88098B" w14:textId="77777777" w:rsidR="00D81ECD" w:rsidRDefault="007A453E">
            <w:pPr>
              <w:pStyle w:val="af7"/>
              <w:numPr>
                <w:ilvl w:val="0"/>
                <w:numId w:val="13"/>
              </w:numPr>
              <w:suppressAutoHyphens w:val="0"/>
              <w:spacing w:after="0" w:line="276" w:lineRule="auto"/>
              <w:ind w:hanging="158"/>
              <w:jc w:val="both"/>
              <w:rPr>
                <w:rFonts w:ascii="Times New Roman" w:hAnsi="Times New Roman"/>
                <w:sz w:val="18"/>
                <w:szCs w:val="16"/>
              </w:rPr>
            </w:pPr>
            <w:r>
              <w:rPr>
                <w:rFonts w:ascii="Times New Roman" w:hAnsi="Times New Roman"/>
                <w:color w:val="FF0000"/>
                <w:sz w:val="18"/>
                <w:szCs w:val="18"/>
              </w:rPr>
              <w:t>FFS on the UE specific configurations</w:t>
            </w:r>
          </w:p>
          <w:p w14:paraId="5E88098C" w14:textId="77777777" w:rsidR="00D81ECD" w:rsidRDefault="007A453E">
            <w:pPr>
              <w:overflowPunct w:val="0"/>
              <w:autoSpaceDE w:val="0"/>
              <w:autoSpaceDN w:val="0"/>
              <w:adjustRightInd w:val="0"/>
              <w:spacing w:after="0" w:line="240" w:lineRule="auto"/>
              <w:textAlignment w:val="baseline"/>
              <w:rPr>
                <w:rFonts w:ascii="Times" w:hAnsi="Times" w:cs="Times"/>
                <w:i/>
                <w:iCs/>
                <w:color w:val="0000FF"/>
                <w:sz w:val="18"/>
                <w:szCs w:val="18"/>
              </w:rPr>
            </w:pPr>
            <w:r>
              <w:rPr>
                <w:rFonts w:ascii="Times" w:hAnsi="Times" w:cs="Times"/>
                <w:i/>
                <w:iCs/>
                <w:color w:val="0000FF"/>
                <w:sz w:val="18"/>
                <w:szCs w:val="18"/>
              </w:rPr>
              <w:t>[Mod] Option-4 is added accordingly. The proposals are unchanged since Option-2 is still the majority.</w:t>
            </w:r>
          </w:p>
          <w:p w14:paraId="5E88098D" w14:textId="77777777" w:rsidR="00D81ECD" w:rsidRDefault="00D81EC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E88098E" w14:textId="77777777" w:rsidR="00D81ECD" w:rsidRDefault="007A453E">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u w:val="single"/>
                <w:lang w:eastAsia="zh-CN"/>
              </w:rPr>
              <w:t xml:space="preserve">Proposal 1.1.4D: </w:t>
            </w:r>
            <w:r>
              <w:rPr>
                <w:rFonts w:ascii="Times" w:eastAsia="DengXian" w:hAnsi="Times" w:cs="Times"/>
                <w:sz w:val="18"/>
                <w:szCs w:val="18"/>
                <w:lang w:eastAsia="zh-CN"/>
              </w:rPr>
              <w:t>Support. And Alt-3 is first preference.</w:t>
            </w:r>
          </w:p>
          <w:p w14:paraId="5E88098F" w14:textId="77777777" w:rsidR="00D81ECD" w:rsidRDefault="007A453E">
            <w:pPr>
              <w:snapToGrid w:val="0"/>
              <w:spacing w:after="0" w:line="240" w:lineRule="auto"/>
              <w:jc w:val="both"/>
              <w:rPr>
                <w:rFonts w:ascii="Times" w:hAnsi="Times" w:cs="Times"/>
                <w:b/>
                <w:bCs/>
                <w:sz w:val="18"/>
                <w:szCs w:val="18"/>
              </w:rPr>
            </w:pPr>
            <w:r>
              <w:rPr>
                <w:rFonts w:ascii="Times" w:eastAsia="DengXian" w:hAnsi="Times" w:cs="Times"/>
                <w:b/>
                <w:bCs/>
                <w:sz w:val="18"/>
                <w:szCs w:val="18"/>
                <w:u w:val="single"/>
                <w:lang w:eastAsia="zh-CN"/>
              </w:rPr>
              <w:t>Proposal 1.1.6A</w:t>
            </w:r>
            <w:r>
              <w:rPr>
                <w:rFonts w:ascii="Times" w:eastAsia="DengXian" w:hAnsi="Times" w:cs="Times"/>
                <w:sz w:val="18"/>
                <w:szCs w:val="18"/>
                <w:lang w:eastAsia="zh-CN"/>
              </w:rPr>
              <w:t>: Support.</w:t>
            </w:r>
          </w:p>
        </w:tc>
      </w:tr>
      <w:tr w:rsidR="00D81ECD" w14:paraId="5E88099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991" w14:textId="77777777" w:rsidR="00D81ECD" w:rsidRDefault="007A453E">
            <w:pPr>
              <w:snapToGrid w:val="0"/>
              <w:spacing w:after="0" w:line="240" w:lineRule="auto"/>
              <w:jc w:val="both"/>
              <w:rPr>
                <w:rFonts w:ascii="Times" w:hAnsi="Times" w:cs="Times"/>
                <w:sz w:val="18"/>
                <w:szCs w:val="18"/>
              </w:rPr>
            </w:pPr>
            <w:r>
              <w:rPr>
                <w:rFonts w:ascii="Times" w:eastAsia="SimSun" w:hAnsi="Times" w:cs="Times"/>
                <w:sz w:val="18"/>
                <w:szCs w:val="18"/>
                <w:lang w:eastAsia="zh-CN"/>
              </w:rPr>
              <w:lastRenderedPageBreak/>
              <w:t>Fujitsu</w:t>
            </w:r>
          </w:p>
        </w:tc>
        <w:tc>
          <w:tcPr>
            <w:tcW w:w="8714" w:type="dxa"/>
            <w:tcBorders>
              <w:top w:val="single" w:sz="4" w:space="0" w:color="auto"/>
              <w:left w:val="single" w:sz="4" w:space="0" w:color="auto"/>
              <w:bottom w:val="single" w:sz="4" w:space="0" w:color="auto"/>
              <w:right w:val="single" w:sz="4" w:space="0" w:color="auto"/>
            </w:tcBorders>
          </w:tcPr>
          <w:p w14:paraId="5E880992" w14:textId="77777777" w:rsidR="00D81ECD" w:rsidRDefault="007A453E">
            <w:pPr>
              <w:snapToGrid w:val="0"/>
              <w:spacing w:beforeLines="50" w:before="120" w:after="0" w:line="276" w:lineRule="auto"/>
              <w:jc w:val="both"/>
              <w:rPr>
                <w:rFonts w:ascii="Times New Roman" w:eastAsia="SimSun" w:hAnsi="Times New Roman" w:cs="Times New Roman"/>
                <w:b/>
                <w:bCs/>
                <w:sz w:val="18"/>
                <w:szCs w:val="18"/>
                <w:u w:val="single"/>
                <w:lang w:eastAsia="zh-CN"/>
              </w:rPr>
            </w:pPr>
            <w:r>
              <w:rPr>
                <w:rFonts w:ascii="Times New Roman" w:hAnsi="Times New Roman" w:cs="Times New Roman"/>
                <w:b/>
                <w:bCs/>
                <w:color w:val="000000" w:themeColor="text1"/>
                <w:sz w:val="18"/>
                <w:szCs w:val="18"/>
                <w:u w:val="single"/>
              </w:rPr>
              <w:t>1.1.1</w:t>
            </w:r>
          </w:p>
          <w:p w14:paraId="5E880993" w14:textId="77777777" w:rsidR="00D81ECD" w:rsidRDefault="007A453E">
            <w:pPr>
              <w:snapToGrid w:val="0"/>
              <w:spacing w:beforeLines="50" w:before="120" w:after="0" w:line="276" w:lineRule="auto"/>
              <w:jc w:val="both"/>
              <w:rPr>
                <w:rFonts w:ascii="Times New Roman" w:eastAsia="SimSun" w:hAnsi="Times New Roman" w:cs="Times New Roman"/>
                <w:b/>
                <w:sz w:val="18"/>
                <w:szCs w:val="18"/>
                <w:lang w:eastAsia="zh-CN"/>
              </w:rPr>
            </w:pPr>
            <w:r>
              <w:rPr>
                <w:rFonts w:ascii="Times New Roman" w:eastAsia="SimSun" w:hAnsi="Times New Roman" w:cs="Times New Roman"/>
                <w:b/>
                <w:sz w:val="18"/>
                <w:szCs w:val="18"/>
                <w:lang w:eastAsia="zh-CN"/>
              </w:rPr>
              <w:t>Q1:</w:t>
            </w:r>
            <w:r>
              <w:rPr>
                <w:rFonts w:ascii="Times New Roman" w:eastAsia="SimSun" w:hAnsi="Times New Roman" w:cs="Times New Roman"/>
                <w:b/>
                <w:sz w:val="18"/>
                <w:szCs w:val="18"/>
              </w:rPr>
              <w:t xml:space="preserve"> </w:t>
            </w:r>
            <w:r>
              <w:rPr>
                <w:rFonts w:ascii="Times New Roman" w:eastAsia="SimSun" w:hAnsi="Times New Roman" w:cs="Times New Roman"/>
                <w:bCs/>
                <w:sz w:val="18"/>
                <w:szCs w:val="18"/>
                <w:lang w:eastAsia="zh-CN"/>
              </w:rPr>
              <w:t xml:space="preserve">Support </w:t>
            </w:r>
            <w:r>
              <w:rPr>
                <w:rFonts w:ascii="Times New Roman" w:eastAsia="SimSun" w:hAnsi="Times New Roman" w:cs="Times New Roman"/>
                <w:bCs/>
                <w:sz w:val="18"/>
                <w:szCs w:val="18"/>
              </w:rPr>
              <w:t>Proposal 1.1.1</w:t>
            </w:r>
            <w:r>
              <w:rPr>
                <w:rFonts w:ascii="Times New Roman" w:eastAsia="SimSun" w:hAnsi="Times New Roman" w:cs="Times New Roman"/>
                <w:bCs/>
                <w:sz w:val="18"/>
                <w:szCs w:val="18"/>
                <w:lang w:eastAsia="zh-CN"/>
              </w:rPr>
              <w:t>and prefer Alt 2.</w:t>
            </w:r>
          </w:p>
          <w:p w14:paraId="5E880994" w14:textId="77777777" w:rsidR="00D81ECD" w:rsidRDefault="007A453E">
            <w:pPr>
              <w:snapToGrid w:val="0"/>
              <w:spacing w:beforeLines="50" w:before="120" w:after="0" w:line="276" w:lineRule="auto"/>
              <w:jc w:val="both"/>
              <w:rPr>
                <w:rFonts w:ascii="Times New Roman" w:eastAsia="SimSun" w:hAnsi="Times New Roman" w:cs="Times New Roman"/>
                <w:bCs/>
                <w:sz w:val="18"/>
                <w:szCs w:val="18"/>
              </w:rPr>
            </w:pPr>
            <w:r>
              <w:rPr>
                <w:rFonts w:ascii="Times New Roman" w:eastAsia="SimSun" w:hAnsi="Times New Roman" w:cs="Times New Roman"/>
                <w:b/>
                <w:sz w:val="18"/>
                <w:szCs w:val="18"/>
                <w:lang w:eastAsia="zh-CN"/>
              </w:rPr>
              <w:t xml:space="preserve">Q2: </w:t>
            </w:r>
            <w:r>
              <w:rPr>
                <w:rFonts w:ascii="Times New Roman" w:eastAsia="SimSun" w:hAnsi="Times New Roman" w:cs="Times New Roman"/>
                <w:bCs/>
                <w:sz w:val="18"/>
                <w:szCs w:val="18"/>
                <w:lang w:eastAsia="zh-CN"/>
              </w:rPr>
              <w:t>We are open to discuss the P SRS/CSI-RS for more accurate CSI measurement.</w:t>
            </w:r>
          </w:p>
          <w:p w14:paraId="5E880995" w14:textId="77777777" w:rsidR="00D81ECD" w:rsidRDefault="007A453E">
            <w:pPr>
              <w:snapToGrid w:val="0"/>
              <w:spacing w:beforeLines="50" w:before="120" w:after="0" w:line="276" w:lineRule="auto"/>
              <w:jc w:val="both"/>
              <w:rPr>
                <w:rFonts w:ascii="Times New Roman" w:eastAsia="SimSun" w:hAnsi="Times New Roman" w:cs="Times New Roman"/>
                <w:bCs/>
                <w:sz w:val="18"/>
                <w:szCs w:val="18"/>
                <w:lang w:eastAsia="zh-CN"/>
              </w:rPr>
            </w:pPr>
            <w:r>
              <w:rPr>
                <w:rFonts w:ascii="Times New Roman" w:eastAsia="SimSun" w:hAnsi="Times New Roman" w:cs="Times New Roman"/>
                <w:b/>
                <w:sz w:val="18"/>
                <w:szCs w:val="18"/>
              </w:rPr>
              <w:t xml:space="preserve">Proposal 1.1.2: </w:t>
            </w:r>
            <w:r>
              <w:rPr>
                <w:rFonts w:ascii="Times New Roman" w:eastAsia="SimSun" w:hAnsi="Times New Roman" w:cs="Times New Roman"/>
                <w:bCs/>
                <w:sz w:val="18"/>
                <w:szCs w:val="18"/>
              </w:rPr>
              <w:t>Support</w:t>
            </w:r>
            <w:r>
              <w:rPr>
                <w:rFonts w:ascii="Times New Roman" w:eastAsia="SimSun" w:hAnsi="Times New Roman" w:cs="Times New Roman"/>
                <w:bCs/>
                <w:sz w:val="18"/>
                <w:szCs w:val="18"/>
                <w:lang w:eastAsia="zh-CN"/>
              </w:rPr>
              <w:t>.</w:t>
            </w:r>
          </w:p>
          <w:p w14:paraId="5E880996" w14:textId="77777777" w:rsidR="00D81ECD" w:rsidRDefault="007A453E">
            <w:pPr>
              <w:snapToGrid w:val="0"/>
              <w:spacing w:beforeLines="50" w:before="120" w:after="0" w:line="276" w:lineRule="auto"/>
              <w:jc w:val="both"/>
              <w:rPr>
                <w:rFonts w:ascii="Times New Roman" w:eastAsia="DengXian" w:hAnsi="Times New Roman" w:cs="Times New Roman"/>
                <w:b/>
                <w:bCs/>
                <w:sz w:val="18"/>
                <w:szCs w:val="18"/>
                <w:u w:val="single"/>
                <w:lang w:eastAsia="zh-CN"/>
              </w:rPr>
            </w:pPr>
            <w:r>
              <w:rPr>
                <w:rFonts w:ascii="Times New Roman" w:hAnsi="Times New Roman" w:cs="Times New Roman"/>
                <w:b/>
                <w:bCs/>
                <w:color w:val="000000" w:themeColor="text1"/>
                <w:sz w:val="18"/>
                <w:szCs w:val="18"/>
                <w:u w:val="single"/>
              </w:rPr>
              <w:t>1.1.</w:t>
            </w:r>
            <w:r>
              <w:rPr>
                <w:rFonts w:ascii="Times New Roman" w:eastAsia="DengXian" w:hAnsi="Times New Roman" w:cs="Times New Roman"/>
                <w:b/>
                <w:bCs/>
                <w:color w:val="000000" w:themeColor="text1"/>
                <w:sz w:val="18"/>
                <w:szCs w:val="18"/>
                <w:u w:val="single"/>
                <w:lang w:eastAsia="zh-CN"/>
              </w:rPr>
              <w:t>3</w:t>
            </w:r>
          </w:p>
          <w:p w14:paraId="5E880997" w14:textId="77777777" w:rsidR="00D81ECD" w:rsidRDefault="007A453E">
            <w:pPr>
              <w:snapToGrid w:val="0"/>
              <w:spacing w:beforeLines="50" w:before="120" w:after="0" w:line="276" w:lineRule="auto"/>
              <w:jc w:val="both"/>
              <w:rPr>
                <w:rFonts w:ascii="Times New Roman" w:eastAsia="SimSun" w:hAnsi="Times New Roman" w:cs="Times New Roman"/>
                <w:bCs/>
                <w:sz w:val="18"/>
                <w:szCs w:val="18"/>
                <w:lang w:eastAsia="zh-CN"/>
              </w:rPr>
            </w:pPr>
            <w:r>
              <w:rPr>
                <w:rFonts w:ascii="Times New Roman" w:eastAsia="SimSun" w:hAnsi="Times New Roman" w:cs="Times New Roman"/>
                <w:b/>
                <w:sz w:val="18"/>
                <w:szCs w:val="18"/>
                <w:lang w:eastAsia="zh-CN"/>
              </w:rPr>
              <w:t>Q1:</w:t>
            </w:r>
            <w:r>
              <w:rPr>
                <w:rFonts w:ascii="Times New Roman" w:eastAsia="SimSun" w:hAnsi="Times New Roman" w:cs="Times New Roman"/>
                <w:b/>
                <w:sz w:val="18"/>
                <w:szCs w:val="18"/>
              </w:rPr>
              <w:t xml:space="preserve"> </w:t>
            </w:r>
            <w:r>
              <w:rPr>
                <w:rFonts w:ascii="Times New Roman" w:eastAsia="SimSun" w:hAnsi="Times New Roman" w:cs="Times New Roman"/>
                <w:bCs/>
                <w:sz w:val="18"/>
                <w:szCs w:val="18"/>
                <w:lang w:eastAsia="zh-CN"/>
              </w:rPr>
              <w:t>For the proposal 1.1.3A/B, it is not clear whether UE can report multiple supported resource/reporting configurations. One benefit of the original option 3 is that gNB’s configuration can have more flexibility if UE reports capabilities similar as legacy UE features. Thus, for the current proposal 1.1.3A/B, if UE can report multiple supported resource/reporting configurations in Msg3, we can accept the proposal 1.1.3A/B with gNB’s configuration flexibility.</w:t>
            </w:r>
          </w:p>
          <w:p w14:paraId="5E880998" w14:textId="77777777" w:rsidR="00D81ECD" w:rsidRDefault="007A453E">
            <w:pPr>
              <w:snapToGrid w:val="0"/>
              <w:spacing w:beforeLines="50" w:before="120" w:after="0" w:line="276" w:lineRule="auto"/>
              <w:jc w:val="both"/>
              <w:rPr>
                <w:rFonts w:ascii="Times New Roman" w:hAnsi="Times New Roman" w:cs="Times New Roman"/>
                <w:bCs/>
                <w:i/>
                <w:iCs/>
                <w:color w:val="0000FF"/>
                <w:sz w:val="18"/>
                <w:szCs w:val="18"/>
              </w:rPr>
            </w:pPr>
            <w:r>
              <w:rPr>
                <w:rFonts w:ascii="Times New Roman" w:hAnsi="Times New Roman" w:cs="Times New Roman"/>
                <w:bCs/>
                <w:i/>
                <w:iCs/>
                <w:color w:val="0000FF"/>
                <w:sz w:val="18"/>
                <w:szCs w:val="18"/>
              </w:rPr>
              <w:t>[Mod] Yes, Option-2 allows UE to report support of multiple configurations.</w:t>
            </w:r>
          </w:p>
          <w:p w14:paraId="5E880999" w14:textId="77777777" w:rsidR="00D81ECD" w:rsidRDefault="007A453E">
            <w:pPr>
              <w:snapToGrid w:val="0"/>
              <w:spacing w:beforeLines="50" w:before="120" w:after="0" w:line="276" w:lineRule="auto"/>
              <w:jc w:val="both"/>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Q2: Considering the limited size of SIB1, we prefer to define a new SIB.</w:t>
            </w:r>
          </w:p>
          <w:p w14:paraId="5E88099A" w14:textId="77777777" w:rsidR="00D81ECD" w:rsidRDefault="007A453E">
            <w:pPr>
              <w:snapToGrid w:val="0"/>
              <w:spacing w:beforeLines="50" w:before="120" w:after="0" w:line="276" w:lineRule="auto"/>
              <w:jc w:val="both"/>
              <w:rPr>
                <w:rFonts w:ascii="Times New Roman" w:eastAsia="SimSun" w:hAnsi="Times New Roman" w:cs="Times New Roman"/>
                <w:b/>
                <w:sz w:val="18"/>
                <w:szCs w:val="18"/>
                <w:lang w:eastAsia="zh-CN"/>
              </w:rPr>
            </w:pPr>
            <w:r>
              <w:rPr>
                <w:rFonts w:ascii="Times New Roman" w:eastAsia="SimSun" w:hAnsi="Times New Roman" w:cs="Times New Roman"/>
                <w:b/>
                <w:sz w:val="18"/>
                <w:szCs w:val="18"/>
                <w:lang w:eastAsia="zh-CN"/>
              </w:rPr>
              <w:t xml:space="preserve">Proposal 1.1.4A: </w:t>
            </w:r>
            <w:r>
              <w:rPr>
                <w:rFonts w:ascii="Times New Roman" w:eastAsia="SimSun" w:hAnsi="Times New Roman" w:cs="Times New Roman"/>
                <w:bCs/>
                <w:sz w:val="18"/>
                <w:szCs w:val="18"/>
                <w:lang w:eastAsia="zh-CN"/>
              </w:rPr>
              <w:t>Support</w:t>
            </w:r>
            <w:r>
              <w:rPr>
                <w:rFonts w:ascii="Times New Roman" w:eastAsia="SimSun" w:hAnsi="Times New Roman" w:cs="Times New Roman"/>
                <w:b/>
                <w:sz w:val="18"/>
                <w:szCs w:val="18"/>
                <w:lang w:eastAsia="zh-CN"/>
              </w:rPr>
              <w:t>.</w:t>
            </w:r>
          </w:p>
          <w:p w14:paraId="5E88099B" w14:textId="77777777" w:rsidR="00D81ECD" w:rsidRDefault="007A453E">
            <w:pPr>
              <w:snapToGrid w:val="0"/>
              <w:spacing w:beforeLines="50" w:before="120" w:after="0" w:line="276"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rPr>
              <w:t xml:space="preserve">Proposal 1.1.6A: </w:t>
            </w:r>
            <w:r>
              <w:rPr>
                <w:rFonts w:ascii="Times New Roman" w:eastAsia="SimSun" w:hAnsi="Times New Roman" w:cs="Times New Roman"/>
                <w:bCs/>
                <w:sz w:val="18"/>
                <w:szCs w:val="18"/>
              </w:rPr>
              <w:t>Support.</w:t>
            </w:r>
          </w:p>
          <w:p w14:paraId="5E88099C" w14:textId="77777777" w:rsidR="00D81ECD" w:rsidRDefault="00D81ECD">
            <w:pPr>
              <w:snapToGrid w:val="0"/>
              <w:spacing w:after="0" w:line="240" w:lineRule="auto"/>
              <w:jc w:val="both"/>
              <w:rPr>
                <w:rFonts w:ascii="Times" w:hAnsi="Times" w:cs="Times"/>
                <w:b/>
                <w:bCs/>
                <w:sz w:val="18"/>
                <w:szCs w:val="18"/>
              </w:rPr>
            </w:pPr>
          </w:p>
        </w:tc>
      </w:tr>
      <w:tr w:rsidR="00D81ECD" w14:paraId="5E8809A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99E"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99F" w14:textId="77777777" w:rsidR="00D81ECD" w:rsidRDefault="007A453E">
            <w:pPr>
              <w:snapToGrid w:val="0"/>
              <w:spacing w:after="0" w:line="240" w:lineRule="auto"/>
              <w:jc w:val="both"/>
              <w:rPr>
                <w:rFonts w:ascii="Times" w:hAnsi="Times" w:cs="Times"/>
                <w:b/>
                <w:bCs/>
                <w:sz w:val="18"/>
                <w:szCs w:val="18"/>
              </w:rPr>
            </w:pPr>
            <w:r>
              <w:rPr>
                <w:rFonts w:ascii="Times New Roman" w:hAnsi="Times New Roman" w:cs="Times New Roman"/>
                <w:b/>
                <w:color w:val="0000FF"/>
                <w:sz w:val="18"/>
                <w:szCs w:val="18"/>
              </w:rPr>
              <w:t xml:space="preserve">Proposal 1.1.3A and Proposal 1.1.3B are updated to align with the legacy configuration structure. Also, company’s views are captured.  </w:t>
            </w:r>
          </w:p>
        </w:tc>
      </w:tr>
      <w:tr w:rsidR="00D81ECD" w14:paraId="5E8809B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9A1"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val="en-GB"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5E8809A2"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sz w:val="18"/>
                <w:szCs w:val="18"/>
                <w:lang w:val="en-GB"/>
              </w:rPr>
              <w:t>After more thought, we changed our view regarding the following two questions.</w:t>
            </w:r>
          </w:p>
          <w:p w14:paraId="5E8809A3"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p>
          <w:p w14:paraId="5E8809A4"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b/>
                <w:sz w:val="18"/>
                <w:szCs w:val="18"/>
                <w:u w:val="single"/>
                <w:lang w:eastAsia="zh-CN"/>
              </w:rPr>
              <w:t>1.1.1</w:t>
            </w:r>
          </w:p>
          <w:p w14:paraId="5E8809A5"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
                <w:sz w:val="18"/>
                <w:szCs w:val="18"/>
                <w:u w:val="single"/>
                <w:lang w:eastAsia="zh-CN"/>
              </w:rPr>
              <w:t>Question 1</w:t>
            </w:r>
            <w:r>
              <w:rPr>
                <w:rFonts w:ascii="Times" w:eastAsia="DengXian" w:hAnsi="Times" w:cs="Times"/>
                <w:bCs/>
                <w:sz w:val="18"/>
                <w:szCs w:val="18"/>
                <w:lang w:eastAsia="zh-CN"/>
              </w:rPr>
              <w:t xml:space="preserve">: </w:t>
            </w:r>
          </w:p>
          <w:p w14:paraId="5E8809A6"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For P-TRS, after checking with existing P-TRS for PEI, we don’t find anything not fit for 5G RACH procedure.</w:t>
            </w:r>
          </w:p>
          <w:p w14:paraId="5E8809A7" w14:textId="77777777" w:rsidR="00D81ECD" w:rsidRDefault="007A453E">
            <w:pPr>
              <w:pStyle w:val="af7"/>
              <w:numPr>
                <w:ilvl w:val="0"/>
                <w:numId w:val="17"/>
              </w:num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In today’s 5G network, the camped cell where UE receives paging should also be the cell where UE initiates RACH (although it may have a different story in 6G).</w:t>
            </w:r>
          </w:p>
          <w:p w14:paraId="5E8809A8" w14:textId="77777777" w:rsidR="00D81ECD" w:rsidRDefault="007A453E">
            <w:pPr>
              <w:pStyle w:val="af7"/>
              <w:numPr>
                <w:ilvl w:val="0"/>
                <w:numId w:val="17"/>
              </w:num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Therefore, seems nothing additional for P-TRS needs to be done.</w:t>
            </w:r>
          </w:p>
          <w:p w14:paraId="5E8809A9"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As for AP-TRS, although we don’t think it very useful as late as Msg4 triggering, we can live with it.</w:t>
            </w:r>
          </w:p>
          <w:p w14:paraId="5E8809AA"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5E8809AB"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Therefore, we are OK with </w:t>
            </w:r>
            <w:r>
              <w:rPr>
                <w:rFonts w:ascii="Times" w:eastAsia="DengXian" w:hAnsi="Times" w:cs="Times"/>
                <w:b/>
                <w:sz w:val="18"/>
                <w:szCs w:val="18"/>
                <w:u w:val="single"/>
                <w:lang w:eastAsia="zh-CN"/>
              </w:rPr>
              <w:t>Proposal 1.1.1</w:t>
            </w:r>
            <w:r>
              <w:rPr>
                <w:rFonts w:ascii="Times" w:eastAsia="DengXian" w:hAnsi="Times" w:cs="Times"/>
                <w:bCs/>
                <w:sz w:val="18"/>
                <w:szCs w:val="18"/>
                <w:lang w:eastAsia="zh-CN"/>
              </w:rPr>
              <w:t xml:space="preserve"> for down-selection, and we support </w:t>
            </w:r>
            <w:r>
              <w:rPr>
                <w:rFonts w:ascii="Times" w:eastAsia="DengXian" w:hAnsi="Times" w:cs="Times"/>
                <w:b/>
                <w:sz w:val="18"/>
                <w:szCs w:val="18"/>
                <w:lang w:eastAsia="zh-CN"/>
              </w:rPr>
              <w:t>Alt1</w:t>
            </w:r>
            <w:r>
              <w:rPr>
                <w:rFonts w:ascii="Times" w:eastAsia="DengXian" w:hAnsi="Times" w:cs="Times"/>
                <w:bCs/>
                <w:sz w:val="18"/>
                <w:szCs w:val="18"/>
                <w:lang w:eastAsia="zh-CN"/>
              </w:rPr>
              <w:t>.</w:t>
            </w:r>
          </w:p>
          <w:p w14:paraId="5E8809AC"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5E8809AD"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w:t>
            </w:r>
            <w:r>
              <w:rPr>
                <w:rFonts w:ascii="Times New Roman" w:eastAsia="DengXian" w:hAnsi="Times New Roman" w:cs="Times New Roman"/>
                <w:bCs/>
                <w:sz w:val="18"/>
                <w:szCs w:val="18"/>
                <w:lang w:eastAsia="zh-CN"/>
              </w:rPr>
              <w:t xml:space="preserve"> Even for P-CSI-RS, the really used occasion should only be after Msg4 (UE does not know whether gNB will trigger early CSI or not, thus reasonable for UE not to calculate it early)</w:t>
            </w:r>
            <w:r>
              <w:rPr>
                <w:rFonts w:ascii="Times" w:eastAsia="DengXian" w:hAnsi="Times" w:cs="Times"/>
                <w:bCs/>
                <w:sz w:val="18"/>
                <w:szCs w:val="18"/>
                <w:lang w:eastAsia="zh-CN"/>
              </w:rPr>
              <w:t>.</w:t>
            </w:r>
          </w:p>
          <w:p w14:paraId="5E8809AE"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Therefore, </w:t>
            </w:r>
          </w:p>
          <w:p w14:paraId="5E8809AF" w14:textId="77777777" w:rsidR="00D81ECD" w:rsidRDefault="007A453E">
            <w:pPr>
              <w:pStyle w:val="af7"/>
              <w:numPr>
                <w:ilvl w:val="0"/>
                <w:numId w:val="18"/>
              </w:num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Only if there is available occasion of P-CSI-RS between Msg4 and Msg5, can the early CSI be triggered – which can also be realized by AP-CSI-RS to indicate this occasion.</w:t>
            </w:r>
          </w:p>
          <w:p w14:paraId="5E8809B0" w14:textId="77777777" w:rsidR="00D81ECD" w:rsidRDefault="007A453E">
            <w:pPr>
              <w:pStyle w:val="af7"/>
              <w:numPr>
                <w:ilvl w:val="0"/>
                <w:numId w:val="18"/>
              </w:num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If no occasion of P-CSI-RS available between Msg4 and Msg5, gNB can’t trigger it, and still needs to rely on AP-CSI-RS.</w:t>
            </w:r>
          </w:p>
          <w:p w14:paraId="5E8809B1"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In summary, what P can do, is also supported by the agreed AP; While AP can do more than P.</w:t>
            </w:r>
          </w:p>
          <w:p w14:paraId="5E8809B2"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8809B3"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Therfore, we don’t support P-CSI-RS.</w:t>
            </w:r>
          </w:p>
          <w:p w14:paraId="5E8809B4" w14:textId="77777777" w:rsidR="00D81ECD" w:rsidRDefault="00D81ECD">
            <w:pPr>
              <w:snapToGrid w:val="0"/>
              <w:spacing w:after="0" w:line="240" w:lineRule="auto"/>
              <w:jc w:val="both"/>
              <w:rPr>
                <w:rFonts w:ascii="Times New Roman" w:hAnsi="Times New Roman" w:cs="Times New Roman"/>
                <w:b/>
                <w:color w:val="0000FF"/>
                <w:sz w:val="18"/>
                <w:szCs w:val="18"/>
              </w:rPr>
            </w:pPr>
          </w:p>
        </w:tc>
      </w:tr>
      <w:tr w:rsidR="00D81ECD" w14:paraId="5E8809C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9B6" w14:textId="77777777" w:rsidR="00D81ECD" w:rsidRDefault="007A453E">
            <w:pPr>
              <w:snapToGrid w:val="0"/>
              <w:spacing w:after="0" w:line="240" w:lineRule="auto"/>
              <w:jc w:val="both"/>
              <w:rPr>
                <w:rFonts w:ascii="Times" w:eastAsia="DengXian" w:hAnsi="Times" w:cs="Times"/>
                <w:sz w:val="18"/>
                <w:szCs w:val="18"/>
                <w:lang w:val="en-GB" w:eastAsia="zh-CN"/>
              </w:rPr>
            </w:pPr>
            <w:r>
              <w:rPr>
                <w:rFonts w:ascii="Times" w:eastAsia="DengXian" w:hAnsi="Times" w:cs="Times"/>
                <w:sz w:val="18"/>
                <w:szCs w:val="18"/>
                <w:lang w:val="en-GB"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5E8809B7" w14:textId="77777777" w:rsidR="00D81ECD" w:rsidRDefault="007A453E">
            <w:pPr>
              <w:rPr>
                <w:rFonts w:ascii="Times New Roman" w:hAnsi="Times New Roman" w:cs="Times New Roman"/>
                <w:b/>
                <w:bCs/>
                <w:sz w:val="18"/>
                <w:szCs w:val="18"/>
              </w:rPr>
            </w:pPr>
            <w:r>
              <w:rPr>
                <w:rFonts w:ascii="Times New Roman" w:hAnsi="Times New Roman" w:cs="Times New Roman"/>
                <w:b/>
                <w:bCs/>
                <w:sz w:val="18"/>
                <w:szCs w:val="18"/>
              </w:rPr>
              <w:t>Issue 1.1.1:</w:t>
            </w:r>
          </w:p>
          <w:p w14:paraId="5E8809B8" w14:textId="77777777" w:rsidR="00D81ECD" w:rsidRDefault="007A453E">
            <w:pPr>
              <w:rPr>
                <w:rFonts w:ascii="Times New Roman" w:hAnsi="Times New Roman" w:cs="Times New Roman"/>
                <w:b/>
                <w:bCs/>
                <w:sz w:val="18"/>
                <w:szCs w:val="18"/>
              </w:rPr>
            </w:pPr>
            <w:r>
              <w:rPr>
                <w:rFonts w:ascii="Times New Roman" w:hAnsi="Times New Roman" w:cs="Times New Roman"/>
                <w:b/>
                <w:bCs/>
                <w:sz w:val="18"/>
                <w:szCs w:val="18"/>
              </w:rPr>
              <w:t xml:space="preserve">                Proposal 1.1.1:</w:t>
            </w:r>
          </w:p>
          <w:p w14:paraId="5E8809B9" w14:textId="77777777" w:rsidR="00D81ECD" w:rsidRDefault="007A453E">
            <w:pPr>
              <w:ind w:left="720"/>
              <w:rPr>
                <w:rFonts w:ascii="Times New Roman" w:hAnsi="Times New Roman" w:cs="Times New Roman"/>
                <w:sz w:val="18"/>
                <w:szCs w:val="18"/>
              </w:rPr>
            </w:pPr>
            <w:r>
              <w:rPr>
                <w:rFonts w:ascii="Times New Roman" w:hAnsi="Times New Roman" w:cs="Times New Roman"/>
                <w:sz w:val="18"/>
                <w:szCs w:val="18"/>
              </w:rPr>
              <w:lastRenderedPageBreak/>
              <w:t xml:space="preserve">Regarding early CSI for tracking, we do not support this proposal at this stage. The proposal does not reflect the alterative of supporting only periodic TRS. In general, we think further discussion on which type to support whether periodic or aperiodic. In our understanding, aperiodic TRS is not useful by itself for synchronization. On the other hand, during the random access procedure, the UE has multiple opportunities to use reference signals for synchronization like SSBs, so periodic TRS might be wasteful. In general, this can be tackled later. </w:t>
            </w:r>
          </w:p>
          <w:p w14:paraId="5E8809BA" w14:textId="77777777" w:rsidR="00D81ECD" w:rsidRDefault="00D81ECD">
            <w:pPr>
              <w:ind w:left="720"/>
              <w:rPr>
                <w:rFonts w:ascii="Times New Roman" w:hAnsi="Times New Roman" w:cs="Times New Roman"/>
                <w:sz w:val="18"/>
                <w:szCs w:val="18"/>
              </w:rPr>
            </w:pPr>
          </w:p>
          <w:p w14:paraId="5E8809BB" w14:textId="77777777" w:rsidR="00D81ECD" w:rsidRDefault="007A453E">
            <w:pPr>
              <w:ind w:left="720"/>
              <w:rPr>
                <w:rFonts w:ascii="Times New Roman" w:hAnsi="Times New Roman" w:cs="Times New Roman"/>
                <w:b/>
                <w:bCs/>
                <w:sz w:val="18"/>
                <w:szCs w:val="18"/>
              </w:rPr>
            </w:pPr>
            <w:r>
              <w:rPr>
                <w:rFonts w:ascii="Times New Roman" w:hAnsi="Times New Roman" w:cs="Times New Roman"/>
                <w:b/>
                <w:bCs/>
                <w:sz w:val="18"/>
                <w:szCs w:val="18"/>
              </w:rPr>
              <w:t xml:space="preserve">Question 2: </w:t>
            </w:r>
          </w:p>
          <w:p w14:paraId="5E8809BC" w14:textId="77777777" w:rsidR="00D81ECD" w:rsidRDefault="007A453E">
            <w:pPr>
              <w:ind w:left="720"/>
              <w:rPr>
                <w:rFonts w:ascii="Times New Roman" w:hAnsi="Times New Roman" w:cs="Times New Roman"/>
                <w:sz w:val="18"/>
                <w:szCs w:val="18"/>
              </w:rPr>
            </w:pPr>
            <w:r>
              <w:rPr>
                <w:rFonts w:ascii="Times New Roman" w:hAnsi="Times New Roman" w:cs="Times New Roman"/>
                <w:sz w:val="18"/>
                <w:szCs w:val="18"/>
              </w:rPr>
              <w:t>We think we should prioritize aperiodic reference signals but let’s not close the door at this stage for periodic and semi-persistent. This issue can be revisited later if there is a need to support periodic and semi-persistent RSs. This discussion might not be needed at this stage.</w:t>
            </w:r>
          </w:p>
          <w:p w14:paraId="5E8809BD" w14:textId="77777777" w:rsidR="00D81ECD" w:rsidRDefault="00D81ECD">
            <w:pPr>
              <w:ind w:left="720"/>
              <w:rPr>
                <w:rFonts w:ascii="Times New Roman" w:hAnsi="Times New Roman" w:cs="Times New Roman"/>
                <w:sz w:val="18"/>
                <w:szCs w:val="18"/>
              </w:rPr>
            </w:pPr>
          </w:p>
          <w:p w14:paraId="5E8809BE" w14:textId="77777777" w:rsidR="00D81ECD" w:rsidRDefault="007A453E">
            <w:pPr>
              <w:rPr>
                <w:rFonts w:ascii="Times New Roman" w:hAnsi="Times New Roman" w:cs="Times New Roman"/>
                <w:b/>
                <w:bCs/>
                <w:sz w:val="18"/>
                <w:szCs w:val="18"/>
              </w:rPr>
            </w:pPr>
            <w:r>
              <w:rPr>
                <w:rFonts w:ascii="Times New Roman" w:hAnsi="Times New Roman" w:cs="Times New Roman"/>
                <w:b/>
                <w:bCs/>
                <w:sz w:val="18"/>
                <w:szCs w:val="18"/>
              </w:rPr>
              <w:t xml:space="preserve">Proposal 1.1.2: </w:t>
            </w:r>
            <w:r>
              <w:rPr>
                <w:rFonts w:ascii="Times New Roman" w:hAnsi="Times New Roman" w:cs="Times New Roman"/>
                <w:sz w:val="18"/>
                <w:szCs w:val="18"/>
              </w:rPr>
              <w:t>We think this proposal is reasonable</w:t>
            </w:r>
          </w:p>
          <w:p w14:paraId="5E8809BF" w14:textId="77777777" w:rsidR="00D81ECD" w:rsidRDefault="007A453E">
            <w:pPr>
              <w:rPr>
                <w:rFonts w:ascii="Times New Roman" w:hAnsi="Times New Roman" w:cs="Times New Roman"/>
                <w:sz w:val="18"/>
                <w:szCs w:val="18"/>
              </w:rPr>
            </w:pPr>
            <w:r>
              <w:rPr>
                <w:rFonts w:ascii="Times New Roman" w:hAnsi="Times New Roman" w:cs="Times New Roman"/>
                <w:sz w:val="18"/>
                <w:szCs w:val="18"/>
              </w:rPr>
              <w:t xml:space="preserve">But firstly, we disagree with the FL note regarding the interpretation of the UE capability. We think that when the UE is in CONNECTED mode, the NW would know whether the UE supports early CSI Acquisition or not. So the UE could use previously signaled RRC configuration for the early CSI acquisition procedure relevant to INACTIVE state. </w:t>
            </w:r>
          </w:p>
          <w:p w14:paraId="5E8809C0" w14:textId="77777777" w:rsidR="00D81ECD" w:rsidRDefault="007A453E">
            <w:pPr>
              <w:rPr>
                <w:rFonts w:ascii="Times New Roman" w:hAnsi="Times New Roman" w:cs="Times New Roman"/>
                <w:sz w:val="18"/>
                <w:szCs w:val="18"/>
              </w:rPr>
            </w:pPr>
            <w:r>
              <w:rPr>
                <w:rFonts w:ascii="Times New Roman" w:hAnsi="Times New Roman" w:cs="Times New Roman"/>
                <w:sz w:val="18"/>
                <w:szCs w:val="18"/>
              </w:rPr>
              <w:t>But a fallback mode is still needed nonetheless for when NW loses RRC context for the UE. Moreover, we think that most deployments use IDLE state and it does not make sense to introduce extra specifications to INACTIVE case that is not widely used. So we support the proposal</w:t>
            </w:r>
          </w:p>
          <w:p w14:paraId="5E8809C1" w14:textId="77777777" w:rsidR="00D81ECD" w:rsidRDefault="00D81ECD">
            <w:pPr>
              <w:rPr>
                <w:rFonts w:ascii="Times New Roman" w:hAnsi="Times New Roman" w:cs="Times New Roman"/>
                <w:sz w:val="18"/>
                <w:szCs w:val="18"/>
              </w:rPr>
            </w:pPr>
          </w:p>
          <w:p w14:paraId="5E8809C2" w14:textId="77777777" w:rsidR="00D81ECD" w:rsidRDefault="007A453E">
            <w:pPr>
              <w:rPr>
                <w:rFonts w:ascii="Times New Roman" w:hAnsi="Times New Roman" w:cs="Times New Roman"/>
                <w:sz w:val="18"/>
                <w:szCs w:val="18"/>
              </w:rPr>
            </w:pPr>
            <w:r>
              <w:rPr>
                <w:rFonts w:ascii="Times New Roman" w:hAnsi="Times New Roman" w:cs="Times New Roman"/>
                <w:b/>
                <w:bCs/>
                <w:sz w:val="18"/>
                <w:szCs w:val="18"/>
              </w:rPr>
              <w:t>Proposal 1.1.3A/B:</w:t>
            </w:r>
            <w:r>
              <w:rPr>
                <w:rFonts w:ascii="Times New Roman" w:hAnsi="Times New Roman" w:cs="Times New Roman"/>
                <w:sz w:val="18"/>
                <w:szCs w:val="18"/>
              </w:rPr>
              <w:t xml:space="preserve"> We support</w:t>
            </w:r>
          </w:p>
          <w:p w14:paraId="5E8809C3" w14:textId="77777777" w:rsidR="00D81ECD" w:rsidRDefault="007A453E">
            <w:pPr>
              <w:rPr>
                <w:rFonts w:ascii="Times New Roman" w:hAnsi="Times New Roman" w:cs="Times New Roman"/>
                <w:b/>
                <w:bCs/>
                <w:sz w:val="18"/>
                <w:szCs w:val="18"/>
              </w:rPr>
            </w:pPr>
            <w:r>
              <w:rPr>
                <w:rFonts w:ascii="Times New Roman" w:hAnsi="Times New Roman" w:cs="Times New Roman"/>
                <w:b/>
                <w:bCs/>
                <w:sz w:val="18"/>
                <w:szCs w:val="18"/>
              </w:rPr>
              <w:t>Issue 1.1.4:</w:t>
            </w:r>
          </w:p>
          <w:p w14:paraId="5E8809C4" w14:textId="77777777" w:rsidR="00D81ECD" w:rsidRDefault="007A453E">
            <w:pPr>
              <w:ind w:left="720"/>
              <w:rPr>
                <w:rFonts w:ascii="Times New Roman" w:hAnsi="Times New Roman" w:cs="Times New Roman"/>
                <w:b/>
                <w:bCs/>
                <w:sz w:val="18"/>
                <w:szCs w:val="18"/>
              </w:rPr>
            </w:pPr>
            <w:r>
              <w:rPr>
                <w:rFonts w:ascii="Times New Roman" w:hAnsi="Times New Roman" w:cs="Times New Roman"/>
                <w:b/>
                <w:bCs/>
                <w:sz w:val="18"/>
                <w:szCs w:val="18"/>
              </w:rPr>
              <w:t xml:space="preserve">Proposal 1.1.4A: </w:t>
            </w:r>
          </w:p>
          <w:p w14:paraId="5E8809C5" w14:textId="77777777" w:rsidR="00D81ECD" w:rsidRDefault="007A453E">
            <w:pPr>
              <w:ind w:left="720"/>
              <w:rPr>
                <w:rFonts w:ascii="Times New Roman" w:hAnsi="Times New Roman" w:cs="Times New Roman"/>
                <w:sz w:val="18"/>
                <w:szCs w:val="18"/>
              </w:rPr>
            </w:pPr>
            <w:r>
              <w:rPr>
                <w:rFonts w:ascii="Times New Roman" w:hAnsi="Times New Roman" w:cs="Times New Roman"/>
                <w:sz w:val="18"/>
                <w:szCs w:val="18"/>
              </w:rPr>
              <w:t xml:space="preserve">We prefer that the proposal be clarified a bit further. Are we talking about the DCI scheduling MSG4? Or are we discussing the possibility of a new DCI (for example format 0_1) occurring after MSG3? </w:t>
            </w:r>
          </w:p>
          <w:p w14:paraId="5E8809C6" w14:textId="77777777" w:rsidR="00D81ECD" w:rsidRDefault="007A453E">
            <w:pPr>
              <w:ind w:left="720"/>
              <w:rPr>
                <w:rFonts w:ascii="Times New Roman" w:hAnsi="Times New Roman" w:cs="Times New Roman"/>
                <w:sz w:val="18"/>
                <w:szCs w:val="18"/>
              </w:rPr>
            </w:pPr>
            <w:r>
              <w:rPr>
                <w:rFonts w:ascii="Times New Roman" w:hAnsi="Times New Roman" w:cs="Times New Roman"/>
                <w:sz w:val="18"/>
                <w:szCs w:val="18"/>
              </w:rPr>
              <w:t xml:space="preserve">Although the MAC-CE approach is valid, we think there is a big delay in receiving MSG4 (PDSCH). Actually a DCI (not the one scheduling MSG4) sent after MSG3 would be useful in triggering CSI-RS/SRS for early CSI acquisition.  </w:t>
            </w:r>
          </w:p>
          <w:p w14:paraId="5E8809C7" w14:textId="77777777" w:rsidR="00D81ECD" w:rsidRDefault="007A453E">
            <w:pPr>
              <w:ind w:left="720"/>
              <w:rPr>
                <w:rFonts w:ascii="Times New Roman" w:hAnsi="Times New Roman" w:cs="Times New Roman"/>
                <w:b/>
                <w:bCs/>
                <w:sz w:val="18"/>
                <w:szCs w:val="18"/>
              </w:rPr>
            </w:pPr>
            <w:r>
              <w:rPr>
                <w:rFonts w:ascii="Times New Roman" w:hAnsi="Times New Roman" w:cs="Times New Roman"/>
                <w:b/>
                <w:bCs/>
                <w:sz w:val="18"/>
                <w:szCs w:val="18"/>
              </w:rPr>
              <w:t xml:space="preserve">Proposal 1.1.4D: </w:t>
            </w:r>
            <w:r>
              <w:rPr>
                <w:rFonts w:ascii="Times New Roman" w:hAnsi="Times New Roman" w:cs="Times New Roman"/>
                <w:sz w:val="18"/>
                <w:szCs w:val="18"/>
              </w:rPr>
              <w:t>we prefer to settle Proposal 1.1.4A first</w:t>
            </w:r>
            <w:r>
              <w:rPr>
                <w:rFonts w:ascii="Times New Roman" w:hAnsi="Times New Roman" w:cs="Times New Roman"/>
                <w:b/>
                <w:bCs/>
                <w:sz w:val="18"/>
                <w:szCs w:val="18"/>
              </w:rPr>
              <w:t xml:space="preserve"> </w:t>
            </w:r>
          </w:p>
          <w:p w14:paraId="5E8809C8" w14:textId="77777777" w:rsidR="00D81ECD" w:rsidRDefault="00D81ECD">
            <w:pPr>
              <w:rPr>
                <w:rFonts w:ascii="Times New Roman" w:hAnsi="Times New Roman" w:cs="Times New Roman"/>
                <w:sz w:val="18"/>
                <w:szCs w:val="18"/>
              </w:rPr>
            </w:pPr>
          </w:p>
          <w:p w14:paraId="5E8809C9" w14:textId="77777777" w:rsidR="00D81ECD" w:rsidRDefault="007A453E">
            <w:pPr>
              <w:rPr>
                <w:rFonts w:ascii="Times New Roman" w:hAnsi="Times New Roman" w:cs="Times New Roman"/>
                <w:sz w:val="18"/>
                <w:szCs w:val="18"/>
              </w:rPr>
            </w:pPr>
            <w:r>
              <w:rPr>
                <w:rFonts w:ascii="Times New Roman" w:hAnsi="Times New Roman" w:cs="Times New Roman"/>
                <w:b/>
                <w:bCs/>
                <w:sz w:val="18"/>
                <w:szCs w:val="18"/>
              </w:rPr>
              <w:t>Section 1.1.5 Question 1</w:t>
            </w:r>
            <w:r>
              <w:rPr>
                <w:rFonts w:ascii="Times New Roman" w:hAnsi="Times New Roman" w:cs="Times New Roman"/>
                <w:sz w:val="18"/>
                <w:szCs w:val="18"/>
              </w:rPr>
              <w:t xml:space="preserve">: No need to send LS to RAN4. </w:t>
            </w:r>
          </w:p>
        </w:tc>
      </w:tr>
      <w:tr w:rsidR="00D81ECD" w14:paraId="5E8809E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9CB" w14:textId="77777777" w:rsidR="00D81ECD" w:rsidRDefault="007A453E">
            <w:pPr>
              <w:snapToGrid w:val="0"/>
              <w:spacing w:after="0" w:line="240" w:lineRule="auto"/>
              <w:jc w:val="both"/>
              <w:rPr>
                <w:rFonts w:ascii="Times" w:eastAsia="DengXian" w:hAnsi="Times" w:cs="Times"/>
                <w:sz w:val="18"/>
                <w:szCs w:val="18"/>
                <w:lang w:val="en-GB" w:eastAsia="zh-CN"/>
              </w:rPr>
            </w:pPr>
            <w:r>
              <w:rPr>
                <w:rFonts w:ascii="Times" w:eastAsia="DengXian" w:hAnsi="Times" w:cs="Times"/>
                <w:sz w:val="18"/>
                <w:szCs w:val="18"/>
                <w:lang w:val="en-GB" w:eastAsia="zh-CN"/>
              </w:rPr>
              <w:lastRenderedPageBreak/>
              <w:t>Ericsson</w:t>
            </w:r>
          </w:p>
        </w:tc>
        <w:tc>
          <w:tcPr>
            <w:tcW w:w="8714" w:type="dxa"/>
            <w:tcBorders>
              <w:top w:val="single" w:sz="4" w:space="0" w:color="auto"/>
              <w:left w:val="single" w:sz="4" w:space="0" w:color="auto"/>
              <w:bottom w:val="single" w:sz="4" w:space="0" w:color="auto"/>
              <w:right w:val="single" w:sz="4" w:space="0" w:color="auto"/>
            </w:tcBorders>
          </w:tcPr>
          <w:p w14:paraId="5E8809CC" w14:textId="77777777" w:rsidR="00D81ECD" w:rsidRDefault="007A453E">
            <w:pPr>
              <w:rPr>
                <w:rFonts w:ascii="Times New Roman" w:hAnsi="Times New Roman" w:cs="Times New Roman"/>
                <w:b/>
                <w:bCs/>
                <w:sz w:val="18"/>
                <w:szCs w:val="18"/>
              </w:rPr>
            </w:pPr>
            <w:r>
              <w:rPr>
                <w:rFonts w:ascii="Times New Roman" w:hAnsi="Times New Roman" w:cs="Times New Roman"/>
                <w:b/>
                <w:bCs/>
                <w:sz w:val="18"/>
                <w:szCs w:val="18"/>
              </w:rPr>
              <w:t>Proposal 1.1.1</w:t>
            </w:r>
          </w:p>
          <w:p w14:paraId="5E8809CD" w14:textId="77777777" w:rsidR="00D81ECD" w:rsidRDefault="007A453E">
            <w:pPr>
              <w:rPr>
                <w:rFonts w:ascii="Times New Roman" w:hAnsi="Times New Roman" w:cs="Times New Roman"/>
                <w:sz w:val="18"/>
                <w:szCs w:val="18"/>
              </w:rPr>
            </w:pPr>
            <w:r>
              <w:rPr>
                <w:rFonts w:ascii="Times New Roman" w:hAnsi="Times New Roman" w:cs="Times New Roman"/>
                <w:sz w:val="18"/>
                <w:szCs w:val="18"/>
              </w:rPr>
              <w:t>Support the proposal.  For down selection, we support Alt-2.  We agree that AP-TRS should be there as it is what will be triggered via Msg-4.  But since AP-TRS is optional in NR there may be some synchronization benefits by using P-TRS which are transmitted by the network anyway.</w:t>
            </w:r>
          </w:p>
          <w:p w14:paraId="5E8809CE" w14:textId="77777777" w:rsidR="00D81ECD" w:rsidRDefault="00D81ECD">
            <w:pPr>
              <w:rPr>
                <w:rFonts w:ascii="Times New Roman" w:hAnsi="Times New Roman" w:cs="Times New Roman"/>
                <w:sz w:val="18"/>
                <w:szCs w:val="18"/>
              </w:rPr>
            </w:pPr>
          </w:p>
          <w:p w14:paraId="5E8809CF" w14:textId="77777777" w:rsidR="00D81ECD" w:rsidRDefault="007A453E">
            <w:pPr>
              <w:rPr>
                <w:rFonts w:ascii="Times New Roman" w:hAnsi="Times New Roman" w:cs="Times New Roman"/>
                <w:b/>
                <w:bCs/>
                <w:sz w:val="18"/>
                <w:szCs w:val="18"/>
              </w:rPr>
            </w:pPr>
            <w:r>
              <w:rPr>
                <w:rFonts w:ascii="Times New Roman" w:hAnsi="Times New Roman" w:cs="Times New Roman"/>
                <w:b/>
                <w:bCs/>
                <w:sz w:val="18"/>
                <w:szCs w:val="18"/>
              </w:rPr>
              <w:t>Proposal 1.1.2</w:t>
            </w:r>
          </w:p>
          <w:p w14:paraId="5E8809D0" w14:textId="77777777" w:rsidR="00D81ECD" w:rsidRDefault="007A453E">
            <w:pPr>
              <w:rPr>
                <w:rFonts w:ascii="Times New Roman" w:hAnsi="Times New Roman" w:cs="Times New Roman"/>
                <w:sz w:val="18"/>
                <w:szCs w:val="18"/>
              </w:rPr>
            </w:pPr>
            <w:r>
              <w:rPr>
                <w:rFonts w:ascii="Times New Roman" w:hAnsi="Times New Roman" w:cs="Times New Roman"/>
                <w:sz w:val="18"/>
                <w:szCs w:val="18"/>
              </w:rPr>
              <w:t>Support the proposal.</w:t>
            </w:r>
          </w:p>
          <w:p w14:paraId="5E8809D1" w14:textId="77777777" w:rsidR="00D81ECD" w:rsidRDefault="00D81ECD">
            <w:pPr>
              <w:rPr>
                <w:rFonts w:ascii="Times New Roman" w:hAnsi="Times New Roman" w:cs="Times New Roman"/>
                <w:sz w:val="18"/>
                <w:szCs w:val="18"/>
              </w:rPr>
            </w:pPr>
          </w:p>
          <w:p w14:paraId="5E8809D2" w14:textId="77777777" w:rsidR="00D81ECD" w:rsidRDefault="007A453E">
            <w:pPr>
              <w:rPr>
                <w:rFonts w:ascii="Times New Roman" w:hAnsi="Times New Roman" w:cs="Times New Roman"/>
                <w:b/>
                <w:bCs/>
                <w:sz w:val="18"/>
                <w:szCs w:val="18"/>
              </w:rPr>
            </w:pPr>
            <w:r>
              <w:rPr>
                <w:rFonts w:ascii="Times New Roman" w:hAnsi="Times New Roman" w:cs="Times New Roman"/>
                <w:b/>
                <w:bCs/>
                <w:sz w:val="18"/>
                <w:szCs w:val="18"/>
              </w:rPr>
              <w:t>Proposal 1.1.3A</w:t>
            </w:r>
          </w:p>
          <w:p w14:paraId="5E8809D3" w14:textId="77777777" w:rsidR="00D81ECD" w:rsidRDefault="007A453E">
            <w:pPr>
              <w:rPr>
                <w:rFonts w:ascii="Times New Roman" w:hAnsi="Times New Roman" w:cs="Times New Roman"/>
                <w:sz w:val="18"/>
                <w:szCs w:val="18"/>
              </w:rPr>
            </w:pPr>
            <w:r>
              <w:rPr>
                <w:rFonts w:ascii="Times New Roman" w:hAnsi="Times New Roman" w:cs="Times New Roman"/>
                <w:sz w:val="18"/>
                <w:szCs w:val="18"/>
              </w:rPr>
              <w:t xml:space="preserve">Support the proposal.  One question for clarification:  Does the first subbullet under step-1 mean that each SRS resource configuration corresponds to one UE capability assumption?  Then, this seems to resolve the FFS in the 2nd </w:t>
            </w:r>
            <w:r>
              <w:rPr>
                <w:rFonts w:ascii="Times New Roman" w:hAnsi="Times New Roman" w:cs="Times New Roman"/>
                <w:sz w:val="18"/>
                <w:szCs w:val="18"/>
              </w:rPr>
              <w:lastRenderedPageBreak/>
              <w:t xml:space="preserve">subbullet under step-1?  That is, the first subbullet under step-1 implies ‘UE capability assumption is defined according to a certain number of ‘xTyR’ ports for SRS-AS? </w:t>
            </w:r>
          </w:p>
          <w:p w14:paraId="5E8809D4" w14:textId="77777777" w:rsidR="00D81ECD" w:rsidRDefault="00D81ECD">
            <w:pPr>
              <w:rPr>
                <w:rFonts w:ascii="Times New Roman" w:hAnsi="Times New Roman" w:cs="Times New Roman"/>
                <w:sz w:val="18"/>
                <w:szCs w:val="18"/>
              </w:rPr>
            </w:pPr>
          </w:p>
          <w:p w14:paraId="5E8809D5" w14:textId="77777777" w:rsidR="00D81ECD" w:rsidRDefault="007A453E">
            <w:pPr>
              <w:rPr>
                <w:rFonts w:ascii="Times New Roman" w:hAnsi="Times New Roman" w:cs="Times New Roman"/>
                <w:b/>
                <w:bCs/>
                <w:sz w:val="18"/>
                <w:szCs w:val="18"/>
              </w:rPr>
            </w:pPr>
            <w:r>
              <w:rPr>
                <w:rFonts w:ascii="Times New Roman" w:hAnsi="Times New Roman" w:cs="Times New Roman"/>
                <w:b/>
                <w:bCs/>
                <w:sz w:val="18"/>
                <w:szCs w:val="18"/>
              </w:rPr>
              <w:t>Proposal 1.1.3B</w:t>
            </w:r>
          </w:p>
          <w:p w14:paraId="5E8809D6" w14:textId="77777777" w:rsidR="00D81ECD" w:rsidRDefault="007A453E">
            <w:pPr>
              <w:rPr>
                <w:rFonts w:ascii="Times New Roman" w:hAnsi="Times New Roman" w:cs="Times New Roman"/>
                <w:sz w:val="18"/>
                <w:szCs w:val="18"/>
              </w:rPr>
            </w:pPr>
            <w:r>
              <w:rPr>
                <w:rFonts w:ascii="Times New Roman" w:hAnsi="Times New Roman" w:cs="Times New Roman"/>
                <w:sz w:val="18"/>
                <w:szCs w:val="18"/>
              </w:rPr>
              <w:t xml:space="preserve">Support the proposal.  One question for clarification:  Does the third subbullet under step-1 mean that each CSI reporting configuration and the associated CSI resource configuration correspond to one UE capability assumption?  Then, this seems to resolve the FFS in the 4th subbullet under step-1?  That is, the third subbullet under step-1 implies ‘UE capability assumption is defined according to a certain number of CSI-RS ports for CSI-RS for CSI’? </w:t>
            </w:r>
          </w:p>
          <w:p w14:paraId="5E8809D7" w14:textId="77777777" w:rsidR="00D81ECD" w:rsidRDefault="00D81ECD">
            <w:pPr>
              <w:rPr>
                <w:rFonts w:ascii="Times New Roman" w:hAnsi="Times New Roman" w:cs="Times New Roman"/>
                <w:sz w:val="18"/>
                <w:szCs w:val="18"/>
              </w:rPr>
            </w:pPr>
          </w:p>
          <w:p w14:paraId="5E8809D8" w14:textId="77777777" w:rsidR="00D81ECD" w:rsidRDefault="007A453E">
            <w:pPr>
              <w:rPr>
                <w:rFonts w:ascii="Times New Roman" w:hAnsi="Times New Roman" w:cs="Times New Roman"/>
                <w:b/>
                <w:bCs/>
                <w:sz w:val="18"/>
                <w:szCs w:val="18"/>
              </w:rPr>
            </w:pPr>
            <w:r>
              <w:rPr>
                <w:rFonts w:ascii="Times New Roman" w:hAnsi="Times New Roman" w:cs="Times New Roman"/>
                <w:b/>
                <w:bCs/>
                <w:sz w:val="18"/>
                <w:szCs w:val="18"/>
              </w:rPr>
              <w:t>Proposal 1.1.4A:</w:t>
            </w:r>
          </w:p>
          <w:p w14:paraId="5E8809D9" w14:textId="77777777" w:rsidR="00D81ECD" w:rsidRDefault="007A453E">
            <w:pPr>
              <w:rPr>
                <w:rFonts w:ascii="Times New Roman" w:hAnsi="Times New Roman" w:cs="Times New Roman"/>
                <w:sz w:val="18"/>
                <w:szCs w:val="18"/>
              </w:rPr>
            </w:pPr>
            <w:r>
              <w:rPr>
                <w:rFonts w:ascii="Times New Roman" w:hAnsi="Times New Roman" w:cs="Times New Roman"/>
                <w:sz w:val="18"/>
                <w:szCs w:val="18"/>
              </w:rPr>
              <w:t>Support the proposal.</w:t>
            </w:r>
          </w:p>
          <w:p w14:paraId="5E8809DA" w14:textId="77777777" w:rsidR="00D81ECD" w:rsidRDefault="00D81ECD">
            <w:pPr>
              <w:rPr>
                <w:rFonts w:ascii="Times New Roman" w:hAnsi="Times New Roman" w:cs="Times New Roman"/>
                <w:sz w:val="18"/>
                <w:szCs w:val="18"/>
              </w:rPr>
            </w:pPr>
          </w:p>
          <w:p w14:paraId="5E8809DB" w14:textId="77777777" w:rsidR="00D81ECD" w:rsidRDefault="007A453E">
            <w:pPr>
              <w:rPr>
                <w:rFonts w:ascii="Times New Roman" w:hAnsi="Times New Roman" w:cs="Times New Roman"/>
                <w:b/>
                <w:bCs/>
                <w:sz w:val="18"/>
                <w:szCs w:val="18"/>
              </w:rPr>
            </w:pPr>
            <w:r>
              <w:rPr>
                <w:rFonts w:ascii="Times New Roman" w:hAnsi="Times New Roman" w:cs="Times New Roman"/>
                <w:b/>
                <w:bCs/>
                <w:sz w:val="18"/>
                <w:szCs w:val="18"/>
              </w:rPr>
              <w:t>Proposal 1.1.4D:</w:t>
            </w:r>
          </w:p>
          <w:p w14:paraId="5E8809DC" w14:textId="77777777" w:rsidR="00D81ECD" w:rsidRDefault="007A453E">
            <w:pPr>
              <w:rPr>
                <w:rFonts w:ascii="Times New Roman" w:hAnsi="Times New Roman" w:cs="Times New Roman"/>
                <w:sz w:val="18"/>
                <w:szCs w:val="18"/>
              </w:rPr>
            </w:pPr>
            <w:r>
              <w:rPr>
                <w:rFonts w:ascii="Times New Roman" w:hAnsi="Times New Roman" w:cs="Times New Roman"/>
                <w:sz w:val="18"/>
                <w:szCs w:val="18"/>
              </w:rPr>
              <w:t>Support the proposal.  We prefer Alt-1.  Regarding Alt-2, we have similar question as ZTE.  Does the DCI need any refinement?  How do we know that the DCI is for allocating pusch resources for carrying the CSI report?</w:t>
            </w:r>
          </w:p>
          <w:p w14:paraId="5E8809DD" w14:textId="77777777" w:rsidR="00D81ECD" w:rsidRDefault="00D81ECD">
            <w:pPr>
              <w:rPr>
                <w:rFonts w:ascii="Times New Roman" w:hAnsi="Times New Roman" w:cs="Times New Roman"/>
                <w:sz w:val="18"/>
                <w:szCs w:val="18"/>
              </w:rPr>
            </w:pPr>
          </w:p>
          <w:p w14:paraId="5E8809DE" w14:textId="77777777" w:rsidR="00D81ECD" w:rsidRDefault="007A453E">
            <w:pPr>
              <w:rPr>
                <w:rFonts w:ascii="Times New Roman" w:hAnsi="Times New Roman" w:cs="Times New Roman"/>
                <w:b/>
                <w:bCs/>
                <w:sz w:val="18"/>
                <w:szCs w:val="18"/>
              </w:rPr>
            </w:pPr>
            <w:r>
              <w:rPr>
                <w:rFonts w:ascii="Times New Roman" w:hAnsi="Times New Roman" w:cs="Times New Roman"/>
                <w:b/>
                <w:bCs/>
                <w:sz w:val="18"/>
                <w:szCs w:val="18"/>
              </w:rPr>
              <w:t>Proposal 1.1.5:</w:t>
            </w:r>
          </w:p>
          <w:p w14:paraId="5E8809DF" w14:textId="77777777" w:rsidR="00D81ECD" w:rsidRDefault="007A453E">
            <w:pPr>
              <w:rPr>
                <w:rFonts w:ascii="Times New Roman" w:hAnsi="Times New Roman" w:cs="Times New Roman"/>
                <w:sz w:val="18"/>
                <w:szCs w:val="18"/>
              </w:rPr>
            </w:pPr>
            <w:r>
              <w:rPr>
                <w:rFonts w:ascii="Times New Roman" w:hAnsi="Times New Roman" w:cs="Times New Roman"/>
                <w:sz w:val="18"/>
                <w:szCs w:val="18"/>
              </w:rPr>
              <w:t>We think it is better to check with RAN2/RAN4.  On the other hand, do all companies share this understanding that ‘UE can perform Rx/Tx when processing the configuration of RRC Resume/RRCSetup’ captured by the FL?  Then it is better to discuss whether this understanding is agreeable for early CSI/SRS.</w:t>
            </w:r>
          </w:p>
          <w:p w14:paraId="5E8809E0" w14:textId="77777777" w:rsidR="00D81ECD" w:rsidRDefault="00D81ECD">
            <w:pPr>
              <w:rPr>
                <w:rFonts w:ascii="Times New Roman" w:hAnsi="Times New Roman" w:cs="Times New Roman"/>
                <w:sz w:val="18"/>
                <w:szCs w:val="18"/>
              </w:rPr>
            </w:pPr>
          </w:p>
          <w:p w14:paraId="5E8809E1" w14:textId="77777777" w:rsidR="00D81ECD" w:rsidRDefault="007A453E">
            <w:pPr>
              <w:rPr>
                <w:rFonts w:ascii="Times New Roman" w:hAnsi="Times New Roman" w:cs="Times New Roman"/>
                <w:b/>
                <w:bCs/>
                <w:sz w:val="18"/>
                <w:szCs w:val="18"/>
              </w:rPr>
            </w:pPr>
            <w:r>
              <w:rPr>
                <w:rFonts w:ascii="Times New Roman" w:hAnsi="Times New Roman" w:cs="Times New Roman"/>
                <w:b/>
                <w:bCs/>
                <w:sz w:val="18"/>
                <w:szCs w:val="18"/>
              </w:rPr>
              <w:t>Proposal 1.1.6A:</w:t>
            </w:r>
          </w:p>
          <w:p w14:paraId="5E8809E2" w14:textId="77777777" w:rsidR="00D81ECD" w:rsidRDefault="007A453E">
            <w:pPr>
              <w:rPr>
                <w:rFonts w:ascii="Times New Roman" w:hAnsi="Times New Roman" w:cs="Times New Roman"/>
                <w:sz w:val="18"/>
                <w:szCs w:val="18"/>
              </w:rPr>
            </w:pPr>
            <w:r>
              <w:rPr>
                <w:rFonts w:ascii="Times New Roman" w:hAnsi="Times New Roman" w:cs="Times New Roman"/>
                <w:sz w:val="18"/>
                <w:szCs w:val="18"/>
              </w:rPr>
              <w:t>Support the proposal.</w:t>
            </w:r>
          </w:p>
        </w:tc>
      </w:tr>
      <w:tr w:rsidR="00D81ECD" w14:paraId="5E8809F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9E4" w14:textId="77777777" w:rsidR="00D81ECD" w:rsidRDefault="007A453E">
            <w:pPr>
              <w:snapToGrid w:val="0"/>
              <w:spacing w:after="0" w:line="240" w:lineRule="auto"/>
              <w:jc w:val="both"/>
              <w:rPr>
                <w:rFonts w:ascii="Times" w:eastAsia="DengXian" w:hAnsi="Times" w:cs="Times"/>
                <w:sz w:val="18"/>
                <w:szCs w:val="18"/>
                <w:lang w:val="en-GB" w:eastAsia="zh-CN"/>
              </w:rPr>
            </w:pPr>
            <w:r>
              <w:rPr>
                <w:rFonts w:ascii="Times" w:eastAsia="DengXian" w:hAnsi="Times" w:cs="Times"/>
                <w:sz w:val="18"/>
                <w:szCs w:val="18"/>
                <w:lang w:val="en-GB" w:eastAsia="zh-CN"/>
              </w:rPr>
              <w:lastRenderedPageBreak/>
              <w:t>CATT</w:t>
            </w:r>
          </w:p>
        </w:tc>
        <w:tc>
          <w:tcPr>
            <w:tcW w:w="8714" w:type="dxa"/>
            <w:tcBorders>
              <w:top w:val="single" w:sz="4" w:space="0" w:color="auto"/>
              <w:left w:val="single" w:sz="4" w:space="0" w:color="auto"/>
              <w:bottom w:val="single" w:sz="4" w:space="0" w:color="auto"/>
              <w:right w:val="single" w:sz="4" w:space="0" w:color="auto"/>
            </w:tcBorders>
          </w:tcPr>
          <w:p w14:paraId="5E8809E5"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Theme="minorEastAsia" w:hAnsi="Times New Roman" w:cs="Times New Roman"/>
                <w:b/>
                <w:sz w:val="18"/>
                <w:szCs w:val="18"/>
                <w:lang w:eastAsia="ko-KR"/>
              </w:rPr>
              <w:t>Issue 1.1.1</w:t>
            </w:r>
            <w:r>
              <w:rPr>
                <w:rFonts w:ascii="Times New Roman" w:eastAsia="DengXian" w:hAnsi="Times New Roman" w:cs="Times New Roman"/>
                <w:b/>
                <w:sz w:val="18"/>
                <w:szCs w:val="18"/>
                <w:lang w:eastAsia="zh-CN"/>
              </w:rPr>
              <w:t>:</w:t>
            </w:r>
          </w:p>
          <w:p w14:paraId="5E8809E6" w14:textId="77777777" w:rsidR="00D81ECD" w:rsidRDefault="007A453E">
            <w:pPr>
              <w:snapToGrid w:val="0"/>
              <w:spacing w:after="0" w:line="240" w:lineRule="auto"/>
              <w:jc w:val="both"/>
              <w:rPr>
                <w:rFonts w:ascii="Times" w:eastAsia="DengXian" w:hAnsi="Times" w:cs="Times"/>
                <w:b/>
                <w:bCs/>
                <w:sz w:val="18"/>
                <w:szCs w:val="18"/>
                <w:lang w:eastAsia="zh-CN"/>
              </w:rPr>
            </w:pPr>
            <w:r>
              <w:rPr>
                <w:rFonts w:ascii="Times" w:eastAsia="DengXian" w:hAnsi="Times" w:cs="Times"/>
                <w:b/>
                <w:bCs/>
                <w:sz w:val="18"/>
                <w:szCs w:val="18"/>
                <w:lang w:eastAsia="zh-CN"/>
              </w:rPr>
              <w:t xml:space="preserve">Proposal 1.1.1: </w:t>
            </w:r>
          </w:p>
          <w:p w14:paraId="5E8809E7" w14:textId="77777777" w:rsidR="00D81ECD" w:rsidRDefault="007A453E">
            <w:pPr>
              <w:snapToGrid w:val="0"/>
              <w:spacing w:after="0" w:line="240" w:lineRule="auto"/>
              <w:jc w:val="both"/>
              <w:rPr>
                <w:rFonts w:ascii="Times New Roman" w:eastAsia="DengXian" w:hAnsi="Times New Roman" w:cs="Times New Roman"/>
                <w:sz w:val="18"/>
                <w:szCs w:val="18"/>
                <w:lang w:eastAsia="zh-CN"/>
              </w:rPr>
            </w:pPr>
            <w:r>
              <w:rPr>
                <w:rFonts w:ascii="Times" w:eastAsia="DengXian" w:hAnsi="Times" w:cs="Times"/>
                <w:b/>
                <w:bCs/>
                <w:sz w:val="18"/>
                <w:szCs w:val="18"/>
                <w:lang w:eastAsia="zh-CN"/>
              </w:rPr>
              <w:t xml:space="preserve">Q1: </w:t>
            </w:r>
            <w:r>
              <w:rPr>
                <w:rFonts w:ascii="Times New Roman" w:eastAsia="DengXian" w:hAnsi="Times New Roman" w:cs="Times New Roman"/>
                <w:sz w:val="18"/>
                <w:szCs w:val="18"/>
                <w:lang w:eastAsia="zh-CN"/>
              </w:rPr>
              <w:t xml:space="preserve">Support the proposal and prefer Alt-2(both A-TRS and P-TRS). Multiple TRS occasions are helpful for UE synchronization. The </w:t>
            </w:r>
            <w:r>
              <w:rPr>
                <w:rFonts w:ascii="Times New Roman" w:hAnsi="Times New Roman"/>
                <w:sz w:val="18"/>
                <w:szCs w:val="16"/>
              </w:rPr>
              <w:t xml:space="preserve">periodic </w:t>
            </w:r>
            <w:r>
              <w:rPr>
                <w:rFonts w:ascii="Times New Roman" w:eastAsia="DengXian" w:hAnsi="Times New Roman" w:cs="Times New Roman"/>
                <w:sz w:val="18"/>
                <w:szCs w:val="18"/>
                <w:lang w:eastAsia="zh-CN"/>
              </w:rPr>
              <w:t>TRS can be configured in SIBx.</w:t>
            </w:r>
          </w:p>
          <w:p w14:paraId="5E8809E8" w14:textId="77777777" w:rsidR="00D81ECD" w:rsidRDefault="00D81ECD">
            <w:pPr>
              <w:snapToGrid w:val="0"/>
              <w:spacing w:after="0" w:line="240" w:lineRule="auto"/>
              <w:jc w:val="both"/>
              <w:rPr>
                <w:rFonts w:ascii="Times New Roman" w:eastAsia="DengXian" w:hAnsi="Times New Roman" w:cs="Times New Roman"/>
                <w:strike/>
                <w:color w:val="FF0000"/>
                <w:sz w:val="18"/>
                <w:szCs w:val="18"/>
                <w:lang w:eastAsia="zh-CN"/>
              </w:rPr>
            </w:pPr>
          </w:p>
          <w:p w14:paraId="5E8809E9" w14:textId="77777777" w:rsidR="00D81ECD" w:rsidRDefault="007A453E">
            <w:pPr>
              <w:snapToGrid w:val="0"/>
              <w:spacing w:after="0" w:line="240" w:lineRule="auto"/>
              <w:jc w:val="both"/>
              <w:rPr>
                <w:rFonts w:ascii="Times" w:eastAsia="DengXian" w:hAnsi="Times" w:cs="Times"/>
                <w:bCs/>
                <w:sz w:val="18"/>
                <w:szCs w:val="18"/>
                <w:lang w:eastAsia="zh-CN"/>
              </w:rPr>
            </w:pPr>
            <w:r>
              <w:rPr>
                <w:rFonts w:ascii="Times" w:eastAsia="DengXian" w:hAnsi="Times" w:cs="Times"/>
                <w:b/>
                <w:bCs/>
                <w:sz w:val="18"/>
                <w:szCs w:val="18"/>
                <w:lang w:eastAsia="zh-CN"/>
              </w:rPr>
              <w:t xml:space="preserve">Q2: </w:t>
            </w:r>
            <w:r>
              <w:rPr>
                <w:rFonts w:ascii="Times New Roman" w:eastAsia="DengXian" w:hAnsi="Times New Roman" w:cs="Times New Roman"/>
                <w:sz w:val="18"/>
                <w:szCs w:val="18"/>
                <w:lang w:eastAsia="zh-CN"/>
              </w:rPr>
              <w:t>Do not support P/SP SRS-AS and P/SP CSI for CSI. We do not see the necessity of CSI measurements with time averaging over multiple transmission occasions for early CSI acquisition.</w:t>
            </w:r>
          </w:p>
          <w:p w14:paraId="5E8809EA" w14:textId="77777777" w:rsidR="00D81ECD" w:rsidRDefault="00D81ECD">
            <w:pPr>
              <w:snapToGrid w:val="0"/>
              <w:spacing w:after="0" w:line="240" w:lineRule="auto"/>
              <w:jc w:val="both"/>
              <w:rPr>
                <w:rFonts w:ascii="Times" w:eastAsia="DengXian" w:hAnsi="Times" w:cs="Times"/>
                <w:bCs/>
                <w:sz w:val="18"/>
                <w:szCs w:val="18"/>
                <w:lang w:eastAsia="zh-CN"/>
              </w:rPr>
            </w:pPr>
          </w:p>
          <w:p w14:paraId="5E8809EB"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Theme="minorEastAsia" w:hAnsi="Times New Roman" w:cs="Times New Roman"/>
                <w:b/>
                <w:sz w:val="18"/>
                <w:szCs w:val="18"/>
                <w:lang w:eastAsia="ko-KR"/>
              </w:rPr>
              <w:t>Issue 1.1.</w:t>
            </w:r>
            <w:r>
              <w:rPr>
                <w:rFonts w:ascii="Times New Roman" w:eastAsia="DengXian" w:hAnsi="Times New Roman" w:cs="Times New Roman"/>
                <w:b/>
                <w:sz w:val="18"/>
                <w:szCs w:val="18"/>
                <w:lang w:eastAsia="zh-CN"/>
              </w:rPr>
              <w:t>2</w:t>
            </w:r>
          </w:p>
          <w:p w14:paraId="5E8809EC"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Question2</w:t>
            </w:r>
            <w:r>
              <w:rPr>
                <w:rFonts w:ascii="Times New Roman" w:eastAsia="DengXian" w:hAnsi="Times New Roman" w:cs="Times New Roman"/>
                <w:sz w:val="18"/>
                <w:szCs w:val="18"/>
                <w:lang w:eastAsia="zh-CN"/>
              </w:rPr>
              <w:t xml:space="preserve">: We support new SIBx as SIB1 is used to carry more important information, e.g., cellAccessRelatedInfo/cell SelectionInfo. Compared with these information, the resource/reporting configuration(s) for early SRS-AS/CSI-RS/CSI triggering are not so important. </w:t>
            </w:r>
          </w:p>
          <w:p w14:paraId="5E8809ED"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E8809EE"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Theme="minorEastAsia" w:hAnsi="Times New Roman" w:cs="Times New Roman"/>
                <w:b/>
                <w:sz w:val="18"/>
                <w:szCs w:val="18"/>
                <w:lang w:eastAsia="ko-KR"/>
              </w:rPr>
              <w:t>Issue 1.1.4</w:t>
            </w:r>
          </w:p>
          <w:p w14:paraId="5E8809EF"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1.1.4A</w:t>
            </w:r>
            <w:r>
              <w:rPr>
                <w:rFonts w:ascii="Times New Roman" w:eastAsiaTheme="minorEastAsia" w:hAnsi="Times New Roman" w:cs="Times New Roman"/>
                <w:bCs/>
                <w:sz w:val="18"/>
                <w:szCs w:val="18"/>
                <w:lang w:eastAsia="ko-KR"/>
              </w:rPr>
              <w:t>: Sup</w:t>
            </w:r>
            <w:r>
              <w:rPr>
                <w:rFonts w:ascii="Times New Roman" w:eastAsia="DengXian" w:hAnsi="Times New Roman" w:cs="Times New Roman"/>
                <w:bCs/>
                <w:sz w:val="18"/>
                <w:szCs w:val="18"/>
                <w:lang w:eastAsia="zh-CN"/>
              </w:rPr>
              <w:t>port.</w:t>
            </w:r>
          </w:p>
          <w:p w14:paraId="5E8809F0"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1.1.4D: </w:t>
            </w:r>
            <w:r>
              <w:rPr>
                <w:rFonts w:ascii="Times New Roman" w:eastAsia="DengXian" w:hAnsi="Times New Roman" w:cs="Times New Roman"/>
                <w:bCs/>
                <w:sz w:val="18"/>
                <w:szCs w:val="18"/>
                <w:lang w:eastAsia="zh-CN"/>
              </w:rPr>
              <w:t xml:space="preserve"> Prefer Alt-1.</w:t>
            </w:r>
          </w:p>
          <w:p w14:paraId="5E8809F1"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9F2"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1.1.6</w:t>
            </w:r>
          </w:p>
          <w:p w14:paraId="5E8809F3" w14:textId="77777777" w:rsidR="00D81ECD" w:rsidRDefault="007A453E">
            <w:pPr>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1.1.6A:</w:t>
            </w:r>
            <w:r>
              <w:rPr>
                <w:rFonts w:ascii="Times" w:eastAsia="DengXian" w:hAnsi="Times" w:cs="Times"/>
                <w:b/>
                <w:sz w:val="18"/>
                <w:szCs w:val="18"/>
                <w:lang w:eastAsia="zh-CN"/>
              </w:rPr>
              <w:t xml:space="preserve"> </w:t>
            </w:r>
            <w:r>
              <w:rPr>
                <w:rFonts w:ascii="Times New Roman" w:eastAsiaTheme="minorEastAsia" w:hAnsi="Times New Roman" w:cs="Times New Roman"/>
                <w:bCs/>
                <w:sz w:val="18"/>
                <w:szCs w:val="18"/>
                <w:lang w:eastAsia="ko-KR"/>
              </w:rPr>
              <w:t>Support</w:t>
            </w:r>
            <w:r>
              <w:rPr>
                <w:rFonts w:ascii="Times New Roman" w:eastAsia="DengXian" w:hAnsi="Times New Roman" w:cs="Times New Roman"/>
                <w:bCs/>
                <w:sz w:val="18"/>
                <w:szCs w:val="18"/>
                <w:lang w:eastAsia="zh-CN"/>
              </w:rPr>
              <w:t>.</w:t>
            </w:r>
          </w:p>
          <w:p w14:paraId="5E8809F4" w14:textId="77777777" w:rsidR="00D81ECD" w:rsidRDefault="00D81ECD">
            <w:pPr>
              <w:rPr>
                <w:rFonts w:ascii="Times New Roman" w:eastAsia="DengXian" w:hAnsi="Times New Roman" w:cs="Times New Roman"/>
                <w:bCs/>
                <w:sz w:val="18"/>
                <w:szCs w:val="18"/>
                <w:lang w:eastAsia="zh-CN"/>
              </w:rPr>
            </w:pPr>
          </w:p>
          <w:p w14:paraId="5E8809F5" w14:textId="77777777" w:rsidR="00D81ECD" w:rsidRDefault="00D81ECD">
            <w:pPr>
              <w:rPr>
                <w:rFonts w:ascii="Times New Roman" w:eastAsia="DengXian" w:hAnsi="Times New Roman" w:cs="Times New Roman"/>
                <w:bCs/>
                <w:sz w:val="18"/>
                <w:szCs w:val="18"/>
                <w:lang w:eastAsia="zh-CN"/>
              </w:rPr>
            </w:pPr>
          </w:p>
          <w:p w14:paraId="5E8809F6" w14:textId="77777777" w:rsidR="00D81ECD" w:rsidRDefault="007A453E">
            <w:pPr>
              <w:rPr>
                <w:rFonts w:ascii="Times New Roman" w:hAnsi="Times New Roman" w:cs="Times New Roman"/>
                <w:b/>
                <w:bCs/>
                <w:sz w:val="18"/>
                <w:szCs w:val="18"/>
              </w:rPr>
            </w:pPr>
            <w:r>
              <w:rPr>
                <w:rFonts w:ascii="Times New Roman" w:eastAsia="DengXian" w:hAnsi="Times New Roman" w:cs="Times New Roman"/>
                <w:b/>
                <w:bCs/>
                <w:sz w:val="18"/>
                <w:szCs w:val="18"/>
                <w:highlight w:val="yellow"/>
                <w:lang w:eastAsia="zh-CN"/>
              </w:rPr>
              <w:t>BTW, somehow the contact info from CATT is missed in section3. It is added now. Thanks.</w:t>
            </w:r>
          </w:p>
        </w:tc>
      </w:tr>
      <w:tr w:rsidR="00D81ECD" w14:paraId="5E880A1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9F8"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714" w:type="dxa"/>
            <w:tcBorders>
              <w:top w:val="single" w:sz="4" w:space="0" w:color="auto"/>
              <w:left w:val="single" w:sz="4" w:space="0" w:color="auto"/>
              <w:bottom w:val="single" w:sz="4" w:space="0" w:color="auto"/>
              <w:right w:val="single" w:sz="4" w:space="0" w:color="auto"/>
            </w:tcBorders>
          </w:tcPr>
          <w:p w14:paraId="5E8809F9"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Proposal 1.1.1: </w:t>
            </w:r>
            <w:r>
              <w:rPr>
                <w:rFonts w:ascii="Times" w:eastAsia="DengXian" w:hAnsi="Times" w:cs="Times"/>
                <w:sz w:val="18"/>
                <w:szCs w:val="18"/>
                <w:lang w:eastAsia="zh-CN"/>
              </w:rPr>
              <w:t>support Alt-2</w:t>
            </w:r>
          </w:p>
          <w:p w14:paraId="5E8809FA"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5E8809FB"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b/>
                <w:sz w:val="18"/>
                <w:szCs w:val="18"/>
                <w:lang w:eastAsia="zh-CN"/>
              </w:rPr>
              <w:lastRenderedPageBreak/>
              <w:t>Question 2 of 1.1.1</w:t>
            </w:r>
            <w:r>
              <w:rPr>
                <w:rFonts w:ascii="Times" w:eastAsia="DengXian" w:hAnsi="Times" w:cs="Times"/>
                <w:sz w:val="18"/>
                <w:szCs w:val="18"/>
                <w:lang w:eastAsia="zh-CN"/>
              </w:rPr>
              <w:t>: not support</w:t>
            </w:r>
          </w:p>
          <w:p w14:paraId="5E8809FC"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5E8809FD"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Proposal 1.1.2: </w:t>
            </w:r>
            <w:r>
              <w:rPr>
                <w:rFonts w:ascii="Times" w:eastAsia="DengXian" w:hAnsi="Times" w:cs="Times"/>
                <w:sz w:val="18"/>
                <w:szCs w:val="18"/>
                <w:lang w:eastAsia="zh-CN"/>
              </w:rPr>
              <w:t>support</w:t>
            </w:r>
          </w:p>
          <w:p w14:paraId="5E8809FE"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5E8809FF"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Proposal 1.1.3A: </w:t>
            </w:r>
            <w:r>
              <w:rPr>
                <w:rFonts w:ascii="Times" w:eastAsia="DengXian" w:hAnsi="Times" w:cs="Times"/>
                <w:sz w:val="18"/>
                <w:szCs w:val="18"/>
                <w:lang w:eastAsia="zh-CN"/>
              </w:rPr>
              <w:t>support. The first sub-bullet should be a note, since it has no spec impact.</w:t>
            </w:r>
          </w:p>
          <w:tbl>
            <w:tblPr>
              <w:tblStyle w:val="ab"/>
              <w:tblW w:w="0" w:type="auto"/>
              <w:tblLook w:val="04A0" w:firstRow="1" w:lastRow="0" w:firstColumn="1" w:lastColumn="0" w:noHBand="0" w:noVBand="1"/>
            </w:tblPr>
            <w:tblGrid>
              <w:gridCol w:w="8488"/>
            </w:tblGrid>
            <w:tr w:rsidR="00D81ECD" w14:paraId="5E880A05" w14:textId="77777777">
              <w:tc>
                <w:tcPr>
                  <w:tcW w:w="8488" w:type="dxa"/>
                  <w:tcBorders>
                    <w:top w:val="single" w:sz="4" w:space="0" w:color="auto"/>
                    <w:left w:val="single" w:sz="4" w:space="0" w:color="auto"/>
                    <w:bottom w:val="single" w:sz="4" w:space="0" w:color="auto"/>
                    <w:right w:val="single" w:sz="4" w:space="0" w:color="auto"/>
                  </w:tcBorders>
                </w:tcPr>
                <w:p w14:paraId="5E880A00"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1.1.3A</w:t>
                  </w:r>
                </w:p>
                <w:p w14:paraId="5E880A01" w14:textId="77777777" w:rsidR="00D81ECD" w:rsidRDefault="007A453E">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5E880A02" w14:textId="77777777" w:rsidR="00D81ECD" w:rsidRDefault="007A453E">
                  <w:pPr>
                    <w:pStyle w:val="af7"/>
                    <w:numPr>
                      <w:ilvl w:val="0"/>
                      <w:numId w:val="6"/>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SRS resource configurations based on one or multiple UE capability assumptions.</w:t>
                  </w:r>
                </w:p>
                <w:p w14:paraId="5E880A03"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color w:val="FF0000"/>
                      <w:sz w:val="18"/>
                      <w:szCs w:val="16"/>
                    </w:rPr>
                    <w:t xml:space="preserve">Note: </w:t>
                  </w:r>
                  <w:r>
                    <w:rPr>
                      <w:rFonts w:ascii="Times New Roman" w:hAnsi="Times New Roman"/>
                      <w:sz w:val="18"/>
                      <w:szCs w:val="16"/>
                    </w:rPr>
                    <w:t xml:space="preserve">Each SRS resource configuration is provided based on one UE capability assumption. </w:t>
                  </w:r>
                </w:p>
                <w:p w14:paraId="5E880A04"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hAnsi="Times New Roman" w:cs="Times New Roman"/>
                      <w:sz w:val="18"/>
                      <w:szCs w:val="18"/>
                    </w:rPr>
                    <w:t xml:space="preserve">In Step-2, </w:t>
                  </w:r>
                  <w:r>
                    <w:rPr>
                      <w:rFonts w:ascii="Times New Roman" w:hAnsi="Times New Roman"/>
                      <w:sz w:val="18"/>
                      <w:szCs w:val="18"/>
                    </w:rPr>
                    <w:t>UE reports through MSG3 which/whether the SRS resource configuration(s) provided in SIBx is/are supported.</w:t>
                  </w:r>
                </w:p>
              </w:tc>
            </w:tr>
          </w:tbl>
          <w:p w14:paraId="5E880A06" w14:textId="77777777" w:rsidR="00D81ECD" w:rsidRDefault="00D81ECD">
            <w:pPr>
              <w:suppressAutoHyphens w:val="0"/>
              <w:spacing w:line="276" w:lineRule="auto"/>
              <w:contextualSpacing/>
              <w:jc w:val="both"/>
              <w:rPr>
                <w:rFonts w:ascii="Times" w:eastAsia="DengXian" w:hAnsi="Times" w:cs="Times"/>
                <w:b/>
                <w:sz w:val="18"/>
                <w:szCs w:val="18"/>
                <w:lang w:eastAsia="zh-CN"/>
              </w:rPr>
            </w:pPr>
          </w:p>
          <w:p w14:paraId="5E880A07" w14:textId="77777777" w:rsidR="00D81ECD" w:rsidRDefault="007A453E">
            <w:pPr>
              <w:suppressAutoHyphens w:val="0"/>
              <w:spacing w:line="276" w:lineRule="auto"/>
              <w:contextualSpacing/>
              <w:jc w:val="both"/>
              <w:rPr>
                <w:rFonts w:ascii="Times" w:eastAsia="DengXian" w:hAnsi="Times" w:cs="Times"/>
                <w:sz w:val="18"/>
                <w:szCs w:val="18"/>
                <w:lang w:eastAsia="zh-CN"/>
              </w:rPr>
            </w:pPr>
            <w:r>
              <w:rPr>
                <w:rFonts w:ascii="Times" w:eastAsia="DengXian" w:hAnsi="Times" w:cs="Times"/>
                <w:b/>
                <w:sz w:val="18"/>
                <w:szCs w:val="18"/>
                <w:lang w:eastAsia="zh-CN"/>
              </w:rPr>
              <w:t xml:space="preserve">Proposal 1.1.3B: </w:t>
            </w:r>
            <w:r>
              <w:rPr>
                <w:rFonts w:ascii="Times" w:eastAsia="DengXian" w:hAnsi="Times" w:cs="Times"/>
                <w:sz w:val="18"/>
                <w:szCs w:val="18"/>
                <w:lang w:eastAsia="zh-CN"/>
              </w:rPr>
              <w:t>support. The second sub-bullet should be a note, since it has no spec impact. In addition, as for the content of the UE capability information, other contents should be not be precluded.</w:t>
            </w:r>
          </w:p>
          <w:tbl>
            <w:tblPr>
              <w:tblStyle w:val="ab"/>
              <w:tblW w:w="0" w:type="auto"/>
              <w:tblLook w:val="04A0" w:firstRow="1" w:lastRow="0" w:firstColumn="1" w:lastColumn="0" w:noHBand="0" w:noVBand="1"/>
            </w:tblPr>
            <w:tblGrid>
              <w:gridCol w:w="8488"/>
            </w:tblGrid>
            <w:tr w:rsidR="00D81ECD" w14:paraId="5E880A0F" w14:textId="77777777">
              <w:tc>
                <w:tcPr>
                  <w:tcW w:w="8488" w:type="dxa"/>
                  <w:tcBorders>
                    <w:top w:val="single" w:sz="4" w:space="0" w:color="auto"/>
                    <w:left w:val="single" w:sz="4" w:space="0" w:color="auto"/>
                    <w:bottom w:val="single" w:sz="4" w:space="0" w:color="auto"/>
                    <w:right w:val="single" w:sz="4" w:space="0" w:color="auto"/>
                  </w:tcBorders>
                </w:tcPr>
                <w:p w14:paraId="5E880A08"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1.1.3B</w:t>
                  </w:r>
                </w:p>
                <w:p w14:paraId="5E880A09" w14:textId="77777777" w:rsidR="00D81ECD" w:rsidRDefault="007A453E">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bCs/>
                      <w:sz w:val="18"/>
                      <w:szCs w:val="18"/>
                    </w:rPr>
                    <w:t>for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5E880A0A" w14:textId="77777777" w:rsidR="00D81ECD" w:rsidRDefault="007A453E">
                  <w:pPr>
                    <w:pStyle w:val="af7"/>
                    <w:numPr>
                      <w:ilvl w:val="0"/>
                      <w:numId w:val="6"/>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CSI report configurations based on one or multiple UE capability assumptions.</w:t>
                  </w:r>
                </w:p>
                <w:p w14:paraId="5E880A0B"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CSI reporting configuration is associated with a CSI-RS resource configuration</w:t>
                  </w:r>
                </w:p>
                <w:p w14:paraId="5E880A0C"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Each CSI reporting configuration and the associated CSI-RS resource configuration are provided based on one UE capability assumption. </w:t>
                  </w:r>
                </w:p>
                <w:p w14:paraId="5E880A0D" w14:textId="77777777" w:rsidR="00D81ECD" w:rsidRDefault="007A453E">
                  <w:pPr>
                    <w:pStyle w:val="af7"/>
                    <w:numPr>
                      <w:ilvl w:val="0"/>
                      <w:numId w:val="6"/>
                    </w:numPr>
                    <w:suppressAutoHyphens w:val="0"/>
                    <w:spacing w:after="0" w:line="276" w:lineRule="auto"/>
                    <w:ind w:hanging="158"/>
                    <w:jc w:val="both"/>
                    <w:rPr>
                      <w:rFonts w:ascii="Times" w:eastAsia="DengXian" w:hAnsi="Times" w:cs="Times"/>
                      <w:sz w:val="18"/>
                      <w:szCs w:val="18"/>
                      <w:lang w:eastAsia="zh-CN"/>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CSI report configuration(s) provided in SIBx is/are supported.</w:t>
                  </w:r>
                </w:p>
                <w:p w14:paraId="5E880A0E" w14:textId="77777777" w:rsidR="00D81ECD" w:rsidRDefault="007A453E">
                  <w:pPr>
                    <w:numPr>
                      <w:ilvl w:val="1"/>
                      <w:numId w:val="7"/>
                    </w:numPr>
                    <w:suppressAutoHyphens w:val="0"/>
                    <w:spacing w:after="0" w:line="276" w:lineRule="auto"/>
                    <w:ind w:left="822" w:hanging="142"/>
                    <w:contextualSpacing/>
                    <w:jc w:val="both"/>
                    <w:rPr>
                      <w:rFonts w:ascii="Times" w:eastAsia="DengXian" w:hAnsi="Times" w:cs="Times"/>
                      <w:sz w:val="18"/>
                      <w:szCs w:val="18"/>
                      <w:lang w:eastAsia="zh-CN"/>
                    </w:rPr>
                  </w:pPr>
                  <w:r>
                    <w:rPr>
                      <w:rFonts w:ascii="Times" w:eastAsia="DengXian" w:hAnsi="Times" w:cs="Times"/>
                      <w:color w:val="FF0000"/>
                      <w:sz w:val="18"/>
                      <w:szCs w:val="18"/>
                      <w:lang w:eastAsia="zh-CN"/>
                    </w:rPr>
                    <w:t>FFS: other content of the UE capability information</w:t>
                  </w:r>
                </w:p>
              </w:tc>
            </w:tr>
          </w:tbl>
          <w:p w14:paraId="5E880A10" w14:textId="77777777" w:rsidR="00D81ECD" w:rsidRDefault="00D81ECD">
            <w:pPr>
              <w:suppressAutoHyphens w:val="0"/>
              <w:spacing w:line="276" w:lineRule="auto"/>
              <w:contextualSpacing/>
              <w:jc w:val="both"/>
              <w:rPr>
                <w:rFonts w:ascii="Times" w:eastAsia="DengXian" w:hAnsi="Times" w:cs="Times"/>
                <w:sz w:val="18"/>
                <w:szCs w:val="18"/>
                <w:lang w:eastAsia="zh-CN"/>
              </w:rPr>
            </w:pPr>
          </w:p>
          <w:p w14:paraId="5E880A11"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b/>
                <w:sz w:val="18"/>
                <w:szCs w:val="18"/>
                <w:lang w:eastAsia="zh-CN"/>
              </w:rPr>
              <w:t>Question 2 of 1.1.3</w:t>
            </w:r>
            <w:r>
              <w:rPr>
                <w:rFonts w:ascii="Times" w:eastAsia="DengXian" w:hAnsi="Times" w:cs="Times"/>
                <w:sz w:val="18"/>
                <w:szCs w:val="18"/>
                <w:lang w:eastAsia="zh-CN"/>
              </w:rPr>
              <w:t>: Support SIB1.</w:t>
            </w:r>
          </w:p>
          <w:p w14:paraId="5E880A12"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5E880A13"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Proposal 1.1.4A: </w:t>
            </w:r>
            <w:r>
              <w:rPr>
                <w:rFonts w:ascii="Times" w:eastAsia="DengXian" w:hAnsi="Times" w:cs="Times"/>
                <w:sz w:val="18"/>
                <w:szCs w:val="18"/>
                <w:lang w:eastAsia="zh-CN"/>
              </w:rPr>
              <w:t>support.</w:t>
            </w:r>
          </w:p>
          <w:p w14:paraId="5E880A14" w14:textId="77777777" w:rsidR="00D81ECD" w:rsidRDefault="00D81ECD">
            <w:pPr>
              <w:suppressAutoHyphens w:val="0"/>
              <w:spacing w:line="276" w:lineRule="auto"/>
              <w:contextualSpacing/>
              <w:jc w:val="both"/>
              <w:rPr>
                <w:rFonts w:ascii="Times" w:eastAsia="DengXian" w:hAnsi="Times" w:cs="Times"/>
                <w:sz w:val="18"/>
                <w:szCs w:val="18"/>
                <w:lang w:eastAsia="zh-CN"/>
              </w:rPr>
            </w:pPr>
          </w:p>
          <w:p w14:paraId="5E880A15"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Proposal 1.1.4D: </w:t>
            </w:r>
            <w:r>
              <w:rPr>
                <w:rFonts w:ascii="Times" w:eastAsia="DengXian" w:hAnsi="Times" w:cs="Times"/>
                <w:sz w:val="18"/>
                <w:szCs w:val="18"/>
                <w:lang w:eastAsia="zh-CN"/>
              </w:rPr>
              <w:t>support Alt 1.</w:t>
            </w:r>
          </w:p>
          <w:p w14:paraId="5E880A16"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5E880A17"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b/>
                <w:sz w:val="18"/>
                <w:szCs w:val="18"/>
                <w:lang w:eastAsia="zh-CN"/>
              </w:rPr>
              <w:t>Question 1 of 1.1.5</w:t>
            </w:r>
            <w:r>
              <w:rPr>
                <w:rFonts w:ascii="Times" w:eastAsia="DengXian" w:hAnsi="Times" w:cs="Times"/>
                <w:sz w:val="18"/>
                <w:szCs w:val="18"/>
                <w:lang w:eastAsia="zh-CN"/>
              </w:rPr>
              <w:t>: UE antenna is not occupied when UE processes RRC message. Why UE cannot perform Rx/Tx? More clarification is needed.</w:t>
            </w:r>
          </w:p>
          <w:p w14:paraId="5E880A18"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5E880A19"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Proposal 1.1.6A: </w:t>
            </w:r>
            <w:r>
              <w:rPr>
                <w:rFonts w:ascii="Times" w:eastAsia="DengXian" w:hAnsi="Times" w:cs="Times"/>
                <w:sz w:val="18"/>
                <w:szCs w:val="18"/>
                <w:lang w:eastAsia="zh-CN"/>
              </w:rPr>
              <w:t>support.</w:t>
            </w:r>
          </w:p>
          <w:p w14:paraId="5E880A1A"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5E880A1B"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p>
        </w:tc>
      </w:tr>
      <w:tr w:rsidR="00D81ECD" w14:paraId="5E880A2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A1D" w14:textId="77777777" w:rsidR="00D81ECD" w:rsidRDefault="007A453E">
            <w:pPr>
              <w:snapToGrid w:val="0"/>
              <w:spacing w:after="0" w:line="240" w:lineRule="auto"/>
              <w:jc w:val="both"/>
              <w:rPr>
                <w:rFonts w:ascii="Times" w:eastAsia="DengXian" w:hAnsi="Times" w:cs="Times"/>
                <w:sz w:val="18"/>
                <w:szCs w:val="18"/>
                <w:lang w:eastAsia="zh-CN"/>
              </w:rPr>
            </w:pPr>
            <w:r>
              <w:rPr>
                <w:rFonts w:ascii="Times" w:hAnsi="Times" w:cs="Times"/>
                <w:sz w:val="18"/>
                <w:szCs w:val="18"/>
              </w:rPr>
              <w:lastRenderedPageBreak/>
              <w:t>Sony</w:t>
            </w:r>
          </w:p>
        </w:tc>
        <w:tc>
          <w:tcPr>
            <w:tcW w:w="8714" w:type="dxa"/>
            <w:tcBorders>
              <w:top w:val="single" w:sz="4" w:space="0" w:color="auto"/>
              <w:left w:val="single" w:sz="4" w:space="0" w:color="auto"/>
              <w:bottom w:val="single" w:sz="4" w:space="0" w:color="auto"/>
              <w:right w:val="single" w:sz="4" w:space="0" w:color="auto"/>
            </w:tcBorders>
          </w:tcPr>
          <w:p w14:paraId="5E880A1E"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1.1.1)</w:t>
            </w:r>
          </w:p>
          <w:p w14:paraId="5E880A1F"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We are okay with this proposal and prefer Alt-2.</w:t>
            </w:r>
          </w:p>
          <w:p w14:paraId="5E880A20"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In our view, it would make sense to support SP-SRS and/or SP-CSI-RS during the activation transient. There would then be no need to also support P-SRS and/or SP-CSI-RS.</w:t>
            </w:r>
          </w:p>
          <w:p w14:paraId="5E880A21" w14:textId="77777777" w:rsidR="00D81ECD" w:rsidRDefault="00D81EC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5E880A22"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1.1.2)</w:t>
            </w:r>
          </w:p>
          <w:p w14:paraId="5E880A23"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Our understanding is that a UE transitioning from INACTIVE to CONNECTED has stored the configuration of the latest serving gNB. Thus, at least in some cases, Step-1 and Step-2 could be skipped. We are therefore open to consider the modified proposal by China Telecom. </w:t>
            </w:r>
          </w:p>
          <w:p w14:paraId="5E880A24" w14:textId="77777777" w:rsidR="00D81ECD" w:rsidRDefault="00D81EC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5E880A25"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1.1.3)</w:t>
            </w:r>
          </w:p>
          <w:p w14:paraId="5E880A26"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We have a sight preference for Option-3, but we can in principle support proposals 1.1.3A and 1.1.3B.</w:t>
            </w:r>
          </w:p>
          <w:p w14:paraId="5E880A27"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Our preference is SIB1.</w:t>
            </w:r>
          </w:p>
          <w:p w14:paraId="5E880A28" w14:textId="77777777" w:rsidR="00D81ECD" w:rsidRDefault="00D81EC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5E880A29"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1.1.4)</w:t>
            </w:r>
          </w:p>
          <w:p w14:paraId="5E880A2A" w14:textId="77777777" w:rsidR="00D81ECD" w:rsidRDefault="007A453E">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Proposal 1.1.4A:</w:t>
            </w:r>
            <w:r>
              <w:rPr>
                <w:rFonts w:ascii="Times New Roman" w:eastAsiaTheme="minorEastAsia" w:hAnsi="Times New Roman" w:cs="Times New Roman"/>
                <w:bCs/>
                <w:sz w:val="18"/>
                <w:szCs w:val="18"/>
                <w:lang w:eastAsia="ko-KR"/>
              </w:rPr>
              <w:t xml:space="preserve"> Both DCI triggering and MAC-CE triggering have pros and cons. We are open to discuss.</w:t>
            </w:r>
          </w:p>
          <w:p w14:paraId="5E880A2B"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New Roman" w:eastAsiaTheme="minorEastAsia" w:hAnsi="Times New Roman" w:cs="Times New Roman"/>
                <w:b/>
                <w:sz w:val="18"/>
                <w:szCs w:val="18"/>
                <w:u w:val="single"/>
                <w:lang w:eastAsia="ko-KR"/>
              </w:rPr>
              <w:t>Proposal 1.1.4B:</w:t>
            </w:r>
            <w:r>
              <w:rPr>
                <w:rFonts w:ascii="Times New Roman" w:eastAsiaTheme="minorEastAsia" w:hAnsi="Times New Roman" w:cs="Times New Roman"/>
                <w:bCs/>
                <w:sz w:val="18"/>
                <w:szCs w:val="18"/>
                <w:lang w:eastAsia="ko-KR"/>
              </w:rPr>
              <w:t xml:space="preserve"> We think this question needs further discussion. Our first preference is Al-3, then Alt-1.</w:t>
            </w:r>
          </w:p>
        </w:tc>
      </w:tr>
      <w:tr w:rsidR="00D81ECD" w14:paraId="5E880A3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A2D"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5E880A2E" w14:textId="77777777" w:rsidR="00D81ECD" w:rsidRDefault="007A453E">
            <w:pPr>
              <w:rPr>
                <w:rFonts w:ascii="Times New Roman" w:hAnsi="Times New Roman" w:cs="Times New Roman"/>
                <w:b/>
                <w:bCs/>
                <w:sz w:val="18"/>
                <w:szCs w:val="18"/>
              </w:rPr>
            </w:pPr>
            <w:r>
              <w:rPr>
                <w:rFonts w:ascii="Times New Roman" w:hAnsi="Times New Roman" w:cs="Times New Roman"/>
                <w:b/>
                <w:bCs/>
                <w:sz w:val="18"/>
                <w:szCs w:val="18"/>
              </w:rPr>
              <w:t>Issue 1.1.1:</w:t>
            </w:r>
          </w:p>
          <w:p w14:paraId="5E880A2F" w14:textId="77777777" w:rsidR="00D81ECD" w:rsidRDefault="007A453E">
            <w:pPr>
              <w:ind w:leftChars="100" w:left="220"/>
              <w:rPr>
                <w:rFonts w:ascii="Times" w:eastAsia="DengXian" w:hAnsi="Times" w:cs="Times"/>
                <w:sz w:val="18"/>
                <w:szCs w:val="18"/>
                <w:lang w:eastAsia="zh-CN"/>
              </w:rPr>
            </w:pPr>
            <w:r>
              <w:rPr>
                <w:rFonts w:ascii="Times" w:eastAsia="DengXian" w:hAnsi="Times" w:cs="Times"/>
                <w:b/>
                <w:sz w:val="18"/>
                <w:szCs w:val="18"/>
                <w:lang w:eastAsia="zh-CN"/>
              </w:rPr>
              <w:lastRenderedPageBreak/>
              <w:t xml:space="preserve">Proposal 1.1.1: </w:t>
            </w:r>
            <w:r>
              <w:rPr>
                <w:rFonts w:ascii="Times" w:eastAsia="DengXian" w:hAnsi="Times" w:cs="Times"/>
                <w:sz w:val="18"/>
                <w:szCs w:val="18"/>
                <w:lang w:eastAsia="zh-CN"/>
              </w:rPr>
              <w:t>We support Alt-2.</w:t>
            </w:r>
          </w:p>
          <w:p w14:paraId="5E880A30" w14:textId="77777777" w:rsidR="00D81ECD" w:rsidRDefault="007A453E">
            <w:pPr>
              <w:overflowPunct w:val="0"/>
              <w:autoSpaceDE w:val="0"/>
              <w:autoSpaceDN w:val="0"/>
              <w:adjustRightInd w:val="0"/>
              <w:spacing w:after="0" w:line="240" w:lineRule="auto"/>
              <w:ind w:leftChars="100" w:left="220"/>
              <w:jc w:val="both"/>
              <w:textAlignment w:val="baseline"/>
              <w:rPr>
                <w:rFonts w:ascii="Times New Roman" w:eastAsia="SimSun" w:hAnsi="Times New Roman"/>
                <w:sz w:val="18"/>
                <w:szCs w:val="18"/>
                <w:lang w:eastAsia="zh-CN"/>
              </w:rPr>
            </w:pPr>
            <w:r>
              <w:rPr>
                <w:rFonts w:ascii="Times" w:eastAsia="DengXian" w:hAnsi="Times" w:cs="Times"/>
                <w:b/>
                <w:bCs/>
                <w:sz w:val="18"/>
                <w:szCs w:val="18"/>
                <w:lang w:eastAsia="zh-CN"/>
              </w:rPr>
              <w:t xml:space="preserve">Q2: </w:t>
            </w:r>
            <w:r>
              <w:rPr>
                <w:rFonts w:ascii="Times New Roman" w:eastAsia="SimSun" w:hAnsi="Times New Roman"/>
                <w:sz w:val="18"/>
                <w:szCs w:val="18"/>
                <w:lang w:eastAsia="zh-CN"/>
              </w:rPr>
              <w:t xml:space="preserve">We not support periodic and support </w:t>
            </w:r>
            <w:r>
              <w:rPr>
                <w:rFonts w:ascii="Times" w:eastAsia="DengXian" w:hAnsi="Times" w:cs="Times"/>
                <w:b/>
                <w:bCs/>
                <w:sz w:val="18"/>
                <w:szCs w:val="18"/>
                <w:lang w:eastAsia="zh-CN"/>
              </w:rPr>
              <w:t>s</w:t>
            </w:r>
            <w:r>
              <w:rPr>
                <w:rFonts w:ascii="Times New Roman" w:hAnsi="Times New Roman"/>
                <w:sz w:val="18"/>
                <w:szCs w:val="18"/>
              </w:rPr>
              <w:t xml:space="preserve">emi-persistent </w:t>
            </w:r>
            <w:r>
              <w:rPr>
                <w:rFonts w:ascii="Times New Roman" w:eastAsia="SimSun" w:hAnsi="Times New Roman"/>
                <w:sz w:val="18"/>
                <w:szCs w:val="18"/>
                <w:lang w:eastAsia="zh-CN"/>
              </w:rPr>
              <w:t>SRS, meanwhile, we not support periodic and semi-persistent early CSI-RS for CSI.</w:t>
            </w:r>
          </w:p>
          <w:p w14:paraId="5E880A31"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p>
          <w:p w14:paraId="5E880A32" w14:textId="77777777" w:rsidR="00D81ECD" w:rsidRDefault="007A453E">
            <w:pPr>
              <w:rPr>
                <w:rFonts w:ascii="Times" w:eastAsia="DengXian" w:hAnsi="Times" w:cs="Times"/>
                <w:sz w:val="18"/>
                <w:szCs w:val="18"/>
                <w:lang w:eastAsia="zh-CN"/>
              </w:rPr>
            </w:pPr>
            <w:r>
              <w:rPr>
                <w:rFonts w:ascii="Times" w:eastAsia="DengXian" w:hAnsi="Times" w:cs="Times"/>
                <w:b/>
                <w:sz w:val="18"/>
                <w:szCs w:val="18"/>
                <w:lang w:eastAsia="zh-CN"/>
              </w:rPr>
              <w:t xml:space="preserve">Proposal 1.1.2: </w:t>
            </w:r>
            <w:r>
              <w:rPr>
                <w:rFonts w:ascii="Times" w:eastAsia="DengXian" w:hAnsi="Times" w:cs="Times"/>
                <w:sz w:val="18"/>
                <w:szCs w:val="18"/>
                <w:lang w:eastAsia="zh-CN"/>
              </w:rPr>
              <w:t>Support.</w:t>
            </w:r>
          </w:p>
          <w:p w14:paraId="5E880A33" w14:textId="77777777" w:rsidR="00D81ECD" w:rsidRDefault="007A453E">
            <w:pPr>
              <w:rPr>
                <w:rFonts w:ascii="Times" w:eastAsia="DengXian" w:hAnsi="Times" w:cs="Times"/>
                <w:sz w:val="18"/>
                <w:szCs w:val="18"/>
                <w:lang w:eastAsia="zh-CN"/>
              </w:rPr>
            </w:pPr>
            <w:r>
              <w:rPr>
                <w:rFonts w:ascii="Times New Roman" w:hAnsi="Times New Roman" w:cs="Times New Roman"/>
                <w:b/>
                <w:bCs/>
                <w:sz w:val="18"/>
                <w:szCs w:val="18"/>
              </w:rPr>
              <w:t>Proposal 1.1.3A</w:t>
            </w:r>
            <w:r>
              <w:rPr>
                <w:rFonts w:ascii="Times New Roman" w:eastAsia="SimSun" w:hAnsi="Times New Roman" w:cs="Times New Roman"/>
                <w:b/>
                <w:bCs/>
                <w:sz w:val="18"/>
                <w:szCs w:val="18"/>
                <w:lang w:eastAsia="zh-CN"/>
              </w:rPr>
              <w:t xml:space="preserve">/B: </w:t>
            </w:r>
            <w:r>
              <w:rPr>
                <w:rFonts w:ascii="Times" w:eastAsia="DengXian" w:hAnsi="Times" w:cs="Times"/>
                <w:sz w:val="18"/>
                <w:szCs w:val="18"/>
                <w:lang w:eastAsia="zh-CN"/>
              </w:rPr>
              <w:t>Support.</w:t>
            </w:r>
          </w:p>
          <w:p w14:paraId="5E880A34"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1.1.4</w:t>
            </w:r>
          </w:p>
          <w:p w14:paraId="5E880A35" w14:textId="77777777" w:rsidR="00D81ECD" w:rsidRDefault="007A453E">
            <w:pPr>
              <w:ind w:leftChars="100" w:left="220"/>
              <w:rPr>
                <w:rFonts w:ascii="Times" w:eastAsia="DengXian" w:hAnsi="Times" w:cs="Times"/>
                <w:sz w:val="18"/>
                <w:szCs w:val="18"/>
                <w:lang w:eastAsia="zh-CN"/>
              </w:rPr>
            </w:pPr>
            <w:r>
              <w:rPr>
                <w:rFonts w:ascii="Times" w:eastAsia="DengXian" w:hAnsi="Times" w:cs="Times"/>
                <w:b/>
                <w:sz w:val="18"/>
                <w:szCs w:val="18"/>
                <w:lang w:eastAsia="zh-CN"/>
              </w:rPr>
              <w:t xml:space="preserve">Proposal 1.1.4A: </w:t>
            </w:r>
            <w:r>
              <w:rPr>
                <w:rFonts w:ascii="Times" w:eastAsia="DengXian" w:hAnsi="Times" w:cs="Times"/>
                <w:sz w:val="18"/>
                <w:szCs w:val="18"/>
                <w:lang w:eastAsia="zh-CN"/>
              </w:rPr>
              <w:t>Support.</w:t>
            </w:r>
          </w:p>
          <w:p w14:paraId="5E880A36" w14:textId="77777777" w:rsidR="00D81ECD" w:rsidRDefault="007A453E">
            <w:pPr>
              <w:ind w:leftChars="100" w:left="220"/>
              <w:rPr>
                <w:rFonts w:ascii="Times New Roman" w:eastAsia="SimSun" w:hAnsi="Times New Roman" w:cs="Times New Roman"/>
                <w:sz w:val="18"/>
                <w:szCs w:val="18"/>
                <w:lang w:eastAsia="zh-CN"/>
              </w:rPr>
            </w:pPr>
            <w:r>
              <w:rPr>
                <w:rFonts w:ascii="Times New Roman" w:hAnsi="Times New Roman" w:cs="Times New Roman"/>
                <w:b/>
                <w:bCs/>
                <w:sz w:val="18"/>
                <w:szCs w:val="18"/>
              </w:rPr>
              <w:t>Proposal 1.1.</w:t>
            </w:r>
            <w:r>
              <w:rPr>
                <w:rFonts w:ascii="Times New Roman" w:eastAsia="SimSun" w:hAnsi="Times New Roman" w:cs="Times New Roman"/>
                <w:b/>
                <w:bCs/>
                <w:sz w:val="18"/>
                <w:szCs w:val="18"/>
                <w:lang w:eastAsia="zh-CN"/>
              </w:rPr>
              <w:t xml:space="preserve">4D: </w:t>
            </w:r>
            <w:r>
              <w:rPr>
                <w:rFonts w:ascii="Times New Roman" w:eastAsia="SimSun" w:hAnsi="Times New Roman" w:cs="Times New Roman"/>
                <w:sz w:val="18"/>
                <w:szCs w:val="18"/>
                <w:lang w:eastAsia="zh-CN"/>
              </w:rPr>
              <w:t>We support this proposal, and prefer to Alt.1.</w:t>
            </w:r>
          </w:p>
          <w:p w14:paraId="5E880A37" w14:textId="77777777" w:rsidR="00D81ECD" w:rsidRDefault="007A453E">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Theme="minorEastAsia" w:hAnsi="Times New Roman" w:cs="Times New Roman"/>
                <w:b/>
                <w:sz w:val="18"/>
                <w:szCs w:val="18"/>
                <w:lang w:eastAsia="ko-KR"/>
              </w:rPr>
              <w:t>Issue 1.1.</w:t>
            </w:r>
            <w:r>
              <w:rPr>
                <w:rFonts w:ascii="Times New Roman" w:eastAsia="SimSun" w:hAnsi="Times New Roman" w:cs="Times New Roman"/>
                <w:b/>
                <w:sz w:val="18"/>
                <w:szCs w:val="18"/>
                <w:lang w:eastAsia="zh-CN"/>
              </w:rPr>
              <w:t>5</w:t>
            </w:r>
          </w:p>
          <w:p w14:paraId="5E880A38" w14:textId="77777777" w:rsidR="00D81ECD" w:rsidRDefault="007A453E">
            <w:pPr>
              <w:overflowPunct w:val="0"/>
              <w:autoSpaceDE w:val="0"/>
              <w:autoSpaceDN w:val="0"/>
              <w:adjustRightInd w:val="0"/>
              <w:spacing w:after="0" w:line="240" w:lineRule="auto"/>
              <w:ind w:leftChars="100" w:left="220"/>
              <w:jc w:val="both"/>
              <w:textAlignment w:val="baseline"/>
              <w:rPr>
                <w:rFonts w:ascii="Times New Roman" w:eastAsia="SimSun" w:hAnsi="Times New Roman"/>
                <w:sz w:val="18"/>
                <w:szCs w:val="18"/>
                <w:lang w:eastAsia="zh-CN"/>
              </w:rPr>
            </w:pPr>
            <w:r>
              <w:rPr>
                <w:rFonts w:ascii="Times" w:eastAsia="DengXian" w:hAnsi="Times" w:cs="Times"/>
                <w:b/>
                <w:bCs/>
                <w:sz w:val="18"/>
                <w:szCs w:val="18"/>
                <w:lang w:eastAsia="zh-CN"/>
              </w:rPr>
              <w:t xml:space="preserve">Q1: </w:t>
            </w:r>
            <w:r>
              <w:rPr>
                <w:rFonts w:ascii="Times New Roman" w:eastAsia="SimSun" w:hAnsi="Times New Roman"/>
                <w:sz w:val="18"/>
                <w:szCs w:val="18"/>
                <w:lang w:eastAsia="zh-CN"/>
              </w:rPr>
              <w:t>We also need more explanation on why UE can’t perform Rx/Tx.</w:t>
            </w:r>
          </w:p>
          <w:p w14:paraId="5E880A39"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p>
          <w:p w14:paraId="5E880A3A"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w:eastAsia="DengXian" w:hAnsi="Times" w:cs="Times"/>
                <w:b/>
                <w:sz w:val="18"/>
                <w:szCs w:val="18"/>
                <w:lang w:eastAsia="zh-CN"/>
              </w:rPr>
              <w:t xml:space="preserve">Proposal 1.1.6A: </w:t>
            </w:r>
            <w:r>
              <w:rPr>
                <w:rFonts w:ascii="Times" w:eastAsia="DengXian" w:hAnsi="Times" w:cs="Times"/>
                <w:sz w:val="18"/>
                <w:szCs w:val="18"/>
                <w:lang w:eastAsia="zh-CN"/>
              </w:rPr>
              <w:t>support.</w:t>
            </w:r>
          </w:p>
        </w:tc>
      </w:tr>
      <w:tr w:rsidR="00D81ECD" w14:paraId="5E880A5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A3C"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FAI</w:t>
            </w:r>
          </w:p>
        </w:tc>
        <w:tc>
          <w:tcPr>
            <w:tcW w:w="8714" w:type="dxa"/>
            <w:tcBorders>
              <w:top w:val="single" w:sz="4" w:space="0" w:color="auto"/>
              <w:left w:val="single" w:sz="4" w:space="0" w:color="auto"/>
              <w:bottom w:val="single" w:sz="4" w:space="0" w:color="auto"/>
              <w:right w:val="single" w:sz="4" w:space="0" w:color="auto"/>
            </w:tcBorders>
          </w:tcPr>
          <w:p w14:paraId="5E880A3D"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1.1.3</w:t>
            </w:r>
          </w:p>
          <w:p w14:paraId="5E880A3E"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1.1.3B</w:t>
            </w:r>
          </w:p>
          <w:p w14:paraId="5E880A3F"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Regarding the third sub-bullet, we would like to clarify </w:t>
            </w:r>
            <w:r>
              <w:rPr>
                <w:rFonts w:ascii="Times New Roman" w:eastAsiaTheme="minorEastAsia" w:hAnsi="Times New Roman" w:cs="Times New Roman"/>
                <w:b/>
                <w:sz w:val="18"/>
                <w:szCs w:val="18"/>
                <w:lang w:eastAsia="ko-KR"/>
              </w:rPr>
              <w:t>whether the CSI report configuration refers to a full (legacy) CSI report configuration or a set parameters for CSI reporting</w:t>
            </w:r>
            <w:r>
              <w:rPr>
                <w:rFonts w:ascii="Times New Roman" w:eastAsiaTheme="minorEastAsia" w:hAnsi="Times New Roman" w:cs="Times New Roman"/>
                <w:bCs/>
                <w:sz w:val="18"/>
                <w:szCs w:val="18"/>
                <w:lang w:eastAsia="ko-KR"/>
              </w:rPr>
              <w:t>, which can be a partial CSI report configuration.</w:t>
            </w:r>
          </w:p>
          <w:p w14:paraId="5E880A40"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A41"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We think there is no need to provide “full” CSI report configurations because most parameters in a legacy CSI report configuration are to be fixed for the purpose of early DL CSI acquisition, as elaborated in our Tdoc. For example, </w:t>
            </w:r>
            <w:r>
              <w:rPr>
                <w:rFonts w:ascii="Times New Roman" w:eastAsiaTheme="minorEastAsia" w:hAnsi="Times New Roman" w:cs="Times New Roman"/>
                <w:bCs/>
                <w:i/>
                <w:iCs/>
                <w:sz w:val="18"/>
                <w:szCs w:val="18"/>
                <w:lang w:eastAsia="ko-KR"/>
              </w:rPr>
              <w:t>carrier</w:t>
            </w:r>
            <w:r>
              <w:rPr>
                <w:rFonts w:ascii="Times New Roman" w:eastAsiaTheme="minorEastAsia" w:hAnsi="Times New Roman" w:cs="Times New Roman"/>
                <w:bCs/>
                <w:sz w:val="18"/>
                <w:szCs w:val="18"/>
                <w:lang w:eastAsia="ko-KR"/>
              </w:rPr>
              <w:t xml:space="preserve"> is not needed since there is only one cell at this stage, and </w:t>
            </w:r>
            <w:r>
              <w:rPr>
                <w:rFonts w:ascii="Times New Roman" w:eastAsiaTheme="minorEastAsia" w:hAnsi="Times New Roman" w:cs="Times New Roman"/>
                <w:bCs/>
                <w:i/>
                <w:iCs/>
                <w:sz w:val="18"/>
                <w:szCs w:val="18"/>
                <w:lang w:eastAsia="ko-KR"/>
              </w:rPr>
              <w:t>groupBasedBeamReporting</w:t>
            </w:r>
            <w:r>
              <w:rPr>
                <w:rFonts w:ascii="Times New Roman" w:eastAsiaTheme="minorEastAsia" w:hAnsi="Times New Roman" w:cs="Times New Roman"/>
                <w:bCs/>
                <w:sz w:val="18"/>
                <w:szCs w:val="18"/>
                <w:lang w:eastAsia="ko-KR"/>
              </w:rPr>
              <w:t xml:space="preserve"> is not needed since this CSI report is not for beam report. </w:t>
            </w:r>
          </w:p>
          <w:p w14:paraId="5E880A42"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A43"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A44"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We would like to revise the proposal as follows:</w:t>
            </w:r>
          </w:p>
          <w:p w14:paraId="5E880A45"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A46" w14:textId="77777777" w:rsidR="00D81ECD" w:rsidRDefault="007A453E">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1.1.3B</w:t>
            </w:r>
          </w:p>
          <w:p w14:paraId="5E880A47" w14:textId="77777777" w:rsidR="00D81ECD" w:rsidRDefault="007A453E">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bCs/>
                <w:sz w:val="18"/>
                <w:szCs w:val="18"/>
              </w:rPr>
              <w:t>for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5E880A48" w14:textId="77777777" w:rsidR="00D81ECD" w:rsidRDefault="007A453E">
            <w:pPr>
              <w:pStyle w:val="af7"/>
              <w:numPr>
                <w:ilvl w:val="0"/>
                <w:numId w:val="6"/>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CSI report configurations based on one or multiple UE capability assumptions.</w:t>
            </w:r>
          </w:p>
          <w:p w14:paraId="5E880A49"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color w:val="000000" w:themeColor="text1"/>
                <w:sz w:val="18"/>
                <w:szCs w:val="16"/>
              </w:rPr>
            </w:pPr>
            <w:r>
              <w:rPr>
                <w:rFonts w:ascii="Times New Roman" w:hAnsi="Times New Roman"/>
                <w:color w:val="000000" w:themeColor="text1"/>
                <w:sz w:val="18"/>
                <w:szCs w:val="16"/>
              </w:rPr>
              <w:t>Each CSI reporting configuration is associated with a CSI resource configuration for channel measurement.</w:t>
            </w:r>
          </w:p>
          <w:p w14:paraId="5E880A4A"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color w:val="000000" w:themeColor="text1"/>
                <w:sz w:val="18"/>
                <w:szCs w:val="16"/>
              </w:rPr>
            </w:pPr>
            <w:r>
              <w:rPr>
                <w:rFonts w:ascii="Times New Roman" w:hAnsi="Times New Roman"/>
                <w:color w:val="000000" w:themeColor="text1"/>
                <w:sz w:val="18"/>
                <w:szCs w:val="16"/>
              </w:rPr>
              <w:t>Each CSI reporting configuration can be associated with a CSI resource configuration for interference measurement.</w:t>
            </w:r>
          </w:p>
          <w:p w14:paraId="5E880A4B"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color w:val="000000" w:themeColor="text1"/>
                <w:sz w:val="18"/>
                <w:szCs w:val="16"/>
              </w:rPr>
            </w:pPr>
            <w:r>
              <w:rPr>
                <w:rFonts w:ascii="Times New Roman" w:hAnsi="Times New Roman"/>
                <w:color w:val="000000" w:themeColor="text1"/>
                <w:sz w:val="18"/>
                <w:szCs w:val="16"/>
              </w:rPr>
              <w:t xml:space="preserve">Each CSI reporting configuration and the associated CSI resource configuration(s) are provided based on one UE capability assumption. </w:t>
            </w:r>
          </w:p>
          <w:p w14:paraId="5E880A4C"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color w:val="000000" w:themeColor="text1"/>
                <w:sz w:val="18"/>
                <w:szCs w:val="16"/>
              </w:rPr>
            </w:pPr>
            <w:r>
              <w:rPr>
                <w:rFonts w:ascii="Times New Roman" w:hAnsi="Times New Roman"/>
                <w:color w:val="000000" w:themeColor="text1"/>
                <w:sz w:val="18"/>
                <w:szCs w:val="16"/>
              </w:rPr>
              <w:t xml:space="preserve">FFS: Definition of the UE capability assumption (e.g., the UE capability assumption is defined according to </w:t>
            </w:r>
            <w:r>
              <w:rPr>
                <w:rFonts w:ascii="Times New Roman" w:hAnsi="Times New Roman" w:cs="Times New Roman"/>
                <w:color w:val="000000" w:themeColor="text1"/>
                <w:sz w:val="18"/>
                <w:szCs w:val="18"/>
                <w:lang w:val="en-GB"/>
              </w:rPr>
              <w:t>the maximum number of CSI-RS port(s) for CSI-RS for CSI or defined according to a certain number of CSI-RS ports for CSI-RS for CSI)</w:t>
            </w:r>
          </w:p>
          <w:p w14:paraId="5E880A4D"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color w:val="FF0000"/>
                <w:sz w:val="18"/>
                <w:szCs w:val="18"/>
                <w:u w:val="single"/>
              </w:rPr>
            </w:pPr>
            <w:r>
              <w:rPr>
                <w:rFonts w:ascii="Times New Roman" w:hAnsi="Times New Roman"/>
                <w:color w:val="FF0000"/>
                <w:sz w:val="18"/>
                <w:szCs w:val="18"/>
                <w:u w:val="single"/>
              </w:rPr>
              <w:t>FFS: whether the CSI report configuration refers to a full CSI report configuration or a partial CSI report configuration. For a partial CSI report configuration, a parameter is absent in each CSI report configuration if the parameter is with a default value.</w:t>
            </w:r>
          </w:p>
          <w:p w14:paraId="5E880A4E" w14:textId="77777777" w:rsidR="00D81ECD" w:rsidRDefault="007A453E">
            <w:pPr>
              <w:pStyle w:val="af7"/>
              <w:numPr>
                <w:ilvl w:val="0"/>
                <w:numId w:val="6"/>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CSI report configuration(s) provided in SIBx is/are supported.</w:t>
            </w:r>
          </w:p>
          <w:p w14:paraId="5E880A4F" w14:textId="77777777" w:rsidR="00D81ECD" w:rsidRDefault="00D81ECD">
            <w:pPr>
              <w:rPr>
                <w:rFonts w:ascii="Times New Roman" w:hAnsi="Times New Roman" w:cs="Times New Roman"/>
                <w:b/>
                <w:bCs/>
                <w:sz w:val="18"/>
                <w:szCs w:val="18"/>
              </w:rPr>
            </w:pPr>
          </w:p>
        </w:tc>
      </w:tr>
      <w:tr w:rsidR="00D81ECD" w14:paraId="5E880A5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A51"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A52" w14:textId="77777777" w:rsidR="00D81ECD" w:rsidRDefault="007A453E">
            <w:pPr>
              <w:snapToGrid w:val="0"/>
              <w:spacing w:after="0" w:line="276" w:lineRule="auto"/>
              <w:jc w:val="both"/>
              <w:rPr>
                <w:rFonts w:ascii="Times New Roman" w:hAnsi="Times New Roman" w:cs="Times New Roman"/>
                <w:b/>
                <w:color w:val="0000FF"/>
                <w:sz w:val="18"/>
                <w:szCs w:val="18"/>
              </w:rPr>
            </w:pPr>
            <w:r>
              <w:rPr>
                <w:rFonts w:ascii="Times New Roman" w:hAnsi="Times New Roman" w:cs="Times New Roman"/>
                <w:b/>
                <w:color w:val="0000FF"/>
                <w:sz w:val="18"/>
                <w:szCs w:val="18"/>
              </w:rPr>
              <w:t>Proposal 1.1.3A and Proposal 1.1.3B are updated according to companies’ comments.</w:t>
            </w:r>
          </w:p>
        </w:tc>
      </w:tr>
      <w:tr w:rsidR="00D81ECD" w14:paraId="5E880A5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A54"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NICT</w:t>
            </w:r>
          </w:p>
        </w:tc>
        <w:tc>
          <w:tcPr>
            <w:tcW w:w="8714" w:type="dxa"/>
            <w:tcBorders>
              <w:top w:val="single" w:sz="4" w:space="0" w:color="auto"/>
              <w:left w:val="single" w:sz="4" w:space="0" w:color="auto"/>
              <w:bottom w:val="single" w:sz="4" w:space="0" w:color="auto"/>
              <w:right w:val="single" w:sz="4" w:space="0" w:color="auto"/>
            </w:tcBorders>
          </w:tcPr>
          <w:p w14:paraId="5E880A55" w14:textId="77777777" w:rsidR="00D81ECD" w:rsidRDefault="007A453E">
            <w:pPr>
              <w:rPr>
                <w:rFonts w:ascii="Times" w:eastAsia="DengXian" w:hAnsi="Times" w:cs="Times"/>
                <w:sz w:val="18"/>
                <w:szCs w:val="18"/>
                <w:lang w:eastAsia="zh-CN"/>
              </w:rPr>
            </w:pPr>
            <w:r>
              <w:rPr>
                <w:rFonts w:ascii="Times" w:eastAsia="DengXian" w:hAnsi="Times" w:cs="Times"/>
                <w:b/>
                <w:sz w:val="18"/>
                <w:szCs w:val="18"/>
                <w:lang w:eastAsia="zh-CN"/>
              </w:rPr>
              <w:t xml:space="preserve">Proposal 1.1.2: </w:t>
            </w:r>
            <w:r>
              <w:rPr>
                <w:rFonts w:ascii="Times" w:eastAsia="DengXian" w:hAnsi="Times" w:cs="Times"/>
                <w:sz w:val="18"/>
                <w:szCs w:val="18"/>
                <w:lang w:eastAsia="zh-CN"/>
              </w:rPr>
              <w:t>Support.</w:t>
            </w:r>
          </w:p>
          <w:p w14:paraId="5E880A56" w14:textId="77777777" w:rsidR="00D81ECD" w:rsidRDefault="007A453E">
            <w:pPr>
              <w:snapToGrid w:val="0"/>
              <w:spacing w:after="0" w:line="276" w:lineRule="auto"/>
              <w:jc w:val="both"/>
              <w:rPr>
                <w:rFonts w:ascii="Times New Roman" w:hAnsi="Times New Roman" w:cs="Times New Roman"/>
                <w:b/>
                <w:color w:val="0000FF"/>
                <w:sz w:val="18"/>
                <w:szCs w:val="18"/>
              </w:rPr>
            </w:pPr>
            <w:r>
              <w:rPr>
                <w:rFonts w:ascii="Times New Roman" w:hAnsi="Times New Roman" w:cs="Times New Roman"/>
                <w:b/>
                <w:bCs/>
                <w:sz w:val="18"/>
                <w:szCs w:val="18"/>
              </w:rPr>
              <w:t>Proposal 1.1.3A</w:t>
            </w:r>
            <w:r>
              <w:rPr>
                <w:rFonts w:ascii="Times New Roman" w:eastAsia="SimSun" w:hAnsi="Times New Roman" w:cs="Times New Roman"/>
                <w:b/>
                <w:bCs/>
                <w:sz w:val="18"/>
                <w:szCs w:val="18"/>
                <w:lang w:eastAsia="zh-CN"/>
              </w:rPr>
              <w:t xml:space="preserve">/B: </w:t>
            </w:r>
            <w:r>
              <w:rPr>
                <w:rFonts w:ascii="Times" w:eastAsia="DengXian" w:hAnsi="Times" w:cs="Times"/>
                <w:sz w:val="18"/>
                <w:szCs w:val="18"/>
                <w:lang w:eastAsia="zh-CN"/>
              </w:rPr>
              <w:t>Support.</w:t>
            </w:r>
          </w:p>
        </w:tc>
      </w:tr>
      <w:tr w:rsidR="00D81ECD" w14:paraId="5E880A5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A58" w14:textId="77777777" w:rsidR="00D81ECD" w:rsidRDefault="007A453E">
            <w:pPr>
              <w:snapToGrid w:val="0"/>
              <w:spacing w:after="0" w:line="240" w:lineRule="auto"/>
              <w:jc w:val="both"/>
              <w:rPr>
                <w:rFonts w:ascii="Times New Roman" w:hAnsi="Times New Roman" w:cs="Times New Roman"/>
                <w:b/>
                <w:color w:val="0000FF"/>
                <w:sz w:val="18"/>
                <w:szCs w:val="18"/>
              </w:rPr>
            </w:pPr>
            <w:r>
              <w:rPr>
                <w:rFonts w:ascii="Times" w:hAnsi="Times" w:cs="Times" w:hint="eastAsia"/>
                <w:sz w:val="18"/>
                <w:szCs w:val="18"/>
              </w:rPr>
              <w:t>Mo</w:t>
            </w:r>
            <w:r>
              <w:rPr>
                <w:rFonts w:ascii="Times" w:hAnsi="Times" w:cs="Times"/>
                <w:sz w:val="18"/>
                <w:szCs w:val="18"/>
              </w:rPr>
              <w:t>d</w:t>
            </w:r>
          </w:p>
        </w:tc>
        <w:tc>
          <w:tcPr>
            <w:tcW w:w="8714" w:type="dxa"/>
            <w:tcBorders>
              <w:top w:val="single" w:sz="4" w:space="0" w:color="auto"/>
              <w:left w:val="single" w:sz="4" w:space="0" w:color="auto"/>
              <w:bottom w:val="single" w:sz="4" w:space="0" w:color="auto"/>
              <w:right w:val="single" w:sz="4" w:space="0" w:color="auto"/>
            </w:tcBorders>
          </w:tcPr>
          <w:p w14:paraId="5E880A59" w14:textId="77777777" w:rsidR="00D81ECD" w:rsidRDefault="007A453E">
            <w:pPr>
              <w:rPr>
                <w:rFonts w:ascii="Times New Roman" w:hAnsi="Times New Roman" w:cs="Times New Roman"/>
                <w:b/>
                <w:color w:val="0000FF"/>
                <w:sz w:val="18"/>
                <w:szCs w:val="18"/>
              </w:rPr>
            </w:pPr>
            <w:r>
              <w:rPr>
                <w:rFonts w:ascii="Times New Roman" w:hAnsi="Times New Roman" w:cs="Times New Roman" w:hint="eastAsia"/>
                <w:b/>
                <w:color w:val="0000FF"/>
                <w:sz w:val="18"/>
                <w:szCs w:val="18"/>
              </w:rPr>
              <w:t>N</w:t>
            </w:r>
            <w:r>
              <w:rPr>
                <w:rFonts w:ascii="Times New Roman" w:hAnsi="Times New Roman" w:cs="Times New Roman"/>
                <w:b/>
                <w:color w:val="0000FF"/>
                <w:sz w:val="18"/>
                <w:szCs w:val="18"/>
              </w:rPr>
              <w:t>o further input is required in Round 1.</w:t>
            </w:r>
          </w:p>
        </w:tc>
      </w:tr>
    </w:tbl>
    <w:p w14:paraId="5E880A5B" w14:textId="77777777" w:rsidR="00D81ECD" w:rsidRDefault="00D81ECD">
      <w:pPr>
        <w:jc w:val="both"/>
        <w:rPr>
          <w:rFonts w:ascii="Times New Roman" w:hAnsi="Times New Roman" w:cs="Times New Roman"/>
          <w:sz w:val="20"/>
          <w:szCs w:val="20"/>
        </w:rPr>
      </w:pPr>
    </w:p>
    <w:p w14:paraId="5E880A5C" w14:textId="77777777" w:rsidR="00D81ECD" w:rsidRDefault="007A453E">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lastRenderedPageBreak/>
        <w:t>Issue 1.2 – SCell transition from deactivation to activation</w:t>
      </w:r>
    </w:p>
    <w:p w14:paraId="5E880A5D" w14:textId="77777777" w:rsidR="00D81ECD" w:rsidRDefault="007A453E">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D81ECD" w14:paraId="5E880A61" w14:textId="77777777">
        <w:trPr>
          <w:trHeight w:val="77"/>
        </w:trPr>
        <w:tc>
          <w:tcPr>
            <w:tcW w:w="576" w:type="dxa"/>
            <w:shd w:val="clear" w:color="auto" w:fill="D9D9D9" w:themeFill="background1" w:themeFillShade="D9"/>
          </w:tcPr>
          <w:p w14:paraId="5E880A5E" w14:textId="77777777" w:rsidR="00D81ECD" w:rsidRDefault="007A453E">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5E880A5F" w14:textId="77777777" w:rsidR="00D81ECD" w:rsidRDefault="007A453E">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5E880A60" w14:textId="77777777" w:rsidR="00D81ECD" w:rsidRDefault="007A453E">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D81ECD" w14:paraId="5E880A82" w14:textId="77777777">
        <w:trPr>
          <w:trHeight w:val="60"/>
        </w:trPr>
        <w:tc>
          <w:tcPr>
            <w:tcW w:w="576" w:type="dxa"/>
          </w:tcPr>
          <w:p w14:paraId="5E880A62" w14:textId="77777777" w:rsidR="00D81ECD" w:rsidRDefault="007A453E">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5E880A63" w14:textId="77777777" w:rsidR="00D81ECD" w:rsidRDefault="007A453E">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5E880A64" w14:textId="77777777" w:rsidR="00D81ECD" w:rsidRDefault="007A453E">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w:hAnsi="Times" w:cs="Times"/>
                <w:b/>
                <w:bCs/>
                <w:color w:val="000000" w:themeColor="text1"/>
                <w:sz w:val="18"/>
                <w:szCs w:val="18"/>
              </w:rPr>
              <w:t>SRS-AS</w:t>
            </w:r>
          </w:p>
          <w:p w14:paraId="5E880A65" w14:textId="77777777" w:rsidR="00D81ECD" w:rsidRDefault="007A453E">
            <w:pPr>
              <w:pStyle w:val="af7"/>
              <w:numPr>
                <w:ilvl w:val="0"/>
                <w:numId w:val="8"/>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Periodic</w:t>
            </w:r>
          </w:p>
          <w:p w14:paraId="5E880A66"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Futurewei, </w:t>
            </w:r>
          </w:p>
          <w:p w14:paraId="5E880A67"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hint="eastAsia"/>
                <w:b/>
                <w:bCs/>
                <w:sz w:val="18"/>
                <w:szCs w:val="16"/>
              </w:rPr>
              <w:t>N</w:t>
            </w:r>
            <w:r>
              <w:rPr>
                <w:rFonts w:ascii="Times New Roman" w:hAnsi="Times New Roman"/>
                <w:b/>
                <w:bCs/>
                <w:sz w:val="18"/>
                <w:szCs w:val="16"/>
              </w:rPr>
              <w:t>ot support</w:t>
            </w:r>
            <w:r>
              <w:rPr>
                <w:rFonts w:ascii="Times New Roman" w:hAnsi="Times New Roman"/>
                <w:sz w:val="18"/>
                <w:szCs w:val="16"/>
              </w:rPr>
              <w:t>: Samsung, Nokia</w:t>
            </w:r>
            <w:r>
              <w:rPr>
                <w:rFonts w:ascii="Times New Roman" w:hAnsi="Times New Roman" w:hint="eastAsia"/>
                <w:sz w:val="18"/>
                <w:szCs w:val="16"/>
              </w:rPr>
              <w:t>,</w:t>
            </w:r>
            <w:r>
              <w:rPr>
                <w:rFonts w:ascii="Times New Roman" w:hAnsi="Times New Roman"/>
                <w:sz w:val="18"/>
                <w:szCs w:val="16"/>
              </w:rPr>
              <w:t xml:space="preserve"> Spreadtrum/UNISOC, MediaTek, Qualcomm, China Telecom, HONOR, Sharp, xiaomi, </w:t>
            </w:r>
            <w:r>
              <w:rPr>
                <w:rFonts w:ascii="Times" w:eastAsia="SimSun" w:hAnsi="Times" w:cs="Times"/>
                <w:sz w:val="18"/>
                <w:szCs w:val="18"/>
                <w:lang w:eastAsia="zh-CN"/>
              </w:rPr>
              <w:t xml:space="preserve">Rakuten, vivo, ETRI, Lenovo, NTT DOCOMO, ZTE, </w:t>
            </w:r>
            <w:r>
              <w:rPr>
                <w:rFonts w:ascii="Times" w:eastAsia="DengXian" w:hAnsi="Times" w:cs="Times"/>
                <w:sz w:val="18"/>
                <w:szCs w:val="18"/>
                <w:lang w:eastAsia="zh-CN"/>
              </w:rPr>
              <w:t xml:space="preserve">Huawei/Hisilicon, </w:t>
            </w:r>
            <w:r>
              <w:rPr>
                <w:rFonts w:ascii="Times" w:eastAsia="SimSun" w:hAnsi="Times" w:cs="Times"/>
                <w:sz w:val="18"/>
                <w:szCs w:val="18"/>
                <w:lang w:eastAsia="zh-CN"/>
              </w:rPr>
              <w:t>CATT</w:t>
            </w:r>
          </w:p>
          <w:p w14:paraId="5E880A68" w14:textId="77777777" w:rsidR="00D81ECD" w:rsidRDefault="007A453E">
            <w:pPr>
              <w:pStyle w:val="af7"/>
              <w:numPr>
                <w:ilvl w:val="0"/>
                <w:numId w:val="8"/>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5E880A69"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w:t>
            </w:r>
          </w:p>
          <w:p w14:paraId="5E880A6A"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Samsung, Nokia, Spreadtrum/UNISO</w:t>
            </w:r>
            <w:r>
              <w:rPr>
                <w:rFonts w:ascii="Times New Roman" w:hAnsi="Times New Roman" w:hint="eastAsia"/>
                <w:sz w:val="18"/>
                <w:szCs w:val="16"/>
              </w:rPr>
              <w:t>C</w:t>
            </w:r>
            <w:r>
              <w:rPr>
                <w:rFonts w:ascii="Times New Roman" w:hAnsi="Times New Roman"/>
                <w:sz w:val="18"/>
                <w:szCs w:val="16"/>
              </w:rPr>
              <w:t>, MediaTek, Qualcom</w:t>
            </w:r>
            <w:r>
              <w:rPr>
                <w:rFonts w:ascii="Times New Roman" w:hAnsi="Times New Roman" w:hint="eastAsia"/>
                <w:sz w:val="18"/>
                <w:szCs w:val="16"/>
              </w:rPr>
              <w:t>m</w:t>
            </w:r>
            <w:r>
              <w:rPr>
                <w:rFonts w:ascii="Times New Roman" w:hAnsi="Times New Roman"/>
                <w:sz w:val="18"/>
                <w:szCs w:val="16"/>
              </w:rPr>
              <w:t xml:space="preserve">, China Telecom, HONOR, Sharp, xiaomi, </w:t>
            </w:r>
            <w:r>
              <w:rPr>
                <w:rFonts w:ascii="Times" w:eastAsia="SimSun" w:hAnsi="Times" w:cs="Times"/>
                <w:sz w:val="18"/>
                <w:szCs w:val="18"/>
                <w:lang w:eastAsia="zh-CN"/>
              </w:rPr>
              <w:t>Rakuten, vivo, ETRI, Lenovo</w:t>
            </w:r>
            <w:r>
              <w:rPr>
                <w:rFonts w:ascii="Times" w:hAnsi="Times" w:cs="Times" w:hint="eastAsia"/>
                <w:sz w:val="18"/>
                <w:szCs w:val="18"/>
              </w:rPr>
              <w:t>,</w:t>
            </w:r>
            <w:r>
              <w:rPr>
                <w:rFonts w:ascii="Times" w:hAnsi="Times" w:cs="Times"/>
                <w:sz w:val="18"/>
                <w:szCs w:val="18"/>
              </w:rPr>
              <w:t xml:space="preserve"> </w:t>
            </w:r>
            <w:r>
              <w:rPr>
                <w:rFonts w:ascii="Times" w:eastAsia="SimSun" w:hAnsi="Times" w:cs="Times"/>
                <w:sz w:val="18"/>
                <w:szCs w:val="18"/>
                <w:lang w:eastAsia="zh-CN"/>
              </w:rPr>
              <w:t xml:space="preserve">NTT DOCOMO, ZTE, </w:t>
            </w:r>
            <w:r>
              <w:rPr>
                <w:rFonts w:ascii="Times" w:eastAsia="DengXian" w:hAnsi="Times" w:cs="Times"/>
                <w:sz w:val="18"/>
                <w:szCs w:val="18"/>
                <w:lang w:eastAsia="zh-CN"/>
              </w:rPr>
              <w:t xml:space="preserve">Huawei/Hisilicon, </w:t>
            </w:r>
            <w:r>
              <w:rPr>
                <w:rFonts w:ascii="Times" w:eastAsia="SimSun" w:hAnsi="Times" w:cs="Times"/>
                <w:sz w:val="18"/>
                <w:szCs w:val="18"/>
                <w:lang w:eastAsia="zh-CN"/>
              </w:rPr>
              <w:t>CATT</w:t>
            </w:r>
          </w:p>
          <w:p w14:paraId="5E880A6B" w14:textId="77777777" w:rsidR="00D81ECD" w:rsidRDefault="00D81ECD">
            <w:pPr>
              <w:tabs>
                <w:tab w:val="left" w:pos="0"/>
                <w:tab w:val="left" w:pos="577"/>
              </w:tabs>
              <w:suppressAutoHyphens w:val="0"/>
              <w:spacing w:line="276" w:lineRule="auto"/>
              <w:contextualSpacing/>
              <w:jc w:val="both"/>
              <w:rPr>
                <w:rFonts w:ascii="Times" w:hAnsi="Times" w:cs="Times"/>
                <w:i/>
                <w:iCs/>
                <w:color w:val="0000FF"/>
                <w:sz w:val="18"/>
                <w:szCs w:val="18"/>
              </w:rPr>
            </w:pPr>
          </w:p>
          <w:p w14:paraId="5E880A6C" w14:textId="77777777" w:rsidR="00D81ECD" w:rsidRDefault="007A453E">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Early CSI-RS for CSI</w:t>
            </w:r>
          </w:p>
          <w:p w14:paraId="5E880A6D" w14:textId="77777777" w:rsidR="00D81ECD" w:rsidRDefault="007A453E">
            <w:pPr>
              <w:pStyle w:val="af7"/>
              <w:numPr>
                <w:ilvl w:val="0"/>
                <w:numId w:val="8"/>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Periodic</w:t>
            </w:r>
          </w:p>
          <w:p w14:paraId="5E880A6E"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Nokia, Futurewei, </w:t>
            </w:r>
            <w:r>
              <w:rPr>
                <w:rFonts w:ascii="Times" w:eastAsia="SimSun" w:hAnsi="Times" w:cs="Times" w:hint="eastAsia"/>
                <w:sz w:val="18"/>
                <w:szCs w:val="18"/>
                <w:lang w:eastAsia="zh-CN"/>
              </w:rPr>
              <w:t>Fujitsu</w:t>
            </w:r>
            <w:r>
              <w:rPr>
                <w:rFonts w:ascii="Times" w:eastAsia="SimSun" w:hAnsi="Times" w:cs="Times"/>
                <w:sz w:val="18"/>
                <w:szCs w:val="18"/>
                <w:lang w:eastAsia="zh-CN"/>
              </w:rPr>
              <w:t xml:space="preserve"> (open)</w:t>
            </w:r>
          </w:p>
          <w:p w14:paraId="5E880A6F"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Samsung, Spreadtrum/UNISOC, MediaTek, Qualcomm, China Telecom, HONOR, Sharp, xiaomi, </w:t>
            </w:r>
            <w:r>
              <w:rPr>
                <w:rFonts w:ascii="Times" w:eastAsia="SimSun" w:hAnsi="Times" w:cs="Times"/>
                <w:sz w:val="18"/>
                <w:szCs w:val="18"/>
                <w:lang w:eastAsia="zh-CN"/>
              </w:rPr>
              <w:t xml:space="preserve">Rakuten, vivo, ETRI, Lenovo, NTT DOCOMO, ZTE, </w:t>
            </w:r>
            <w:r>
              <w:rPr>
                <w:rFonts w:ascii="Times" w:eastAsia="DengXian" w:hAnsi="Times" w:cs="Times"/>
                <w:sz w:val="18"/>
                <w:szCs w:val="18"/>
                <w:lang w:eastAsia="zh-CN"/>
              </w:rPr>
              <w:t xml:space="preserve">Huawei/Hisilicon, </w:t>
            </w:r>
            <w:r>
              <w:rPr>
                <w:rFonts w:ascii="Times" w:eastAsia="SimSun" w:hAnsi="Times" w:cs="Times"/>
                <w:sz w:val="18"/>
                <w:szCs w:val="18"/>
                <w:lang w:eastAsia="zh-CN"/>
              </w:rPr>
              <w:t>CATT</w:t>
            </w:r>
          </w:p>
          <w:p w14:paraId="5E880A70" w14:textId="77777777" w:rsidR="00D81ECD" w:rsidRDefault="007A453E">
            <w:pPr>
              <w:pStyle w:val="af7"/>
              <w:numPr>
                <w:ilvl w:val="0"/>
                <w:numId w:val="8"/>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5E880A71"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w:t>
            </w:r>
          </w:p>
          <w:p w14:paraId="5E880A72"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Samsung, Nokia, Spreadtrum/UNISOC, MediaTek, Qualcomm, China Telecom, HONOR, xiaomi, </w:t>
            </w:r>
            <w:r>
              <w:rPr>
                <w:rFonts w:ascii="Times" w:eastAsia="SimSun" w:hAnsi="Times" w:cs="Times"/>
                <w:sz w:val="18"/>
                <w:szCs w:val="18"/>
                <w:lang w:eastAsia="zh-CN"/>
              </w:rPr>
              <w:t>Rakuten, vivo, ETRI, Lenovo, NTT DOCOMO, ZTE</w:t>
            </w:r>
            <w:r>
              <w:rPr>
                <w:rFonts w:ascii="Times" w:hAnsi="Times" w:cs="Times" w:hint="eastAsia"/>
                <w:sz w:val="18"/>
                <w:szCs w:val="18"/>
              </w:rPr>
              <w:t>,</w:t>
            </w:r>
            <w:r>
              <w:rPr>
                <w:rFonts w:ascii="Times" w:hAnsi="Times" w:cs="Times"/>
                <w:sz w:val="18"/>
                <w:szCs w:val="18"/>
              </w:rPr>
              <w:t xml:space="preserve"> </w:t>
            </w:r>
            <w:r>
              <w:rPr>
                <w:rFonts w:ascii="Times" w:eastAsia="DengXian" w:hAnsi="Times" w:cs="Times"/>
                <w:sz w:val="18"/>
                <w:szCs w:val="18"/>
                <w:lang w:eastAsia="zh-CN"/>
              </w:rPr>
              <w:t xml:space="preserve">Huawei/Hisilicon, </w:t>
            </w:r>
            <w:r>
              <w:rPr>
                <w:rFonts w:ascii="Times" w:eastAsia="SimSun" w:hAnsi="Times" w:cs="Times"/>
                <w:sz w:val="18"/>
                <w:szCs w:val="18"/>
                <w:lang w:eastAsia="zh-CN"/>
              </w:rPr>
              <w:t>CATT</w:t>
            </w:r>
          </w:p>
          <w:p w14:paraId="5E880A73" w14:textId="77777777" w:rsidR="00D81ECD" w:rsidRDefault="00D81ECD">
            <w:pPr>
              <w:tabs>
                <w:tab w:val="left" w:pos="0"/>
                <w:tab w:val="left" w:pos="1286"/>
              </w:tabs>
              <w:suppressAutoHyphens w:val="0"/>
              <w:spacing w:after="0" w:line="276" w:lineRule="auto"/>
              <w:contextualSpacing/>
              <w:jc w:val="both"/>
              <w:rPr>
                <w:rFonts w:ascii="Times New Roman" w:hAnsi="Times New Roman"/>
                <w:sz w:val="18"/>
                <w:szCs w:val="16"/>
              </w:rPr>
            </w:pPr>
          </w:p>
          <w:p w14:paraId="5E880A74" w14:textId="77777777" w:rsidR="00D81ECD" w:rsidRDefault="007A453E">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Question 1: Whether to support </w:t>
            </w:r>
            <w:r>
              <w:rPr>
                <w:rFonts w:ascii="Times New Roman" w:hAnsi="Times New Roman" w:cs="Times New Roman"/>
                <w:b/>
                <w:bCs/>
                <w:color w:val="000000" w:themeColor="text1"/>
                <w:sz w:val="18"/>
                <w:szCs w:val="18"/>
                <w:highlight w:val="yellow"/>
              </w:rPr>
              <w:t>Conclusion 1.2.1</w:t>
            </w:r>
            <w:r>
              <w:rPr>
                <w:rFonts w:ascii="Times New Roman" w:hAnsi="Times New Roman" w:cs="Times New Roman"/>
                <w:b/>
                <w:bCs/>
                <w:color w:val="000000" w:themeColor="text1"/>
                <w:sz w:val="18"/>
                <w:szCs w:val="18"/>
              </w:rPr>
              <w:t xml:space="preserve"> as follows:</w:t>
            </w:r>
          </w:p>
          <w:p w14:paraId="5E880A75" w14:textId="77777777" w:rsidR="00D81ECD" w:rsidRDefault="00D81ECD">
            <w:pPr>
              <w:tabs>
                <w:tab w:val="left" w:pos="0"/>
                <w:tab w:val="left" w:pos="1286"/>
              </w:tabs>
              <w:suppressAutoHyphens w:val="0"/>
              <w:spacing w:after="0" w:line="276" w:lineRule="auto"/>
              <w:contextualSpacing/>
              <w:jc w:val="both"/>
              <w:rPr>
                <w:rFonts w:ascii="Times New Roman" w:hAnsi="Times New Roman"/>
                <w:sz w:val="18"/>
                <w:szCs w:val="16"/>
              </w:rPr>
            </w:pPr>
          </w:p>
          <w:p w14:paraId="5E880A76" w14:textId="77777777" w:rsidR="00D81ECD" w:rsidRDefault="007A453E">
            <w:pPr>
              <w:snapToGrid w:val="0"/>
              <w:spacing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color w:val="FF0000"/>
                <w:sz w:val="18"/>
                <w:szCs w:val="18"/>
                <w:highlight w:val="yellow"/>
              </w:rPr>
              <w:t xml:space="preserve">(New) </w:t>
            </w:r>
            <w:r>
              <w:rPr>
                <w:rFonts w:ascii="Times New Roman" w:eastAsia="SimSun" w:hAnsi="Times New Roman" w:cs="Times New Roman"/>
                <w:b/>
                <w:sz w:val="18"/>
                <w:szCs w:val="18"/>
                <w:highlight w:val="yellow"/>
              </w:rPr>
              <w:t xml:space="preserve">Conclusion 1.2.1: </w:t>
            </w:r>
          </w:p>
          <w:p w14:paraId="5E880A77" w14:textId="77777777" w:rsidR="00D81ECD" w:rsidRDefault="007A453E">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 xml:space="preserve">For early triggering of SRS/CSI-RS/CSI in </w:t>
            </w:r>
            <w:r>
              <w:rPr>
                <w:rFonts w:ascii="Times New Roman" w:eastAsia="SimSun" w:hAnsi="Times New Roman"/>
                <w:bCs/>
                <w:sz w:val="18"/>
                <w:szCs w:val="18"/>
              </w:rPr>
              <w:t>SCell transition from deactivation to activation</w:t>
            </w:r>
            <w:r>
              <w:rPr>
                <w:rFonts w:ascii="Times New Roman" w:eastAsia="SimSun" w:hAnsi="Times New Roman" w:cs="Times New Roman"/>
                <w:bCs/>
                <w:sz w:val="18"/>
                <w:szCs w:val="18"/>
              </w:rPr>
              <w:t>, there is no RAN1 consensus to support the followings:</w:t>
            </w:r>
          </w:p>
          <w:p w14:paraId="5E880A78" w14:textId="77777777" w:rsidR="00D81ECD" w:rsidRDefault="007A453E">
            <w:pPr>
              <w:pStyle w:val="af7"/>
              <w:numPr>
                <w:ilvl w:val="0"/>
                <w:numId w:val="8"/>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P</w:t>
            </w:r>
            <w:r>
              <w:rPr>
                <w:rFonts w:ascii="Times" w:eastAsia="新細明體" w:hAnsi="Times" w:cs="Times"/>
                <w:color w:val="000000" w:themeColor="text1"/>
                <w:sz w:val="18"/>
                <w:szCs w:val="18"/>
                <w:lang w:eastAsia="zh-TW"/>
              </w:rPr>
              <w:t>eriodic/Semi-persistent SRS-AS</w:t>
            </w:r>
          </w:p>
          <w:p w14:paraId="5E880A79" w14:textId="77777777" w:rsidR="00D81ECD" w:rsidRDefault="007A453E">
            <w:pPr>
              <w:pStyle w:val="af7"/>
              <w:numPr>
                <w:ilvl w:val="0"/>
                <w:numId w:val="8"/>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P</w:t>
            </w:r>
            <w:r>
              <w:rPr>
                <w:rFonts w:ascii="Times" w:eastAsia="新細明體" w:hAnsi="Times" w:cs="Times"/>
                <w:color w:val="000000" w:themeColor="text1"/>
                <w:sz w:val="18"/>
                <w:szCs w:val="18"/>
                <w:lang w:eastAsia="zh-TW"/>
              </w:rPr>
              <w:t>eriodic/Semi-persistent CSI-RS for CSI associated with aperiodic CSI reporting</w:t>
            </w:r>
          </w:p>
          <w:p w14:paraId="5E880A7A" w14:textId="77777777" w:rsidR="00D81ECD" w:rsidRDefault="007A453E">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E880A7B" w14:textId="77777777" w:rsidR="00D81ECD" w:rsidRDefault="007A453E">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Question 2: Whether to limit early SRS-AS/CSI/CSI-RS triggering only to Rel-17 SCell activation? </w:t>
            </w:r>
          </w:p>
          <w:p w14:paraId="5E880A7C" w14:textId="77777777" w:rsidR="00D81ECD" w:rsidRDefault="007A453E">
            <w:pPr>
              <w:pStyle w:val="af7"/>
              <w:numPr>
                <w:ilvl w:val="0"/>
                <w:numId w:val="8"/>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Applicable to both Rel-15</w:t>
            </w:r>
            <w:r>
              <w:rPr>
                <w:rFonts w:ascii="Times" w:eastAsia="新細明體" w:hAnsi="Times" w:cs="Times" w:hint="eastAsia"/>
                <w:color w:val="000000" w:themeColor="text1"/>
                <w:sz w:val="18"/>
                <w:szCs w:val="18"/>
                <w:lang w:eastAsia="zh-TW"/>
              </w:rPr>
              <w:t xml:space="preserve"> a</w:t>
            </w:r>
            <w:r>
              <w:rPr>
                <w:rFonts w:ascii="Times" w:eastAsia="新細明體" w:hAnsi="Times" w:cs="Times"/>
                <w:color w:val="000000" w:themeColor="text1"/>
                <w:sz w:val="18"/>
                <w:szCs w:val="18"/>
                <w:lang w:eastAsia="zh-TW"/>
              </w:rPr>
              <w:t>nd Rel-17 SCell activation</w:t>
            </w:r>
          </w:p>
          <w:p w14:paraId="5E880A7D"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 (16)</w:t>
            </w:r>
            <w:r>
              <w:rPr>
                <w:rFonts w:ascii="Times New Roman" w:hAnsi="Times New Roman"/>
                <w:sz w:val="18"/>
                <w:szCs w:val="16"/>
              </w:rPr>
              <w:t xml:space="preserve">: Samsung, Nokia, Spreadtrum/UNISOC, OPPO, Fujitsu, NTT DOCOMO, MediaTek, OPPO, HONOR, Sharp, xiaomi, </w:t>
            </w:r>
            <w:r>
              <w:rPr>
                <w:rFonts w:ascii="Times" w:eastAsia="SimSun" w:hAnsi="Times" w:cs="Times"/>
                <w:sz w:val="18"/>
                <w:szCs w:val="18"/>
                <w:lang w:eastAsia="zh-CN"/>
              </w:rPr>
              <w:t xml:space="preserve">Rakuten, Lenovo, ZTE, NEC, </w:t>
            </w:r>
            <w:r>
              <w:rPr>
                <w:rFonts w:ascii="Times" w:eastAsia="SimSun" w:hAnsi="Times" w:cs="Times" w:hint="eastAsia"/>
                <w:sz w:val="18"/>
                <w:szCs w:val="18"/>
                <w:lang w:eastAsia="zh-CN"/>
              </w:rPr>
              <w:t>Fujitsu</w:t>
            </w:r>
          </w:p>
          <w:p w14:paraId="5E880A7E" w14:textId="77777777" w:rsidR="00D81ECD" w:rsidRDefault="007A453E">
            <w:pPr>
              <w:pStyle w:val="af7"/>
              <w:numPr>
                <w:ilvl w:val="0"/>
                <w:numId w:val="8"/>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Li</w:t>
            </w:r>
            <w:r>
              <w:rPr>
                <w:rFonts w:ascii="Times" w:eastAsia="新細明體" w:hAnsi="Times" w:cs="Times"/>
                <w:color w:val="000000" w:themeColor="text1"/>
                <w:sz w:val="18"/>
                <w:szCs w:val="18"/>
                <w:lang w:eastAsia="zh-TW"/>
              </w:rPr>
              <w:t xml:space="preserve">mit to </w:t>
            </w:r>
            <w:r>
              <w:rPr>
                <w:rFonts w:ascii="Times" w:hAnsi="Times" w:cs="Times"/>
                <w:color w:val="000000" w:themeColor="text1"/>
                <w:sz w:val="18"/>
                <w:szCs w:val="18"/>
              </w:rPr>
              <w:t>only</w:t>
            </w:r>
            <w:r>
              <w:rPr>
                <w:rFonts w:ascii="Times" w:eastAsia="新細明體" w:hAnsi="Times" w:cs="Times"/>
                <w:color w:val="000000" w:themeColor="text1"/>
                <w:sz w:val="18"/>
                <w:szCs w:val="18"/>
                <w:lang w:eastAsia="zh-TW"/>
              </w:rPr>
              <w:t xml:space="preserve"> Rel-17 SCell activation </w:t>
            </w:r>
          </w:p>
          <w:p w14:paraId="5E880A7F"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 (10)</w:t>
            </w:r>
            <w:r>
              <w:rPr>
                <w:rFonts w:ascii="Times New Roman" w:hAnsi="Times New Roman"/>
                <w:sz w:val="18"/>
                <w:szCs w:val="16"/>
              </w:rPr>
              <w:t xml:space="preserve">: FUTUREWEI, </w:t>
            </w:r>
            <w:r>
              <w:rPr>
                <w:rFonts w:ascii="Times New Roman" w:hAnsi="Times New Roman" w:cs="Times New Roman"/>
                <w:color w:val="000000" w:themeColor="text1"/>
                <w:sz w:val="18"/>
                <w:szCs w:val="18"/>
              </w:rPr>
              <w:t xml:space="preserve">Huawei/HiSilicon, ETRI, Qualcomm, </w:t>
            </w:r>
            <w:r>
              <w:rPr>
                <w:rFonts w:ascii="Times New Roman" w:hAnsi="Times New Roman"/>
                <w:sz w:val="18"/>
                <w:szCs w:val="16"/>
              </w:rPr>
              <w:t xml:space="preserve">China Telecom, LGE, </w:t>
            </w:r>
            <w:r>
              <w:rPr>
                <w:rFonts w:ascii="Times" w:eastAsia="SimSun" w:hAnsi="Times" w:cs="Times"/>
                <w:sz w:val="18"/>
                <w:szCs w:val="18"/>
                <w:lang w:eastAsia="zh-CN"/>
              </w:rPr>
              <w:t>vivo, ETRI, Nokia (if A-TRS as the QCL source of triggered SRS/CSI-RS), CATT</w:t>
            </w:r>
          </w:p>
          <w:p w14:paraId="5E880A80" w14:textId="77777777" w:rsidR="00D81ECD" w:rsidRDefault="00D81ECD">
            <w:pPr>
              <w:tabs>
                <w:tab w:val="left" w:pos="0"/>
              </w:tabs>
              <w:suppressAutoHyphens w:val="0"/>
              <w:spacing w:line="276" w:lineRule="auto"/>
              <w:contextualSpacing/>
              <w:jc w:val="both"/>
              <w:rPr>
                <w:rFonts w:ascii="Times New Roman" w:hAnsi="Times New Roman"/>
                <w:sz w:val="18"/>
                <w:szCs w:val="16"/>
              </w:rPr>
            </w:pPr>
          </w:p>
          <w:p w14:paraId="5E880A81" w14:textId="77777777" w:rsidR="00D81ECD" w:rsidRDefault="007A453E">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FL’s note: Given on the current status, no  proposal is recommended for this round.</w:t>
            </w:r>
          </w:p>
        </w:tc>
      </w:tr>
      <w:tr w:rsidR="00D81ECD" w14:paraId="5E880A9D" w14:textId="77777777">
        <w:trPr>
          <w:trHeight w:val="208"/>
        </w:trPr>
        <w:tc>
          <w:tcPr>
            <w:tcW w:w="576" w:type="dxa"/>
          </w:tcPr>
          <w:p w14:paraId="5E880A83" w14:textId="77777777" w:rsidR="00D81ECD" w:rsidRDefault="007A453E">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5E880A84" w14:textId="77777777" w:rsidR="00D81ECD" w:rsidRDefault="007A453E">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5E880A85" w14:textId="77777777" w:rsidR="00D81ECD" w:rsidRDefault="007A453E">
            <w:pPr>
              <w:snapToGrid w:val="0"/>
              <w:spacing w:after="6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New Roman" w:hAnsi="Times New Roman" w:cs="Times New Roman" w:hint="eastAsia"/>
                <w:b/>
                <w:color w:val="000000" w:themeColor="text1"/>
                <w:sz w:val="18"/>
                <w:szCs w:val="18"/>
              </w:rPr>
              <w:t>Wh</w:t>
            </w:r>
            <w:r>
              <w:rPr>
                <w:rFonts w:ascii="Times New Roman" w:hAnsi="Times New Roman" w:cs="Times New Roman"/>
                <w:b/>
                <w:color w:val="000000" w:themeColor="text1"/>
                <w:sz w:val="18"/>
                <w:szCs w:val="18"/>
              </w:rPr>
              <w:t xml:space="preserve">ether to support </w:t>
            </w:r>
            <w:r>
              <w:rPr>
                <w:rFonts w:ascii="Times New Roman" w:eastAsia="SimSun" w:hAnsi="Times New Roman" w:cs="Times New Roman"/>
                <w:b/>
                <w:sz w:val="18"/>
                <w:szCs w:val="18"/>
                <w:highlight w:val="yellow"/>
              </w:rPr>
              <w:t>Proposal 1.</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.2A</w:t>
            </w:r>
            <w:r>
              <w:rPr>
                <w:rFonts w:ascii="Times New Roman" w:eastAsia="SimSun" w:hAnsi="Times New Roman" w:cs="Times New Roman"/>
                <w:b/>
                <w:sz w:val="18"/>
                <w:szCs w:val="18"/>
              </w:rPr>
              <w:t xml:space="preserve"> as follows</w:t>
            </w:r>
            <w:r>
              <w:rPr>
                <w:rFonts w:ascii="Times New Roman" w:hAnsi="Times New Roman" w:cs="Times New Roman"/>
                <w:b/>
                <w:color w:val="000000" w:themeColor="text1"/>
                <w:sz w:val="18"/>
                <w:szCs w:val="18"/>
              </w:rPr>
              <w:t>?</w:t>
            </w:r>
          </w:p>
          <w:p w14:paraId="5E880A86" w14:textId="77777777" w:rsidR="00D81ECD" w:rsidRDefault="007A453E">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w:t>
            </w:r>
            <w:r>
              <w:rPr>
                <w:rFonts w:ascii="Times New Roman" w:hAnsi="Times New Roman" w:cs="Times New Roman" w:hint="eastAsia"/>
                <w:b/>
                <w:sz w:val="18"/>
                <w:szCs w:val="18"/>
                <w:highlight w:val="yellow"/>
              </w:rPr>
              <w:t>2</w:t>
            </w:r>
            <w:r>
              <w:rPr>
                <w:rFonts w:ascii="Times New Roman" w:eastAsia="SimSun" w:hAnsi="Times New Roman" w:cs="Times New Roman"/>
                <w:b/>
                <w:sz w:val="18"/>
                <w:szCs w:val="18"/>
                <w:highlight w:val="yellow"/>
              </w:rPr>
              <w:t>.2A:</w:t>
            </w:r>
            <w:r>
              <w:rPr>
                <w:rFonts w:ascii="Times New Roman" w:eastAsia="SimSun" w:hAnsi="Times New Roman" w:cs="Times New Roman"/>
                <w:b/>
                <w:sz w:val="18"/>
                <w:szCs w:val="18"/>
              </w:rPr>
              <w:t xml:space="preserve"> </w:t>
            </w:r>
          </w:p>
          <w:p w14:paraId="5E880A87" w14:textId="77777777" w:rsidR="00D81ECD" w:rsidRDefault="007A453E">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based on the legacy SCell activation activating the SCell, down-select one from the followings in RAN1#123 meeting: </w:t>
            </w:r>
          </w:p>
          <w:p w14:paraId="5E880A88" w14:textId="77777777" w:rsidR="00D81ECD" w:rsidRDefault="007A453E">
            <w:pPr>
              <w:pStyle w:val="af7"/>
              <w:numPr>
                <w:ilvl w:val="0"/>
                <w:numId w:val="8"/>
              </w:numPr>
              <w:suppressAutoHyphens w:val="0"/>
              <w:spacing w:after="0" w:line="276" w:lineRule="auto"/>
              <w:ind w:hanging="158"/>
              <w:rPr>
                <w:rFonts w:ascii="Times New Roman" w:hAnsi="Times New Roman"/>
                <w:sz w:val="18"/>
                <w:szCs w:val="18"/>
                <w:lang w:val="de-DE"/>
              </w:rPr>
            </w:pPr>
            <w:r>
              <w:rPr>
                <w:rFonts w:ascii="Times New Roman" w:hAnsi="Times New Roman"/>
                <w:sz w:val="18"/>
                <w:szCs w:val="18"/>
                <w:lang w:val="de-DE"/>
              </w:rPr>
              <w:t xml:space="preserve">Alt-1 (Implicit mechanism): </w:t>
            </w:r>
          </w:p>
          <w:p w14:paraId="5E880A89"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lastRenderedPageBreak/>
              <w:t>For early aperiodic SRS-AS transmission, the SRS resource set(s) triggered for the SCell is determined according to RRC configuration.</w:t>
            </w:r>
          </w:p>
          <w:p w14:paraId="5E880A8A"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CSI reporting, the CSI report configuration(s) triggered for the SCell is determined according to RRC configuration</w:t>
            </w:r>
          </w:p>
          <w:p w14:paraId="5E880A8B" w14:textId="77777777" w:rsidR="00D81ECD" w:rsidRDefault="007A453E">
            <w:pPr>
              <w:pStyle w:val="af7"/>
              <w:numPr>
                <w:ilvl w:val="0"/>
                <w:numId w:val="8"/>
              </w:numPr>
              <w:suppressAutoHyphens w:val="0"/>
              <w:spacing w:after="0" w:line="276" w:lineRule="auto"/>
              <w:ind w:hanging="158"/>
              <w:rPr>
                <w:rFonts w:ascii="Times New Roman" w:hAnsi="Times New Roman"/>
                <w:sz w:val="18"/>
                <w:szCs w:val="18"/>
                <w:lang w:val="de-DE"/>
              </w:rPr>
            </w:pPr>
            <w:r>
              <w:rPr>
                <w:rFonts w:ascii="Times New Roman" w:hAnsi="Times New Roman"/>
                <w:sz w:val="18"/>
                <w:szCs w:val="18"/>
                <w:lang w:val="de-DE"/>
              </w:rPr>
              <w:t xml:space="preserve">Alt-2 (Explicit mechanism): </w:t>
            </w:r>
          </w:p>
          <w:p w14:paraId="5E880A8C"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For early aperiodic SRS-AS transmission, the SRS resource set triggered for the SCell is determined according to </w:t>
            </w:r>
            <w:r>
              <w:rPr>
                <w:rFonts w:ascii="Times New Roman" w:hAnsi="Times New Roman" w:hint="eastAsia"/>
                <w:sz w:val="18"/>
                <w:szCs w:val="16"/>
              </w:rPr>
              <w:t>a</w:t>
            </w:r>
            <w:r>
              <w:rPr>
                <w:rFonts w:ascii="Times New Roman" w:hAnsi="Times New Roman"/>
                <w:sz w:val="18"/>
                <w:szCs w:val="16"/>
              </w:rPr>
              <w:t>n indication in SCell activation command.</w:t>
            </w:r>
          </w:p>
          <w:p w14:paraId="5E880A8D"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CSI reporting, the CSI report configuration triggered for the SCell is determined according to an indication in SCell activation command.</w:t>
            </w:r>
          </w:p>
          <w:p w14:paraId="5E880A8E" w14:textId="77777777" w:rsidR="00D81ECD" w:rsidRDefault="00D81ECD">
            <w:pPr>
              <w:suppressAutoHyphens w:val="0"/>
              <w:spacing w:after="0" w:line="276" w:lineRule="auto"/>
              <w:rPr>
                <w:rFonts w:ascii="Times New Roman" w:hAnsi="Times New Roman"/>
                <w:sz w:val="18"/>
                <w:szCs w:val="16"/>
              </w:rPr>
            </w:pPr>
          </w:p>
          <w:p w14:paraId="5E880A8F" w14:textId="77777777" w:rsidR="00D81ECD" w:rsidRDefault="007A453E">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Samsung, Futurewei, MediaTek, Qualcomm, OPPO, </w:t>
            </w:r>
            <w:r>
              <w:rPr>
                <w:rFonts w:ascii="Times New Roman" w:hAnsi="Times New Roman"/>
                <w:sz w:val="18"/>
                <w:szCs w:val="16"/>
              </w:rPr>
              <w:t xml:space="preserve">China Telecom, Spreadtrum, HONOR., LGE, Sharp, xiaomi, </w:t>
            </w:r>
            <w:r>
              <w:rPr>
                <w:rFonts w:ascii="Times" w:eastAsia="SimSun" w:hAnsi="Times" w:cs="Times"/>
                <w:sz w:val="18"/>
                <w:szCs w:val="18"/>
                <w:lang w:eastAsia="zh-CN"/>
              </w:rPr>
              <w:t xml:space="preserve">Rakuten, vivo, ETRI, Nokia, InterDigital, NTT DOCOMO, ZTE, Google, </w:t>
            </w:r>
            <w:r>
              <w:rPr>
                <w:rFonts w:ascii="Times" w:eastAsia="DengXian" w:hAnsi="Times" w:cs="Times"/>
                <w:sz w:val="18"/>
                <w:szCs w:val="18"/>
                <w:lang w:eastAsia="zh-CN"/>
              </w:rPr>
              <w:t xml:space="preserve">Huawei/Hisilicon, Ericsson, </w:t>
            </w:r>
            <w:r>
              <w:rPr>
                <w:rFonts w:ascii="Times" w:eastAsia="SimSun" w:hAnsi="Times" w:cs="Times"/>
                <w:sz w:val="18"/>
                <w:szCs w:val="18"/>
                <w:lang w:eastAsia="zh-CN"/>
              </w:rPr>
              <w:t>CATT</w:t>
            </w:r>
          </w:p>
          <w:p w14:paraId="5E880A90" w14:textId="77777777" w:rsidR="00D81ECD" w:rsidRDefault="007A453E">
            <w:pPr>
              <w:suppressAutoHyphens w:val="0"/>
              <w:spacing w:after="0" w:line="276" w:lineRule="auto"/>
              <w:rPr>
                <w:rFonts w:ascii="Times New Roman" w:hAnsi="Times New Roman"/>
                <w:sz w:val="18"/>
                <w:szCs w:val="16"/>
              </w:rPr>
            </w:pPr>
            <w:r>
              <w:rPr>
                <w:rFonts w:ascii="Times New Roman" w:hAnsi="Times New Roman"/>
                <w:b/>
                <w:bCs/>
                <w:sz w:val="18"/>
                <w:szCs w:val="18"/>
              </w:rPr>
              <w:t>Not Suppor</w:t>
            </w:r>
            <w:r>
              <w:rPr>
                <w:rFonts w:ascii="Times New Roman" w:hAnsi="Times New Roman"/>
                <w:sz w:val="18"/>
                <w:szCs w:val="18"/>
              </w:rPr>
              <w:t>t:</w:t>
            </w:r>
          </w:p>
          <w:p w14:paraId="5E880A91" w14:textId="77777777" w:rsidR="00D81ECD" w:rsidRDefault="00D81ECD">
            <w:pPr>
              <w:suppressAutoHyphens w:val="0"/>
              <w:spacing w:after="0" w:line="276" w:lineRule="auto"/>
              <w:rPr>
                <w:rFonts w:ascii="Times New Roman" w:hAnsi="Times New Roman"/>
                <w:sz w:val="18"/>
                <w:szCs w:val="16"/>
              </w:rPr>
            </w:pPr>
          </w:p>
          <w:p w14:paraId="5E880A92" w14:textId="77777777" w:rsidR="00D81ECD" w:rsidRDefault="007A453E">
            <w:pPr>
              <w:suppressAutoHyphens w:val="0"/>
              <w:spacing w:after="0" w:line="276" w:lineRule="auto"/>
              <w:rPr>
                <w:rFonts w:ascii="Times New Roman" w:hAnsi="Times New Roman"/>
                <w:sz w:val="18"/>
                <w:szCs w:val="16"/>
              </w:rPr>
            </w:pPr>
            <w:r>
              <w:rPr>
                <w:rFonts w:ascii="Times New Roman" w:hAnsi="Times New Roman" w:cs="Times New Roman" w:hint="eastAsia"/>
                <w:b/>
                <w:bCs/>
                <w:color w:val="000000" w:themeColor="text1"/>
                <w:sz w:val="18"/>
                <w:szCs w:val="18"/>
              </w:rPr>
              <w:t>A</w:t>
            </w:r>
            <w:r>
              <w:rPr>
                <w:rFonts w:ascii="Times New Roman" w:hAnsi="Times New Roman" w:cs="Times New Roman"/>
                <w:b/>
                <w:bCs/>
                <w:color w:val="000000" w:themeColor="text1"/>
                <w:sz w:val="18"/>
                <w:szCs w:val="18"/>
              </w:rPr>
              <w:t>lt-1</w:t>
            </w:r>
            <w:r>
              <w:rPr>
                <w:rFonts w:ascii="Times New Roman" w:hAnsi="Times New Roman" w:cs="Times New Roman" w:hint="eastAsia"/>
                <w:b/>
                <w:bCs/>
                <w:color w:val="000000" w:themeColor="text1"/>
                <w:sz w:val="18"/>
                <w:szCs w:val="18"/>
              </w:rPr>
              <w:t xml:space="preserve"> (9)</w:t>
            </w:r>
            <w:r>
              <w:rPr>
                <w:rFonts w:ascii="Times New Roman" w:hAnsi="Times New Roman" w:cs="Times New Roman"/>
                <w:b/>
                <w:bCs/>
                <w:color w:val="000000" w:themeColor="text1"/>
                <w:sz w:val="18"/>
                <w:szCs w:val="18"/>
              </w:rPr>
              <w:t xml:space="preserve">: </w:t>
            </w:r>
            <w:r>
              <w:rPr>
                <w:rFonts w:ascii="Times New Roman" w:hAnsi="Times New Roman"/>
                <w:sz w:val="18"/>
                <w:szCs w:val="16"/>
              </w:rPr>
              <w:t xml:space="preserve">Spreadtrum, Panasonic, NEC, OPPO, Nokia, </w:t>
            </w:r>
            <w:r>
              <w:rPr>
                <w:rFonts w:ascii="Times" w:eastAsia="SimSun" w:hAnsi="Times" w:cs="Times"/>
                <w:sz w:val="18"/>
                <w:szCs w:val="18"/>
                <w:lang w:eastAsia="zh-CN"/>
              </w:rPr>
              <w:t xml:space="preserve">Lenovo, NEC, </w:t>
            </w:r>
            <w:r>
              <w:rPr>
                <w:rFonts w:ascii="Times" w:eastAsia="SimSun" w:hAnsi="Times" w:cs="Times" w:hint="eastAsia"/>
                <w:sz w:val="18"/>
                <w:szCs w:val="18"/>
                <w:lang w:eastAsia="zh-CN"/>
              </w:rPr>
              <w:t>Fujitsu</w:t>
            </w:r>
            <w:r>
              <w:rPr>
                <w:rFonts w:ascii="Times" w:eastAsia="SimSun" w:hAnsi="Times" w:cs="Times"/>
                <w:sz w:val="18"/>
                <w:szCs w:val="18"/>
                <w:lang w:eastAsia="zh-CN"/>
              </w:rPr>
              <w:t xml:space="preserve">, </w:t>
            </w:r>
            <w:r>
              <w:rPr>
                <w:rFonts w:ascii="Times" w:eastAsia="DengXian" w:hAnsi="Times" w:cs="Times"/>
                <w:sz w:val="18"/>
                <w:szCs w:val="18"/>
                <w:lang w:eastAsia="zh-CN"/>
              </w:rPr>
              <w:t>Huawei/Hisilicon</w:t>
            </w:r>
          </w:p>
          <w:p w14:paraId="5E880A93" w14:textId="77777777" w:rsidR="00D81ECD" w:rsidRDefault="007A453E">
            <w:pPr>
              <w:suppressAutoHyphens w:val="0"/>
              <w:spacing w:after="0" w:line="276" w:lineRule="auto"/>
              <w:rPr>
                <w:rFonts w:ascii="Times New Roman" w:hAnsi="Times New Roman" w:cs="Times New Roman"/>
                <w:b/>
                <w:bCs/>
                <w:color w:val="000000" w:themeColor="text1"/>
                <w:sz w:val="18"/>
                <w:szCs w:val="18"/>
              </w:rPr>
            </w:pPr>
            <w:r>
              <w:rPr>
                <w:rFonts w:ascii="Times New Roman" w:hAnsi="Times New Roman" w:hint="eastAsia"/>
                <w:b/>
                <w:bCs/>
                <w:sz w:val="18"/>
                <w:szCs w:val="16"/>
              </w:rPr>
              <w:t>A</w:t>
            </w:r>
            <w:r>
              <w:rPr>
                <w:rFonts w:ascii="Times New Roman" w:hAnsi="Times New Roman"/>
                <w:b/>
                <w:bCs/>
                <w:sz w:val="18"/>
                <w:szCs w:val="16"/>
              </w:rPr>
              <w:t>lt-2 (22)</w:t>
            </w:r>
            <w:r>
              <w:rPr>
                <w:rFonts w:ascii="Times New Roman" w:hAnsi="Times New Roman"/>
                <w:sz w:val="18"/>
                <w:szCs w:val="16"/>
              </w:rPr>
              <w:t xml:space="preserve">: Futurewei, Samsung, Ericsson, MediaTek, TCL, vivo, ZTE, CATT, Fujitsu, LGE, Apple, NTT DOCOMO, InterDigital, OPPO, China Telecom, HONOR, Sharp, xiaomi, </w:t>
            </w:r>
            <w:r>
              <w:rPr>
                <w:rFonts w:ascii="Times" w:eastAsia="SimSun" w:hAnsi="Times" w:cs="Times"/>
                <w:sz w:val="18"/>
                <w:szCs w:val="18"/>
                <w:lang w:eastAsia="zh-CN"/>
              </w:rPr>
              <w:t>Rakuten, vivo, ETRI, Google,</w:t>
            </w:r>
          </w:p>
          <w:p w14:paraId="5E880A94" w14:textId="77777777" w:rsidR="00D81ECD" w:rsidRDefault="007A453E">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E880A95" w14:textId="77777777" w:rsidR="00D81ECD" w:rsidRDefault="007A453E">
            <w:pPr>
              <w:suppressAutoHyphens w:val="0"/>
              <w:spacing w:after="0" w:line="276" w:lineRule="auto"/>
              <w:jc w:val="both"/>
              <w:rPr>
                <w:rFonts w:ascii="Times" w:hAnsi="Times" w:cs="Times"/>
                <w:b/>
                <w:bCs/>
                <w:color w:val="000000" w:themeColor="text1"/>
                <w:sz w:val="18"/>
                <w:szCs w:val="18"/>
              </w:rPr>
            </w:pPr>
            <w:r>
              <w:rPr>
                <w:rFonts w:ascii="Times New Roman" w:hAnsi="Times New Roman" w:cs="Times New Roman"/>
                <w:b/>
                <w:color w:val="000000" w:themeColor="text1"/>
                <w:sz w:val="18"/>
                <w:szCs w:val="18"/>
              </w:rPr>
              <w:t xml:space="preserve">Question 2: </w:t>
            </w:r>
            <w:r>
              <w:rPr>
                <w:rFonts w:ascii="Times" w:hAnsi="Times" w:cs="Times"/>
                <w:b/>
                <w:bCs/>
                <w:color w:val="000000" w:themeColor="text1"/>
                <w:sz w:val="18"/>
                <w:szCs w:val="18"/>
              </w:rPr>
              <w:t xml:space="preserve">PUSCH for carrying aperiodic CSI reporting </w:t>
            </w:r>
          </w:p>
          <w:p w14:paraId="5E880A96" w14:textId="77777777" w:rsidR="00D81ECD" w:rsidRDefault="007A453E">
            <w:pPr>
              <w:pStyle w:val="af7"/>
              <w:numPr>
                <w:ilvl w:val="0"/>
                <w:numId w:val="8"/>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Alt-1: </w:t>
            </w:r>
            <w:r>
              <w:rPr>
                <w:rFonts w:ascii="Times" w:eastAsia="新細明體" w:hAnsi="Times" w:cs="Times"/>
                <w:color w:val="000000" w:themeColor="text1"/>
                <w:sz w:val="18"/>
                <w:szCs w:val="18"/>
                <w:lang w:eastAsia="zh-TW"/>
              </w:rPr>
              <w:t xml:space="preserve">The PUSCH is scheduled by the SCell activation command along with the </w:t>
            </w:r>
            <w:r>
              <w:rPr>
                <w:rFonts w:ascii="Times" w:hAnsi="Times" w:cs="Times"/>
                <w:b/>
                <w:bCs/>
                <w:color w:val="000000" w:themeColor="text1"/>
                <w:sz w:val="18"/>
                <w:szCs w:val="18"/>
              </w:rPr>
              <w:t xml:space="preserve">aperiodic </w:t>
            </w:r>
            <w:r>
              <w:rPr>
                <w:rFonts w:ascii="Times" w:eastAsia="新細明體" w:hAnsi="Times" w:cs="Times"/>
                <w:color w:val="000000" w:themeColor="text1"/>
                <w:sz w:val="18"/>
                <w:szCs w:val="18"/>
                <w:lang w:eastAsia="zh-TW"/>
              </w:rPr>
              <w:t xml:space="preserve">CSI report triggering. </w:t>
            </w:r>
          </w:p>
          <w:p w14:paraId="5E880A97"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New Roman" w:hAnsi="Times New Roman"/>
                <w:sz w:val="18"/>
                <w:szCs w:val="16"/>
              </w:rPr>
              <w:t xml:space="preserve">Nokia, </w:t>
            </w:r>
            <w:r>
              <w:rPr>
                <w:rFonts w:ascii="Times New Roman" w:hAnsi="Times New Roman"/>
                <w:sz w:val="18"/>
                <w:szCs w:val="18"/>
              </w:rPr>
              <w:t>ZTE/Sanechips, Samsung, Futurewei, OPPO, LGE, Rakuten, ETRI (1st)</w:t>
            </w:r>
          </w:p>
          <w:p w14:paraId="5E880A98" w14:textId="77777777" w:rsidR="00D81ECD" w:rsidRDefault="007A453E">
            <w:pPr>
              <w:pStyle w:val="af7"/>
              <w:numPr>
                <w:ilvl w:val="0"/>
                <w:numId w:val="8"/>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Alt-2: The PUSCH is scheduled by a DCI after the SCell activation command</w:t>
            </w:r>
          </w:p>
          <w:p w14:paraId="5E880A99"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MediaTek, Qualcomm, Lenovo, NTT DOCOMO, </w:t>
            </w:r>
            <w:r>
              <w:rPr>
                <w:rFonts w:ascii="Times New Roman" w:hAnsi="Times New Roman"/>
                <w:sz w:val="18"/>
                <w:szCs w:val="16"/>
              </w:rPr>
              <w:t xml:space="preserve">China Telecom, Spreadtrum, HONOR, Sharp, </w:t>
            </w:r>
          </w:p>
          <w:p w14:paraId="5E880A9A" w14:textId="77777777" w:rsidR="00D81ECD" w:rsidRDefault="007A453E">
            <w:pPr>
              <w:pStyle w:val="af7"/>
              <w:numPr>
                <w:ilvl w:val="0"/>
                <w:numId w:val="8"/>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Alt-3: The PUSCH is configured in the CSI report configuration for the SCell</w:t>
            </w:r>
          </w:p>
          <w:p w14:paraId="5E880A9B"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Samsung, OPPO, </w:t>
            </w:r>
            <w:r>
              <w:rPr>
                <w:rFonts w:ascii="Times New Roman" w:hAnsi="Times New Roman"/>
                <w:sz w:val="18"/>
                <w:szCs w:val="16"/>
              </w:rPr>
              <w:t xml:space="preserve">China Telecom, </w:t>
            </w:r>
            <w:r>
              <w:rPr>
                <w:rFonts w:ascii="Times" w:eastAsia="SimSun" w:hAnsi="Times" w:cs="Times"/>
                <w:sz w:val="18"/>
                <w:szCs w:val="18"/>
                <w:lang w:eastAsia="zh-CN"/>
              </w:rPr>
              <w:t>vivo, ETRI (2nd), NEC</w:t>
            </w:r>
          </w:p>
          <w:p w14:paraId="5E880A9C" w14:textId="77777777" w:rsidR="00D81ECD" w:rsidRDefault="00D81ECD">
            <w:pPr>
              <w:suppressAutoHyphens w:val="0"/>
              <w:spacing w:after="0" w:line="276" w:lineRule="auto"/>
              <w:contextualSpacing/>
              <w:jc w:val="both"/>
              <w:rPr>
                <w:rFonts w:ascii="Times New Roman" w:hAnsi="Times New Roman"/>
                <w:color w:val="000000"/>
                <w:sz w:val="18"/>
                <w:szCs w:val="18"/>
              </w:rPr>
            </w:pPr>
          </w:p>
        </w:tc>
      </w:tr>
      <w:tr w:rsidR="00D81ECD" w14:paraId="5E880AA5" w14:textId="77777777">
        <w:trPr>
          <w:trHeight w:val="208"/>
        </w:trPr>
        <w:tc>
          <w:tcPr>
            <w:tcW w:w="576" w:type="dxa"/>
          </w:tcPr>
          <w:p w14:paraId="5E880A9E" w14:textId="77777777" w:rsidR="00D81ECD" w:rsidRDefault="007A453E">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.2.3</w:t>
            </w:r>
          </w:p>
        </w:tc>
        <w:tc>
          <w:tcPr>
            <w:tcW w:w="2254" w:type="dxa"/>
          </w:tcPr>
          <w:p w14:paraId="5E880A9F" w14:textId="77777777" w:rsidR="00D81ECD" w:rsidRDefault="007A453E">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Timeline for SRS-AS, CSI-RS reception, or CSI reporting</w:t>
            </w:r>
          </w:p>
        </w:tc>
        <w:tc>
          <w:tcPr>
            <w:tcW w:w="7097" w:type="dxa"/>
          </w:tcPr>
          <w:p w14:paraId="5E880AA0" w14:textId="77777777" w:rsidR="00D81ECD" w:rsidRDefault="007A453E">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 To determine the slot for aperiodic SRS-AS transmission or aperiodic CSI-RS reception, how to define the reference slot for applying the triggering offset?</w:t>
            </w:r>
          </w:p>
          <w:p w14:paraId="5E880AA1" w14:textId="77777777" w:rsidR="00D81ECD" w:rsidRDefault="007A453E">
            <w:pPr>
              <w:pStyle w:val="af7"/>
              <w:numPr>
                <w:ilvl w:val="0"/>
                <w:numId w:val="8"/>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The refe</w:t>
            </w:r>
            <w:r>
              <w:rPr>
                <w:rFonts w:ascii="Times" w:hAnsi="Times" w:cs="Times"/>
                <w:sz w:val="18"/>
                <w:szCs w:val="18"/>
              </w:rPr>
              <w:t xml:space="preserve">rence slot is the first slot that is 3ms after UE transmits HARQ-ACK for the PDSCH carrying </w:t>
            </w:r>
            <w:r>
              <w:rPr>
                <w:rFonts w:ascii="Times New Roman" w:hAnsi="Times New Roman" w:cs="Times New Roman"/>
                <w:bCs/>
                <w:sz w:val="18"/>
                <w:szCs w:val="18"/>
              </w:rPr>
              <w:t>SCell activation command</w:t>
            </w:r>
          </w:p>
          <w:p w14:paraId="5E880AA2"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Futurewei, Nokia, xiaomi, MediaTek, Qualcomm, Sony, Samsung, OPPO, </w:t>
            </w:r>
            <w:r>
              <w:rPr>
                <w:rFonts w:ascii="Times New Roman" w:hAnsi="Times New Roman"/>
                <w:sz w:val="18"/>
                <w:szCs w:val="16"/>
              </w:rPr>
              <w:t xml:space="preserve">China Telecom, Spreadtrum, LGE, Sharp, xiaomi, </w:t>
            </w:r>
            <w:r>
              <w:rPr>
                <w:rFonts w:ascii="Times" w:eastAsia="SimSun" w:hAnsi="Times" w:cs="Times"/>
                <w:sz w:val="18"/>
                <w:szCs w:val="18"/>
                <w:lang w:eastAsia="zh-CN"/>
              </w:rPr>
              <w:t xml:space="preserve">Rakuten, vivo, ETRI, Lenovo, NTT DOCOMO, NEC, </w:t>
            </w:r>
            <w:r>
              <w:rPr>
                <w:rFonts w:ascii="Times" w:eastAsia="DengXian" w:hAnsi="Times" w:cs="Times"/>
                <w:sz w:val="18"/>
                <w:szCs w:val="18"/>
                <w:lang w:eastAsia="zh-CN"/>
              </w:rPr>
              <w:t>Huawei/Hisilicon, Ericsson</w:t>
            </w:r>
          </w:p>
          <w:p w14:paraId="5E880AA3" w14:textId="77777777" w:rsidR="00D81ECD" w:rsidRDefault="00D81ECD">
            <w:pPr>
              <w:suppressAutoHyphens w:val="0"/>
              <w:spacing w:after="0" w:line="276" w:lineRule="auto"/>
              <w:contextualSpacing/>
              <w:jc w:val="both"/>
              <w:rPr>
                <w:rFonts w:ascii="Times New Roman" w:hAnsi="Times New Roman"/>
                <w:sz w:val="18"/>
                <w:szCs w:val="18"/>
              </w:rPr>
            </w:pPr>
          </w:p>
          <w:p w14:paraId="5E880AA4" w14:textId="77777777" w:rsidR="00D81ECD" w:rsidRDefault="007A453E">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Whether the triggered SRS-AS transmission, CSI reporting, and the associated CSI-RS reception need to be after TRS/SSB reception for synchronization can be discussed separately, or it is up to RAN4. </w:t>
            </w:r>
          </w:p>
        </w:tc>
      </w:tr>
      <w:tr w:rsidR="00D81ECD" w14:paraId="5E880AB2" w14:textId="77777777">
        <w:trPr>
          <w:trHeight w:val="208"/>
        </w:trPr>
        <w:tc>
          <w:tcPr>
            <w:tcW w:w="576" w:type="dxa"/>
          </w:tcPr>
          <w:p w14:paraId="5E880AA6" w14:textId="77777777" w:rsidR="00D81ECD" w:rsidRDefault="007A453E">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.2.4</w:t>
            </w:r>
          </w:p>
        </w:tc>
        <w:tc>
          <w:tcPr>
            <w:tcW w:w="2254" w:type="dxa"/>
          </w:tcPr>
          <w:p w14:paraId="5E880AA7" w14:textId="77777777" w:rsidR="00D81ECD" w:rsidRDefault="007A453E">
            <w:pPr>
              <w:snapToGrid w:val="0"/>
              <w:spacing w:after="0" w:line="276" w:lineRule="auto"/>
              <w:rPr>
                <w:rFonts w:ascii="Times New Roman" w:hAnsi="Times New Roman" w:cs="Times New Roman"/>
                <w:b/>
                <w:bCs/>
                <w:color w:val="000000" w:themeColor="text1"/>
                <w:sz w:val="18"/>
                <w:szCs w:val="18"/>
              </w:rPr>
            </w:pPr>
            <w:r>
              <w:rPr>
                <w:rFonts w:ascii="Times" w:hAnsi="Times" w:cs="Times"/>
                <w:sz w:val="18"/>
                <w:szCs w:val="18"/>
              </w:rPr>
              <w:t>Report quantity(s) for aperiodic CSI reporting</w:t>
            </w:r>
          </w:p>
        </w:tc>
        <w:tc>
          <w:tcPr>
            <w:tcW w:w="7097" w:type="dxa"/>
          </w:tcPr>
          <w:p w14:paraId="5E880AA8" w14:textId="77777777" w:rsidR="00D81ECD" w:rsidRDefault="007A453E">
            <w:pPr>
              <w:spacing w:beforeLines="50" w:before="120" w:afterLines="50" w:after="120" w:line="276" w:lineRule="auto"/>
              <w:jc w:val="both"/>
              <w:rPr>
                <w:rFonts w:ascii="Times New Roman" w:hAnsi="Times New Roman" w:cs="Times New Roman"/>
                <w:sz w:val="18"/>
                <w:szCs w:val="18"/>
              </w:rPr>
            </w:pPr>
            <w:r>
              <w:rPr>
                <w:rFonts w:ascii="Times" w:hAnsi="Times" w:cs="Times"/>
                <w:b/>
                <w:bCs/>
                <w:color w:val="000000" w:themeColor="text1"/>
                <w:sz w:val="18"/>
                <w:szCs w:val="18"/>
              </w:rPr>
              <w:t xml:space="preserve">Question 1: </w:t>
            </w:r>
            <w:r>
              <w:rPr>
                <w:rFonts w:ascii="Times New Roman" w:hAnsi="Times New Roman"/>
                <w:b/>
                <w:bCs/>
                <w:color w:val="000000" w:themeColor="text1"/>
                <w:sz w:val="18"/>
                <w:szCs w:val="18"/>
              </w:rPr>
              <w:t xml:space="preserve">Whether to support </w:t>
            </w:r>
            <w:r>
              <w:rPr>
                <w:rFonts w:ascii="Times New Roman" w:eastAsia="SimSun" w:hAnsi="Times New Roman" w:cs="Times New Roman"/>
                <w:b/>
                <w:sz w:val="18"/>
                <w:szCs w:val="18"/>
                <w:highlight w:val="yellow"/>
              </w:rPr>
              <w:t>Proposal 1.</w:t>
            </w:r>
            <w:r>
              <w:rPr>
                <w:rFonts w:ascii="Times New Roman" w:hAnsi="Times New Roman" w:cs="Times New Roman" w:hint="eastAsia"/>
                <w:b/>
                <w:sz w:val="18"/>
                <w:szCs w:val="18"/>
                <w:highlight w:val="yellow"/>
              </w:rPr>
              <w:t>2</w:t>
            </w:r>
            <w:r>
              <w:rPr>
                <w:rFonts w:ascii="Times New Roman" w:eastAsia="SimSun" w:hAnsi="Times New Roman" w:cs="Times New Roman"/>
                <w:b/>
                <w:sz w:val="18"/>
                <w:szCs w:val="18"/>
                <w:highlight w:val="yellow"/>
              </w:rPr>
              <w:t>.4</w:t>
            </w:r>
            <w:r>
              <w:rPr>
                <w:rFonts w:ascii="Times New Roman" w:hAnsi="Times New Roman"/>
                <w:b/>
                <w:bCs/>
                <w:color w:val="000000" w:themeColor="text1"/>
                <w:sz w:val="18"/>
                <w:szCs w:val="18"/>
              </w:rPr>
              <w:t xml:space="preserve"> as follows?</w:t>
            </w:r>
          </w:p>
          <w:p w14:paraId="5E880AA9" w14:textId="77777777" w:rsidR="00D81ECD" w:rsidRDefault="007A453E">
            <w:pPr>
              <w:snapToGrid w:val="0"/>
              <w:spacing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color w:val="FF0000"/>
                <w:sz w:val="18"/>
                <w:szCs w:val="18"/>
                <w:highlight w:val="yellow"/>
              </w:rPr>
              <w:t>(New)</w:t>
            </w:r>
            <w:r>
              <w:rPr>
                <w:rFonts w:ascii="Times New Roman" w:eastAsia="SimSun" w:hAnsi="Times New Roman" w:cs="Times New Roman"/>
                <w:b/>
                <w:sz w:val="18"/>
                <w:szCs w:val="18"/>
                <w:highlight w:val="yellow"/>
              </w:rPr>
              <w:t xml:space="preserve"> Proposal 1.2.4: </w:t>
            </w:r>
          </w:p>
          <w:p w14:paraId="5E880AAA" w14:textId="77777777" w:rsidR="00D81ECD" w:rsidRDefault="007A453E">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 xml:space="preserve">For SCell transition from deactivation to </w:t>
            </w:r>
            <w:r>
              <w:rPr>
                <w:rFonts w:ascii="Times New Roman" w:hAnsi="Times New Roman" w:cs="Times New Roman" w:hint="eastAsia"/>
                <w:bCs/>
                <w:sz w:val="18"/>
                <w:szCs w:val="18"/>
              </w:rPr>
              <w:t>a</w:t>
            </w:r>
            <w:r>
              <w:rPr>
                <w:rFonts w:ascii="Times New Roman" w:hAnsi="Times New Roman" w:cs="Times New Roman"/>
                <w:bCs/>
                <w:sz w:val="18"/>
                <w:szCs w:val="18"/>
              </w:rPr>
              <w:t>ctivation</w:t>
            </w:r>
            <w:r>
              <w:rPr>
                <w:rFonts w:ascii="Times New Roman" w:eastAsia="SimSun" w:hAnsi="Times New Roman" w:cs="Times New Roman"/>
                <w:bCs/>
                <w:sz w:val="18"/>
                <w:szCs w:val="18"/>
              </w:rPr>
              <w:t>, support the followings</w:t>
            </w:r>
            <w:r>
              <w:rPr>
                <w:rFonts w:ascii="Times" w:hAnsi="Times" w:cs="Times"/>
                <w:sz w:val="18"/>
                <w:szCs w:val="18"/>
              </w:rPr>
              <w:t xml:space="preserve"> for aperiodic CSI reporting triggered based on legacy SCell activation command</w:t>
            </w:r>
            <w:r>
              <w:rPr>
                <w:rFonts w:ascii="Times New Roman" w:eastAsia="SimSun" w:hAnsi="Times New Roman" w:cs="Times New Roman"/>
                <w:bCs/>
                <w:sz w:val="18"/>
                <w:szCs w:val="18"/>
              </w:rPr>
              <w:t>:</w:t>
            </w:r>
          </w:p>
          <w:p w14:paraId="5E880AAB" w14:textId="77777777" w:rsidR="00D81ECD" w:rsidRDefault="007A453E">
            <w:pPr>
              <w:pStyle w:val="af7"/>
              <w:numPr>
                <w:ilvl w:val="0"/>
                <w:numId w:val="8"/>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For PMI-based reporting, support the re</w:t>
            </w:r>
            <w:r>
              <w:rPr>
                <w:rFonts w:ascii="Times" w:eastAsia="新細明體" w:hAnsi="Times" w:cs="Times"/>
                <w:color w:val="000000" w:themeColor="text1"/>
                <w:sz w:val="18"/>
                <w:szCs w:val="18"/>
                <w:lang w:eastAsia="zh-TW"/>
              </w:rPr>
              <w:t xml:space="preserve">port </w:t>
            </w:r>
            <w:r>
              <w:rPr>
                <w:rFonts w:ascii="Times" w:hAnsi="Times" w:cs="Times"/>
                <w:sz w:val="18"/>
                <w:szCs w:val="18"/>
              </w:rPr>
              <w:t xml:space="preserve">quantity </w:t>
            </w:r>
            <w:r>
              <w:rPr>
                <w:rFonts w:ascii="Times" w:hAnsi="Times" w:cs="Times"/>
                <w:color w:val="000000" w:themeColor="text1"/>
                <w:sz w:val="18"/>
                <w:szCs w:val="18"/>
              </w:rPr>
              <w:t>‘CRI-RI-PMI-CQI’</w:t>
            </w:r>
          </w:p>
          <w:p w14:paraId="5E880AAC" w14:textId="77777777" w:rsidR="00D81ECD" w:rsidRDefault="007A453E">
            <w:pPr>
              <w:numPr>
                <w:ilvl w:val="1"/>
                <w:numId w:val="9"/>
              </w:numPr>
              <w:suppressAutoHyphens w:val="0"/>
              <w:spacing w:after="0" w:line="276" w:lineRule="auto"/>
              <w:ind w:left="822" w:hanging="142"/>
              <w:contextualSpacing/>
              <w:jc w:val="both"/>
              <w:rPr>
                <w:rFonts w:ascii="Times" w:hAnsi="Times" w:cs="Times"/>
                <w:color w:val="000000" w:themeColor="text1"/>
                <w:sz w:val="18"/>
                <w:szCs w:val="18"/>
              </w:rPr>
            </w:pPr>
            <w:r>
              <w:rPr>
                <w:rFonts w:ascii="Times" w:hAnsi="Times" w:cs="Times"/>
                <w:color w:val="000000" w:themeColor="text1"/>
                <w:sz w:val="18"/>
                <w:szCs w:val="18"/>
              </w:rPr>
              <w:t>FFS: ‘CRI-RI-LI-PMI-CQI’</w:t>
            </w:r>
          </w:p>
          <w:p w14:paraId="5E880AAD" w14:textId="77777777" w:rsidR="00D81ECD" w:rsidRDefault="007A453E">
            <w:pPr>
              <w:pStyle w:val="af7"/>
              <w:numPr>
                <w:ilvl w:val="0"/>
                <w:numId w:val="8"/>
              </w:numPr>
              <w:suppressAutoHyphens w:val="0"/>
              <w:spacing w:after="0" w:line="276" w:lineRule="auto"/>
              <w:ind w:hanging="158"/>
              <w:jc w:val="both"/>
              <w:rPr>
                <w:rFonts w:ascii="Times" w:hAnsi="Times" w:cs="Times"/>
                <w:color w:val="000000" w:themeColor="text1"/>
                <w:sz w:val="18"/>
                <w:szCs w:val="18"/>
              </w:rPr>
            </w:pPr>
            <w:r>
              <w:rPr>
                <w:rFonts w:ascii="Times" w:eastAsia="新細明體" w:hAnsi="Times" w:cs="Times"/>
                <w:color w:val="000000" w:themeColor="text1"/>
                <w:sz w:val="18"/>
                <w:szCs w:val="18"/>
                <w:lang w:eastAsia="zh-TW"/>
              </w:rPr>
              <w:t>For PMI-free reporting, support the report quantity ‘</w:t>
            </w:r>
            <w:r>
              <w:rPr>
                <w:rFonts w:ascii="Times" w:hAnsi="Times" w:cs="Times"/>
                <w:color w:val="000000" w:themeColor="text1"/>
                <w:sz w:val="18"/>
                <w:szCs w:val="18"/>
              </w:rPr>
              <w:t>CRI-RI-CQI</w:t>
            </w:r>
            <w:r>
              <w:rPr>
                <w:rFonts w:ascii="Times" w:eastAsia="新細明體" w:hAnsi="Times" w:cs="Times"/>
                <w:color w:val="000000" w:themeColor="text1"/>
                <w:sz w:val="18"/>
                <w:szCs w:val="18"/>
                <w:lang w:eastAsia="zh-TW"/>
              </w:rPr>
              <w:t>’</w:t>
            </w:r>
          </w:p>
          <w:p w14:paraId="5E880AAE" w14:textId="77777777" w:rsidR="00D81ECD" w:rsidRDefault="00D81ECD">
            <w:pPr>
              <w:suppressAutoHyphens w:val="0"/>
              <w:spacing w:after="0" w:line="276" w:lineRule="auto"/>
              <w:jc w:val="both"/>
              <w:rPr>
                <w:rFonts w:ascii="Times" w:hAnsi="Times" w:cs="Times"/>
                <w:color w:val="000000" w:themeColor="text1"/>
                <w:sz w:val="18"/>
                <w:szCs w:val="18"/>
              </w:rPr>
            </w:pPr>
          </w:p>
          <w:p w14:paraId="5E880AAF" w14:textId="77777777" w:rsidR="00D81ECD" w:rsidRDefault="007A453E">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w:t>
            </w:r>
          </w:p>
          <w:p w14:paraId="5E880AB0" w14:textId="77777777" w:rsidR="00D81ECD" w:rsidRDefault="007A453E">
            <w:pPr>
              <w:suppressAutoHyphens w:val="0"/>
              <w:spacing w:line="276" w:lineRule="auto"/>
              <w:contextualSpacing/>
              <w:jc w:val="both"/>
              <w:rPr>
                <w:rFonts w:ascii="Times New Roman" w:hAnsi="Times New Roman"/>
                <w:color w:val="A6A6A6" w:themeColor="background1" w:themeShade="A6"/>
                <w:sz w:val="18"/>
                <w:szCs w:val="18"/>
              </w:rPr>
            </w:pPr>
            <w:r>
              <w:rPr>
                <w:rFonts w:ascii="Times New Roman" w:hAnsi="Times New Roman"/>
                <w:b/>
                <w:bCs/>
                <w:sz w:val="18"/>
                <w:szCs w:val="18"/>
              </w:rPr>
              <w:t>Not Support</w:t>
            </w:r>
            <w:r>
              <w:rPr>
                <w:rFonts w:ascii="Times New Roman" w:hAnsi="Times New Roman"/>
                <w:sz w:val="18"/>
                <w:szCs w:val="18"/>
              </w:rPr>
              <w:t>:</w:t>
            </w:r>
            <w:r>
              <w:rPr>
                <w:rFonts w:ascii="Times New Roman" w:hAnsi="Times New Roman"/>
                <w:color w:val="A6A6A6" w:themeColor="background1" w:themeShade="A6"/>
                <w:sz w:val="18"/>
                <w:szCs w:val="18"/>
              </w:rPr>
              <w:t xml:space="preserve"> </w:t>
            </w:r>
          </w:p>
          <w:p w14:paraId="5E880AB1" w14:textId="77777777" w:rsidR="00D81ECD" w:rsidRDefault="00D81ECD">
            <w:pPr>
              <w:suppressAutoHyphens w:val="0"/>
              <w:spacing w:after="0" w:line="276" w:lineRule="auto"/>
              <w:jc w:val="both"/>
              <w:rPr>
                <w:rFonts w:ascii="Times New Roman" w:hAnsi="Times New Roman" w:cs="Times New Roman"/>
                <w:b/>
                <w:color w:val="000000" w:themeColor="text1"/>
                <w:sz w:val="18"/>
                <w:szCs w:val="18"/>
              </w:rPr>
            </w:pPr>
          </w:p>
        </w:tc>
      </w:tr>
    </w:tbl>
    <w:p w14:paraId="5E880AB3" w14:textId="77777777" w:rsidR="00D81ECD" w:rsidRDefault="00D81ECD">
      <w:pPr>
        <w:pStyle w:val="a3"/>
        <w:spacing w:before="240"/>
        <w:jc w:val="center"/>
        <w:rPr>
          <w:rFonts w:ascii="Times New Roman" w:hAnsi="Times New Roman" w:cs="Times New Roman"/>
        </w:rPr>
      </w:pPr>
    </w:p>
    <w:p w14:paraId="5E880AB4" w14:textId="77777777" w:rsidR="00D81ECD" w:rsidRDefault="007A453E">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D81ECD" w14:paraId="5E880AB7"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880AB5" w14:textId="77777777" w:rsidR="00D81ECD" w:rsidRDefault="007A453E">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880AB6" w14:textId="77777777" w:rsidR="00D81ECD" w:rsidRDefault="007A453E">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D81ECD" w14:paraId="5E880AB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AB8"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AB9" w14:textId="77777777" w:rsidR="00D81ECD" w:rsidRDefault="007A453E">
            <w:pPr>
              <w:pStyle w:val="af7"/>
              <w:numPr>
                <w:ilvl w:val="0"/>
                <w:numId w:val="12"/>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1-3.</w:t>
            </w:r>
          </w:p>
          <w:p w14:paraId="5E880ABA" w14:textId="77777777" w:rsidR="00D81ECD" w:rsidRDefault="007A453E">
            <w:pPr>
              <w:pStyle w:val="af7"/>
              <w:numPr>
                <w:ilvl w:val="0"/>
                <w:numId w:val="12"/>
              </w:num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 xml:space="preserve">DO NOT </w:t>
            </w:r>
            <w:r>
              <w:rPr>
                <w:rFonts w:ascii="Times New Roman" w:hAnsi="Times New Roman"/>
                <w:b/>
                <w:color w:val="0000FF"/>
                <w:sz w:val="18"/>
                <w:szCs w:val="18"/>
              </w:rPr>
              <w:t>directly input to Table 1-3. FL will update the table based on your comments provided in this table.</w:t>
            </w:r>
          </w:p>
        </w:tc>
      </w:tr>
      <w:tr w:rsidR="00D81ECD" w14:paraId="5E880AC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ABC" w14:textId="77777777" w:rsidR="00D81ECD" w:rsidRDefault="007A453E">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Samsung</w:t>
            </w:r>
          </w:p>
        </w:tc>
        <w:tc>
          <w:tcPr>
            <w:tcW w:w="8714" w:type="dxa"/>
            <w:tcBorders>
              <w:top w:val="single" w:sz="4" w:space="0" w:color="auto"/>
              <w:left w:val="single" w:sz="4" w:space="0" w:color="auto"/>
              <w:bottom w:val="single" w:sz="4" w:space="0" w:color="auto"/>
              <w:right w:val="single" w:sz="4" w:space="0" w:color="auto"/>
            </w:tcBorders>
          </w:tcPr>
          <w:p w14:paraId="5E880ABD"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bookmarkStart w:id="14" w:name="OLE_LINK31"/>
            <w:r>
              <w:rPr>
                <w:rFonts w:ascii="Times New Roman" w:eastAsiaTheme="minorEastAsia" w:hAnsi="Times New Roman" w:cs="Times New Roman"/>
                <w:b/>
                <w:sz w:val="18"/>
                <w:szCs w:val="18"/>
                <w:lang w:eastAsia="ko-KR"/>
              </w:rPr>
              <w:t>(Issue 1.2.1)</w:t>
            </w:r>
            <w:bookmarkEnd w:id="14"/>
          </w:p>
          <w:p w14:paraId="5E880ABE"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bookmarkStart w:id="15" w:name="OLE_LINK30"/>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Not support </w:t>
            </w:r>
            <w:bookmarkEnd w:id="15"/>
            <w:r>
              <w:rPr>
                <w:rFonts w:ascii="Times New Roman" w:eastAsiaTheme="minorEastAsia" w:hAnsi="Times New Roman" w:cs="Times New Roman"/>
                <w:bCs/>
                <w:sz w:val="18"/>
                <w:szCs w:val="18"/>
                <w:lang w:eastAsia="ko-KR"/>
              </w:rPr>
              <w:t>P/SP CSI-RS for CSI and SRS-AS.</w:t>
            </w:r>
          </w:p>
          <w:p w14:paraId="5E880ABF"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bookmarkStart w:id="16" w:name="OLE_LINK32"/>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We </w:t>
            </w:r>
            <w:bookmarkEnd w:id="16"/>
            <w:r>
              <w:rPr>
                <w:rFonts w:ascii="Times New Roman" w:eastAsiaTheme="minorEastAsia" w:hAnsi="Times New Roman" w:cs="Times New Roman"/>
                <w:bCs/>
                <w:sz w:val="18"/>
                <w:szCs w:val="18"/>
                <w:lang w:eastAsia="ko-KR"/>
              </w:rPr>
              <w:t>would like to make this functionality more general (regardless of UEs’ fast SCell activation capabilitiy) hence, we support both Rel-15 and Rel-17 MAC-CE for SCell activation.</w:t>
            </w:r>
          </w:p>
          <w:p w14:paraId="5E880AC0"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AC1"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bookmarkStart w:id="17" w:name="OLE_LINK35"/>
            <w:r>
              <w:rPr>
                <w:rFonts w:ascii="Times New Roman" w:eastAsiaTheme="minorEastAsia" w:hAnsi="Times New Roman" w:cs="Times New Roman"/>
                <w:b/>
                <w:sz w:val="18"/>
                <w:szCs w:val="18"/>
                <w:lang w:eastAsia="ko-KR"/>
              </w:rPr>
              <w:t>(Issue 1.2.2)</w:t>
            </w:r>
          </w:p>
          <w:p w14:paraId="5E880AC2"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For </w:t>
            </w:r>
            <w:bookmarkEnd w:id="17"/>
            <w:r>
              <w:rPr>
                <w:rFonts w:ascii="Times New Roman" w:eastAsiaTheme="minorEastAsia" w:hAnsi="Times New Roman" w:cs="Times New Roman"/>
                <w:bCs/>
                <w:sz w:val="18"/>
                <w:szCs w:val="18"/>
                <w:lang w:eastAsia="ko-KR"/>
              </w:rPr>
              <w:t>now, we are okay with the formulation of Proposal 1.2.2A. Between two alternatives, we support Alt-2 providing more flexibility and control authority from gNB, rather than Alt-1 which is too restrictive.</w:t>
            </w:r>
          </w:p>
          <w:p w14:paraId="5E880AC3"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AC4"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This is similar with Proposal 1.1.4D (Question 2 in Issue 1.1.4). Similarly, we suggest to split Alt-2 as two different alternatives, and we are okay with Alt-1 as well as “</w:t>
            </w:r>
            <w:r>
              <w:rPr>
                <w:rFonts w:ascii="Times" w:hAnsi="Times" w:cs="Times"/>
                <w:color w:val="000000" w:themeColor="text1"/>
                <w:sz w:val="18"/>
                <w:szCs w:val="18"/>
              </w:rPr>
              <w:t>a PUSCH configured by RRC</w:t>
            </w:r>
            <w:r>
              <w:rPr>
                <w:rFonts w:ascii="Times New Roman" w:eastAsiaTheme="minorEastAsia" w:hAnsi="Times New Roman" w:cs="Times New Roman"/>
                <w:bCs/>
                <w:sz w:val="18"/>
                <w:szCs w:val="18"/>
                <w:lang w:eastAsia="ko-KR"/>
              </w:rPr>
              <w:t>”.</w:t>
            </w:r>
          </w:p>
          <w:p w14:paraId="5E880AC5" w14:textId="77777777" w:rsidR="00D81ECD" w:rsidRDefault="007A453E">
            <w:pPr>
              <w:tabs>
                <w:tab w:val="left" w:pos="0"/>
                <w:tab w:val="left" w:pos="1286"/>
              </w:tabs>
              <w:suppressAutoHyphens w:val="0"/>
              <w:spacing w:line="276" w:lineRule="auto"/>
              <w:contextualSpacing/>
              <w:jc w:val="both"/>
              <w:rPr>
                <w:rFonts w:ascii="Times" w:hAnsi="Times" w:cs="Times"/>
                <w:i/>
                <w:iCs/>
                <w:color w:val="0000FF"/>
                <w:sz w:val="18"/>
                <w:szCs w:val="18"/>
              </w:rPr>
            </w:pPr>
            <w:r>
              <w:rPr>
                <w:rFonts w:ascii="Times" w:hAnsi="Times" w:cs="Times"/>
                <w:i/>
                <w:iCs/>
                <w:color w:val="0000FF"/>
                <w:sz w:val="18"/>
                <w:szCs w:val="18"/>
              </w:rPr>
              <w:t xml:space="preserve">[Mod] Alternatives are updated accordingly. </w:t>
            </w:r>
          </w:p>
          <w:p w14:paraId="5E880AC6" w14:textId="77777777" w:rsidR="00D81ECD" w:rsidRDefault="00D81ECD">
            <w:pPr>
              <w:tabs>
                <w:tab w:val="left" w:pos="0"/>
                <w:tab w:val="left" w:pos="1286"/>
              </w:tabs>
              <w:suppressAutoHyphens w:val="0"/>
              <w:spacing w:line="276" w:lineRule="auto"/>
              <w:contextualSpacing/>
              <w:jc w:val="both"/>
              <w:rPr>
                <w:rFonts w:ascii="Times" w:hAnsi="Times" w:cs="Times"/>
                <w:i/>
                <w:iCs/>
                <w:color w:val="0000FF"/>
                <w:sz w:val="18"/>
                <w:szCs w:val="18"/>
              </w:rPr>
            </w:pPr>
          </w:p>
          <w:p w14:paraId="5E880AC7"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bookmarkStart w:id="18" w:name="OLE_LINK37"/>
            <w:r>
              <w:rPr>
                <w:rFonts w:ascii="Times New Roman" w:eastAsiaTheme="minorEastAsia" w:hAnsi="Times New Roman" w:cs="Times New Roman"/>
                <w:b/>
                <w:sz w:val="18"/>
                <w:szCs w:val="18"/>
                <w:lang w:eastAsia="ko-KR"/>
              </w:rPr>
              <w:t>(Issue 1.2.3)</w:t>
            </w:r>
          </w:p>
          <w:p w14:paraId="5E880AC8"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Support </w:t>
            </w:r>
            <w:bookmarkEnd w:id="18"/>
            <w:r>
              <w:rPr>
                <w:rFonts w:ascii="Times New Roman" w:eastAsiaTheme="minorEastAsia" w:hAnsi="Times New Roman" w:cs="Times New Roman"/>
                <w:bCs/>
                <w:sz w:val="18"/>
                <w:szCs w:val="18"/>
                <w:lang w:eastAsia="ko-KR"/>
              </w:rPr>
              <w:t>Alt-1 considering general MAC-CE processing delay, and agree with FL that whether SRS is transmitted before/after synchronization can be discussed separately, or up to RAN4 (for this, we support after synchronization).</w:t>
            </w:r>
          </w:p>
          <w:p w14:paraId="5E880AC9"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tc>
      </w:tr>
      <w:tr w:rsidR="00D81ECD" w14:paraId="5E880AC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ACB" w14:textId="77777777" w:rsidR="00D81ECD" w:rsidRDefault="007A453E">
            <w:pPr>
              <w:snapToGrid w:val="0"/>
              <w:spacing w:after="0" w:line="240" w:lineRule="auto"/>
              <w:jc w:val="both"/>
              <w:rPr>
                <w:rFonts w:ascii="Times" w:eastAsiaTheme="minorEastAsia" w:hAnsi="Times" w:cs="Times"/>
                <w:sz w:val="18"/>
                <w:szCs w:val="18"/>
              </w:rPr>
            </w:pPr>
            <w:r>
              <w:rPr>
                <w:rFonts w:ascii="Times" w:eastAsia="DengXian" w:hAnsi="Times" w:cs="Times"/>
                <w:sz w:val="18"/>
                <w:szCs w:val="18"/>
                <w:lang w:eastAsia="zh-CN"/>
              </w:rPr>
              <w:t>M</w:t>
            </w:r>
            <w:r>
              <w:rPr>
                <w:rFonts w:ascii="Times" w:eastAsia="DengXian" w:hAnsi="Times" w:cs="微軟正黑體"/>
                <w:sz w:val="18"/>
                <w:szCs w:val="18"/>
                <w:lang w:eastAsia="zh-CN"/>
              </w:rPr>
              <w:t>od</w:t>
            </w:r>
          </w:p>
        </w:tc>
        <w:tc>
          <w:tcPr>
            <w:tcW w:w="8714" w:type="dxa"/>
            <w:tcBorders>
              <w:top w:val="single" w:sz="4" w:space="0" w:color="auto"/>
              <w:left w:val="single" w:sz="4" w:space="0" w:color="auto"/>
              <w:bottom w:val="single" w:sz="4" w:space="0" w:color="auto"/>
              <w:right w:val="single" w:sz="4" w:space="0" w:color="auto"/>
            </w:tcBorders>
          </w:tcPr>
          <w:p w14:paraId="5E880ACC" w14:textId="77777777" w:rsidR="00D81ECD" w:rsidRDefault="007A453E">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color w:val="0000FF"/>
                <w:sz w:val="18"/>
                <w:szCs w:val="18"/>
              </w:rPr>
              <w:t>Company’s views are updated based on above comments.</w:t>
            </w:r>
          </w:p>
        </w:tc>
      </w:tr>
      <w:tr w:rsidR="00D81ECD" w14:paraId="5E880AD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ACE"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5E880ACF"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1.2.1)</w:t>
            </w:r>
          </w:p>
          <w:p w14:paraId="5E880AD0"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 P/SP SRS/CSI-RS, which are the P/SP SRS/CSI-RS already configured for the SCell and usable when activated.</w:t>
            </w:r>
          </w:p>
          <w:p w14:paraId="5E880AD1"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Limit to only R17 SCell activation. For R15 UEs, </w:t>
            </w:r>
            <w:bookmarkStart w:id="19" w:name="OLE_LINK33"/>
            <w:r>
              <w:rPr>
                <w:rFonts w:ascii="Times New Roman" w:eastAsiaTheme="minorEastAsia" w:hAnsi="Times New Roman" w:cs="Times New Roman"/>
                <w:bCs/>
                <w:sz w:val="18"/>
                <w:szCs w:val="18"/>
                <w:lang w:eastAsia="ko-KR"/>
              </w:rPr>
              <w:t xml:space="preserve">sync and tracking </w:t>
            </w:r>
            <w:bookmarkEnd w:id="19"/>
            <w:r>
              <w:rPr>
                <w:rFonts w:ascii="Times New Roman" w:eastAsiaTheme="minorEastAsia" w:hAnsi="Times New Roman" w:cs="Times New Roman"/>
                <w:bCs/>
                <w:sz w:val="18"/>
                <w:szCs w:val="18"/>
                <w:lang w:eastAsia="ko-KR"/>
              </w:rPr>
              <w:t xml:space="preserve">may </w:t>
            </w:r>
            <w:bookmarkStart w:id="20" w:name="OLE_LINK34"/>
            <w:r>
              <w:rPr>
                <w:rFonts w:ascii="Times New Roman" w:eastAsiaTheme="minorEastAsia" w:hAnsi="Times New Roman" w:cs="Times New Roman"/>
                <w:bCs/>
                <w:sz w:val="18"/>
                <w:szCs w:val="18"/>
                <w:lang w:eastAsia="ko-KR"/>
              </w:rPr>
              <w:t>need to be acquired at least before CSI-RS reception</w:t>
            </w:r>
            <w:bookmarkEnd w:id="20"/>
            <w:r>
              <w:rPr>
                <w:rFonts w:ascii="Times New Roman" w:eastAsiaTheme="minorEastAsia" w:hAnsi="Times New Roman" w:cs="Times New Roman"/>
                <w:bCs/>
                <w:sz w:val="18"/>
                <w:szCs w:val="18"/>
                <w:lang w:eastAsia="ko-KR"/>
              </w:rPr>
              <w:t xml:space="preserve">, which can take tens of slots and lead to little benefit for early CSI acquisition. </w:t>
            </w:r>
          </w:p>
          <w:p w14:paraId="5E880AD2"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For unknown SCells, sync and tracking are definitely needed before CSI-RS reception. </w:t>
            </w:r>
          </w:p>
          <w:p w14:paraId="5E880AD3"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In general, we think this is related to the timeline discussion and it should be clarified as early as possible. If RAN4 inputs are required here, we should send an LS to RAN4 for relevant questions.</w:t>
            </w:r>
          </w:p>
          <w:p w14:paraId="5E880AD4"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u w:val="single"/>
                <w:lang w:eastAsia="ko-KR"/>
              </w:rPr>
              <w:t>Question to companies supporting R15 UE enhancement</w:t>
            </w:r>
            <w:r>
              <w:rPr>
                <w:rFonts w:ascii="Times New Roman" w:eastAsiaTheme="minorEastAsia" w:hAnsi="Times New Roman" w:cs="Times New Roman"/>
                <w:bCs/>
                <w:sz w:val="18"/>
                <w:szCs w:val="18"/>
                <w:lang w:eastAsia="ko-KR"/>
              </w:rPr>
              <w:t xml:space="preserve">: Do you think aperiodic SSB (or on-demand SSB) and aperiodic TRS should also be triggered during the SCell activation? </w:t>
            </w:r>
          </w:p>
          <w:p w14:paraId="5E880AD5"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AD6"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1.2.2)</w:t>
            </w:r>
          </w:p>
          <w:p w14:paraId="5E880AD7"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bookmarkStart w:id="21" w:name="OLE_LINK36"/>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w:t>
            </w:r>
            <w:bookmarkEnd w:id="21"/>
            <w:r>
              <w:rPr>
                <w:rFonts w:ascii="Times New Roman" w:eastAsiaTheme="minorEastAsia" w:hAnsi="Times New Roman" w:cs="Times New Roman"/>
                <w:bCs/>
                <w:sz w:val="18"/>
                <w:szCs w:val="18"/>
                <w:lang w:eastAsia="ko-KR"/>
              </w:rPr>
              <w:t>.</w:t>
            </w:r>
          </w:p>
          <w:p w14:paraId="5E880AD8"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Alt-1. All the necessary information can be provided in the MAC CE.</w:t>
            </w:r>
          </w:p>
          <w:p w14:paraId="5E880AD9"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ADA"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1.2.3)</w:t>
            </w:r>
          </w:p>
          <w:p w14:paraId="5E880ADB"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 Alt-1.</w:t>
            </w:r>
          </w:p>
          <w:p w14:paraId="5E880ADC"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Regarding the FL note, we think this is related to timeline discussions. It is important to ensure that all companies are aligned on the general timeline for the procedure, otherwise companies may be thinking along quite different lines. If RAN1 is not sure about some of the timeline issues, it’s better to send an LS to RAN4 as early as possible to clarify.</w:t>
            </w:r>
          </w:p>
          <w:p w14:paraId="5E880ADD"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D81ECD" w14:paraId="5E880AEA"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5E880ADF"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 xml:space="preserve">MediaTek </w:t>
            </w:r>
          </w:p>
        </w:tc>
        <w:tc>
          <w:tcPr>
            <w:tcW w:w="8714" w:type="dxa"/>
            <w:tcBorders>
              <w:top w:val="single" w:sz="4" w:space="0" w:color="auto"/>
              <w:left w:val="single" w:sz="4" w:space="0" w:color="auto"/>
              <w:bottom w:val="single" w:sz="4" w:space="0" w:color="auto"/>
              <w:right w:val="single" w:sz="4" w:space="0" w:color="auto"/>
            </w:tcBorders>
          </w:tcPr>
          <w:p w14:paraId="5E880AE0"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1.2.1)</w:t>
            </w:r>
          </w:p>
          <w:p w14:paraId="5E880AE1"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No need to support P/SP SRS-AS or P/SP CSI-RS for CSI from our view.</w:t>
            </w:r>
          </w:p>
          <w:p w14:paraId="5E880AE2"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Prefer to consider both R15 and R17 SCell activation. We think the focus of early CSI acquisition is that NW has available CSI information for link adaption “once SCell is activated”. For Rel-15 SCell activation, even it may take longer time during SCell activation, the triggered CSI/SRS can still happen before the SCell activation completion to have available CSI immediately after the SCell becomes activated.  </w:t>
            </w:r>
          </w:p>
          <w:p w14:paraId="5E880AE3"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AE4"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1.2.2)</w:t>
            </w:r>
          </w:p>
          <w:p w14:paraId="5E880AE5"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Support the proposal and prefer Alt-2. </w:t>
            </w:r>
          </w:p>
          <w:p w14:paraId="5E880AE6" w14:textId="77777777" w:rsidR="00D81ECD" w:rsidRDefault="007A453E">
            <w:pPr>
              <w:tabs>
                <w:tab w:val="left" w:pos="0"/>
                <w:tab w:val="left" w:pos="1286"/>
              </w:tabs>
              <w:suppressAutoHyphens w:val="0"/>
              <w:spacing w:line="276" w:lineRule="auto"/>
              <w:contextualSpacing/>
              <w:jc w:val="both"/>
              <w:rPr>
                <w:rFonts w:ascii="Times" w:eastAsiaTheme="minorEastAsia" w:hAnsi="Times" w:cs="Times"/>
                <w:i/>
                <w:iCs/>
                <w:color w:val="0000FF"/>
                <w:sz w:val="18"/>
                <w:szCs w:val="18"/>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Support Alt-2. Based on the similar consideration for Question-2 of Issue1.1.4, we support Alt-2 to provide the PUSCH by a DCI after SCell activation command. </w:t>
            </w:r>
          </w:p>
          <w:p w14:paraId="5E880AE7" w14:textId="77777777" w:rsidR="00D81ECD" w:rsidRDefault="00D81ECD">
            <w:pPr>
              <w:tabs>
                <w:tab w:val="left" w:pos="0"/>
                <w:tab w:val="left" w:pos="1286"/>
              </w:tabs>
              <w:suppressAutoHyphens w:val="0"/>
              <w:spacing w:line="276" w:lineRule="auto"/>
              <w:contextualSpacing/>
              <w:jc w:val="both"/>
              <w:rPr>
                <w:rFonts w:ascii="Times" w:hAnsi="Times" w:cs="Times"/>
                <w:i/>
                <w:iCs/>
                <w:color w:val="0000FF"/>
                <w:sz w:val="18"/>
                <w:szCs w:val="18"/>
              </w:rPr>
            </w:pPr>
          </w:p>
          <w:p w14:paraId="5E880AE8"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1.2.3)</w:t>
            </w:r>
          </w:p>
          <w:p w14:paraId="5E880AE9"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14:ligatures w14:val="standardContextual"/>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Support Alt-1. </w:t>
            </w:r>
          </w:p>
        </w:tc>
      </w:tr>
      <w:tr w:rsidR="00D81ECD" w14:paraId="5E880AF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AEB"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5E880AEC" w14:textId="77777777" w:rsidR="00D81ECD" w:rsidRDefault="007A453E">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1.2.1</w:t>
            </w:r>
          </w:p>
          <w:p w14:paraId="5E880AED" w14:textId="77777777" w:rsidR="00D81ECD" w:rsidRDefault="007A453E">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lastRenderedPageBreak/>
              <w:t>Question 1</w:t>
            </w:r>
            <w:r>
              <w:rPr>
                <w:rFonts w:ascii="Times New Roman" w:eastAsia="DengXian" w:hAnsi="Times New Roman" w:cs="Times New Roman"/>
                <w:bCs/>
                <w:sz w:val="18"/>
                <w:szCs w:val="18"/>
                <w:lang w:val="en-GB" w:eastAsia="zh-CN"/>
                <w14:ligatures w14:val="standardContextual"/>
              </w:rPr>
              <w:t>: P/SP-CSIRS/SRS is more like “opportunistic”, which although, may be beneficial to really reduce the SCell activation latency.</w:t>
            </w:r>
          </w:p>
          <w:p w14:paraId="5E880AEE" w14:textId="77777777" w:rsidR="00D81ECD" w:rsidRDefault="007A453E">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But given the limited TU, we don’t think it’s a good idea to design such an “opportunistic” mechanism.</w:t>
            </w:r>
          </w:p>
          <w:p w14:paraId="5E880AEF" w14:textId="77777777" w:rsidR="00D81ECD" w:rsidRDefault="007A453E">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In short, we say no to all P/SP.</w:t>
            </w:r>
          </w:p>
          <w:p w14:paraId="5E880AF0" w14:textId="77777777" w:rsidR="00D81ECD" w:rsidRDefault="007A453E">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Question 2</w:t>
            </w:r>
            <w:r>
              <w:rPr>
                <w:rFonts w:ascii="Times New Roman" w:eastAsia="DengXian" w:hAnsi="Times New Roman" w:cs="Times New Roman"/>
                <w:bCs/>
                <w:sz w:val="18"/>
                <w:szCs w:val="18"/>
                <w:lang w:val="en-GB" w:eastAsia="zh-CN"/>
                <w14:ligatures w14:val="standardContextual"/>
              </w:rPr>
              <w:t>: For simplicity, we support Rel-17 only. (Longer activation delay of Rel-15 should have more issues with the triggering offset design)</w:t>
            </w:r>
          </w:p>
          <w:p w14:paraId="5E880AF1" w14:textId="77777777" w:rsidR="00D81ECD" w:rsidRDefault="00D81ECD">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5E880AF2" w14:textId="77777777" w:rsidR="00D81ECD" w:rsidRDefault="007A453E">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1.2.2</w:t>
            </w:r>
          </w:p>
          <w:p w14:paraId="5E880AF3" w14:textId="77777777" w:rsidR="00D81ECD" w:rsidRDefault="007A453E">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Question 1</w:t>
            </w:r>
            <w:r>
              <w:rPr>
                <w:rFonts w:ascii="Times New Roman" w:eastAsia="DengXian" w:hAnsi="Times New Roman" w:cs="Times New Roman"/>
                <w:bCs/>
                <w:sz w:val="18"/>
                <w:szCs w:val="18"/>
                <w:lang w:val="en-GB" w:eastAsia="zh-CN"/>
                <w14:ligatures w14:val="standardContextual"/>
              </w:rPr>
              <w:t xml:space="preserve">: We support Alt-2 and we are OK with </w:t>
            </w:r>
            <w:r>
              <w:rPr>
                <w:rFonts w:ascii="Times New Roman" w:eastAsia="SimSun" w:hAnsi="Times New Roman" w:cs="Times New Roman"/>
                <w:b/>
                <w:sz w:val="18"/>
                <w:szCs w:val="18"/>
                <w:u w:val="single"/>
              </w:rPr>
              <w:t>Proposal 1.</w:t>
            </w:r>
            <w:r>
              <w:rPr>
                <w:rFonts w:ascii="Times New Roman" w:hAnsi="Times New Roman" w:cs="Times New Roman"/>
                <w:b/>
                <w:sz w:val="18"/>
                <w:szCs w:val="18"/>
                <w:u w:val="single"/>
              </w:rPr>
              <w:t>2</w:t>
            </w:r>
            <w:r>
              <w:rPr>
                <w:rFonts w:ascii="Times New Roman" w:eastAsia="SimSun" w:hAnsi="Times New Roman" w:cs="Times New Roman"/>
                <w:b/>
                <w:sz w:val="18"/>
                <w:szCs w:val="18"/>
                <w:u w:val="single"/>
              </w:rPr>
              <w:t>.2A</w:t>
            </w:r>
          </w:p>
          <w:p w14:paraId="5E880AF4" w14:textId="77777777" w:rsidR="00D81ECD" w:rsidRDefault="007A453E">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Question 2</w:t>
            </w:r>
            <w:r>
              <w:rPr>
                <w:rFonts w:ascii="Times New Roman" w:eastAsia="DengXian" w:hAnsi="Times New Roman" w:cs="Times New Roman"/>
                <w:bCs/>
                <w:sz w:val="18"/>
                <w:szCs w:val="18"/>
                <w:lang w:val="en-GB" w:eastAsia="zh-CN"/>
                <w14:ligatures w14:val="standardContextual"/>
              </w:rPr>
              <w:t>: HARQ reTx of the PDSCH conveying the MAC-CE would need to schedule a same UL grant (similar issue as RACH case with Msg4-triggering – please find our explanations in the last section.)</w:t>
            </w:r>
          </w:p>
          <w:p w14:paraId="5E880AF5"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D81ECD" w14:paraId="5E880B0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AF7"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lastRenderedPageBreak/>
              <w:t>OPPO</w:t>
            </w:r>
          </w:p>
        </w:tc>
        <w:tc>
          <w:tcPr>
            <w:tcW w:w="8714" w:type="dxa"/>
            <w:tcBorders>
              <w:top w:val="single" w:sz="4" w:space="0" w:color="auto"/>
              <w:left w:val="single" w:sz="4" w:space="0" w:color="auto"/>
              <w:bottom w:val="single" w:sz="4" w:space="0" w:color="auto"/>
              <w:right w:val="single" w:sz="4" w:space="0" w:color="auto"/>
            </w:tcBorders>
          </w:tcPr>
          <w:p w14:paraId="5E880AF8" w14:textId="77777777" w:rsidR="00D81ECD" w:rsidRDefault="007A453E">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Re 1.2.1: We should not tie the rel20 early CSI/SRS with the rel17 fast TRS triggering.</w:t>
            </w:r>
          </w:p>
          <w:p w14:paraId="5E880AF9" w14:textId="77777777" w:rsidR="00D81ECD" w:rsidRDefault="00D81ECD">
            <w:pPr>
              <w:suppressAutoHyphens w:val="0"/>
              <w:spacing w:after="0" w:line="240" w:lineRule="auto"/>
              <w:jc w:val="both"/>
              <w:rPr>
                <w:rFonts w:ascii="Times New Roman" w:hAnsi="Times New Roman" w:cs="Times New Roman"/>
                <w:color w:val="000000" w:themeColor="text1"/>
                <w:sz w:val="18"/>
                <w:szCs w:val="18"/>
              </w:rPr>
            </w:pPr>
          </w:p>
          <w:p w14:paraId="5E880AFA" w14:textId="77777777" w:rsidR="00D81ECD" w:rsidRDefault="007A453E">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Re 1.2.2: Ok with Proposal 1.2.2A and either Alt1 or Alt2 can work. Alt 1 might have some restriction but does not MAC CE command change, while Alt 2 would need RAN2 to introduce two new MAC CE command (even though the legacy SCell activation command is reused).</w:t>
            </w:r>
          </w:p>
          <w:p w14:paraId="5E880AFB" w14:textId="77777777" w:rsidR="00D81ECD" w:rsidRDefault="00D81ECD">
            <w:pPr>
              <w:suppressAutoHyphens w:val="0"/>
              <w:spacing w:after="0" w:line="240" w:lineRule="auto"/>
              <w:jc w:val="both"/>
              <w:rPr>
                <w:rFonts w:ascii="Times New Roman" w:hAnsi="Times New Roman" w:cs="Times New Roman"/>
                <w:color w:val="000000" w:themeColor="text1"/>
                <w:sz w:val="18"/>
                <w:szCs w:val="18"/>
              </w:rPr>
            </w:pPr>
          </w:p>
          <w:p w14:paraId="5E880AFC" w14:textId="77777777" w:rsidR="00D81ECD" w:rsidRDefault="00D81ECD">
            <w:pPr>
              <w:suppressAutoHyphens w:val="0"/>
              <w:spacing w:after="0" w:line="240" w:lineRule="auto"/>
              <w:jc w:val="both"/>
              <w:rPr>
                <w:rFonts w:ascii="Times New Roman" w:hAnsi="Times New Roman" w:cs="Times New Roman"/>
                <w:color w:val="000000" w:themeColor="text1"/>
                <w:sz w:val="18"/>
                <w:szCs w:val="18"/>
              </w:rPr>
            </w:pPr>
          </w:p>
          <w:p w14:paraId="5E880AFD" w14:textId="77777777" w:rsidR="00D81ECD" w:rsidRDefault="007A453E">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Qestion 2: Alt 1 or Alt 3 is ok. Not ok with Alt 2.</w:t>
            </w:r>
          </w:p>
          <w:p w14:paraId="5E880AFE" w14:textId="77777777" w:rsidR="00D81ECD" w:rsidRDefault="00D81ECD">
            <w:pPr>
              <w:suppressAutoHyphens w:val="0"/>
              <w:spacing w:after="0" w:line="240" w:lineRule="auto"/>
              <w:jc w:val="both"/>
              <w:rPr>
                <w:rFonts w:ascii="Times New Roman" w:hAnsi="Times New Roman" w:cs="Times New Roman"/>
                <w:color w:val="000000" w:themeColor="text1"/>
                <w:sz w:val="18"/>
                <w:szCs w:val="18"/>
              </w:rPr>
            </w:pPr>
          </w:p>
          <w:p w14:paraId="5E880AFF" w14:textId="77777777" w:rsidR="00D81ECD" w:rsidRDefault="007A453E">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1.2.3: Alt2 and Alt1 are actually same.</w:t>
            </w:r>
          </w:p>
          <w:p w14:paraId="5E880B00" w14:textId="77777777" w:rsidR="00D81ECD" w:rsidRDefault="007A453E">
            <w:pPr>
              <w:tabs>
                <w:tab w:val="left" w:pos="0"/>
                <w:tab w:val="left" w:pos="1286"/>
              </w:tabs>
              <w:suppressAutoHyphens w:val="0"/>
              <w:spacing w:line="276" w:lineRule="auto"/>
              <w:contextualSpacing/>
              <w:jc w:val="both"/>
              <w:rPr>
                <w:rFonts w:ascii="Times" w:hAnsi="Times" w:cs="Times"/>
                <w:i/>
                <w:iCs/>
                <w:color w:val="0000FF"/>
                <w:sz w:val="18"/>
                <w:szCs w:val="18"/>
              </w:rPr>
            </w:pPr>
            <w:r>
              <w:rPr>
                <w:rFonts w:ascii="Times" w:hAnsi="Times" w:cs="Times"/>
                <w:i/>
                <w:iCs/>
                <w:color w:val="0000FF"/>
                <w:sz w:val="18"/>
                <w:szCs w:val="18"/>
              </w:rPr>
              <w:t>[Mod] Same understanding as yours. I assume you are also supportive with Alt-1. Then, we can keep Alt-1 only.</w:t>
            </w:r>
          </w:p>
          <w:p w14:paraId="5E880B01" w14:textId="77777777" w:rsidR="00D81ECD" w:rsidRDefault="00D81ECD">
            <w:pPr>
              <w:suppressAutoHyphens w:val="0"/>
              <w:spacing w:after="0" w:line="240" w:lineRule="auto"/>
              <w:jc w:val="both"/>
              <w:rPr>
                <w:rFonts w:ascii="Times New Roman" w:hAnsi="Times New Roman" w:cs="Times New Roman"/>
                <w:b/>
                <w:color w:val="0000FF"/>
                <w:sz w:val="18"/>
                <w:szCs w:val="18"/>
              </w:rPr>
            </w:pPr>
          </w:p>
        </w:tc>
      </w:tr>
      <w:tr w:rsidR="00D81ECD" w14:paraId="5E880B0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03"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B04" w14:textId="77777777" w:rsidR="00D81ECD" w:rsidRDefault="007A453E">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color w:val="0000FF"/>
                <w:sz w:val="18"/>
                <w:szCs w:val="18"/>
              </w:rPr>
              <w:t>Company’s views are updated based on above comments.</w:t>
            </w:r>
          </w:p>
        </w:tc>
      </w:tr>
      <w:tr w:rsidR="00D81ECD" w14:paraId="5E880B1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06"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China Telecom</w:t>
            </w:r>
          </w:p>
        </w:tc>
        <w:tc>
          <w:tcPr>
            <w:tcW w:w="8714" w:type="dxa"/>
            <w:tcBorders>
              <w:top w:val="single" w:sz="4" w:space="0" w:color="auto"/>
              <w:left w:val="single" w:sz="4" w:space="0" w:color="auto"/>
              <w:bottom w:val="single" w:sz="4" w:space="0" w:color="auto"/>
              <w:right w:val="single" w:sz="4" w:space="0" w:color="auto"/>
            </w:tcBorders>
          </w:tcPr>
          <w:p w14:paraId="5E880B07"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1.2.1)</w:t>
            </w:r>
          </w:p>
          <w:p w14:paraId="5E880B08"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Not support P/SP CSI-RS for CSI and SRS-AS.</w:t>
            </w:r>
          </w:p>
          <w:p w14:paraId="5E880B09"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bCs/>
                <w:sz w:val="18"/>
                <w:szCs w:val="18"/>
                <w:lang w:eastAsia="zh-CN"/>
              </w:rPr>
              <w:t>Prefer the second bullet to l</w:t>
            </w:r>
            <w:r>
              <w:rPr>
                <w:rFonts w:ascii="Times New Roman" w:eastAsiaTheme="minorEastAsia" w:hAnsi="Times New Roman" w:cs="Times New Roman"/>
                <w:bCs/>
                <w:sz w:val="18"/>
                <w:szCs w:val="18"/>
                <w:lang w:eastAsia="ko-KR"/>
              </w:rPr>
              <w:t>imit to only R17 SCell activation.</w:t>
            </w:r>
          </w:p>
          <w:p w14:paraId="5E880B0A"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B0B"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1.2.2)</w:t>
            </w:r>
          </w:p>
          <w:p w14:paraId="5E880B0C"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w:t>
            </w:r>
            <w:r>
              <w:rPr>
                <w:rFonts w:ascii="Times New Roman" w:eastAsia="DengXian" w:hAnsi="Times New Roman" w:cs="Times New Roman"/>
                <w:bCs/>
                <w:sz w:val="18"/>
                <w:szCs w:val="18"/>
                <w:lang w:eastAsia="zh-CN"/>
              </w:rPr>
              <w:t xml:space="preserve"> and prefer Alt-2</w:t>
            </w:r>
            <w:r>
              <w:rPr>
                <w:rFonts w:ascii="Times New Roman" w:eastAsiaTheme="minorEastAsia" w:hAnsi="Times New Roman" w:cs="Times New Roman"/>
                <w:bCs/>
                <w:sz w:val="18"/>
                <w:szCs w:val="18"/>
                <w:lang w:eastAsia="ko-KR"/>
              </w:rPr>
              <w:t>.</w:t>
            </w:r>
          </w:p>
          <w:p w14:paraId="5E880B0D"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bCs/>
                <w:sz w:val="18"/>
                <w:szCs w:val="18"/>
                <w:lang w:eastAsia="zh-CN"/>
              </w:rPr>
              <w:t xml:space="preserve">Prefer </w:t>
            </w:r>
            <w:r>
              <w:rPr>
                <w:rFonts w:ascii="Times New Roman" w:eastAsiaTheme="minorEastAsia" w:hAnsi="Times New Roman" w:cs="Times New Roman"/>
                <w:bCs/>
                <w:sz w:val="18"/>
                <w:szCs w:val="18"/>
                <w:lang w:eastAsia="ko-KR"/>
              </w:rPr>
              <w:t>Alt-</w:t>
            </w:r>
            <w:r>
              <w:rPr>
                <w:rFonts w:ascii="Times New Roman" w:eastAsia="DengXian" w:hAnsi="Times New Roman" w:cs="Times New Roman"/>
                <w:bCs/>
                <w:sz w:val="18"/>
                <w:szCs w:val="18"/>
                <w:lang w:eastAsia="zh-CN"/>
              </w:rPr>
              <w:t>2 or Alt-3</w:t>
            </w:r>
            <w:r>
              <w:rPr>
                <w:rFonts w:ascii="Times New Roman" w:eastAsiaTheme="minorEastAsia" w:hAnsi="Times New Roman" w:cs="Times New Roman"/>
                <w:bCs/>
                <w:sz w:val="18"/>
                <w:szCs w:val="18"/>
                <w:lang w:eastAsia="ko-KR"/>
              </w:rPr>
              <w:t>.</w:t>
            </w:r>
          </w:p>
          <w:p w14:paraId="5E880B0E"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B0F"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1.2.3)</w:t>
            </w:r>
          </w:p>
          <w:p w14:paraId="5E880B10"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bCs/>
                <w:sz w:val="18"/>
                <w:szCs w:val="18"/>
                <w:lang w:eastAsia="zh-CN"/>
              </w:rPr>
              <w:t>Prefer</w:t>
            </w:r>
            <w:r>
              <w:rPr>
                <w:rFonts w:ascii="Times New Roman" w:eastAsiaTheme="minorEastAsia" w:hAnsi="Times New Roman" w:cs="Times New Roman"/>
                <w:bCs/>
                <w:sz w:val="18"/>
                <w:szCs w:val="18"/>
                <w:lang w:eastAsia="ko-KR"/>
              </w:rPr>
              <w:t xml:space="preserve"> Alt-1.</w:t>
            </w:r>
          </w:p>
          <w:p w14:paraId="5E880B11" w14:textId="77777777" w:rsidR="00D81ECD" w:rsidRDefault="00D81ECD">
            <w:pPr>
              <w:widowControl w:val="0"/>
              <w:spacing w:after="0" w:line="240" w:lineRule="auto"/>
              <w:jc w:val="both"/>
              <w:rPr>
                <w:rFonts w:ascii="Times" w:hAnsi="Times" w:cs="Times"/>
                <w:b/>
                <w:sz w:val="18"/>
                <w:szCs w:val="18"/>
              </w:rPr>
            </w:pPr>
          </w:p>
        </w:tc>
      </w:tr>
      <w:tr w:rsidR="00D81ECD" w14:paraId="5E880B1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13"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5E880B14" w14:textId="77777777" w:rsidR="00D81ECD" w:rsidRDefault="007A453E">
            <w:pPr>
              <w:widowControl w:val="0"/>
              <w:spacing w:after="0" w:line="240" w:lineRule="auto"/>
              <w:jc w:val="both"/>
              <w:rPr>
                <w:rFonts w:ascii="Times New Roman" w:eastAsia="DengXian" w:hAnsi="Times New Roman"/>
                <w:sz w:val="18"/>
                <w:szCs w:val="18"/>
                <w:lang w:eastAsia="zh-CN"/>
              </w:rPr>
            </w:pPr>
            <w:r>
              <w:rPr>
                <w:rFonts w:ascii="Times" w:eastAsia="DengXian" w:hAnsi="Times" w:cs="Times"/>
                <w:b/>
                <w:sz w:val="18"/>
                <w:szCs w:val="18"/>
                <w:lang w:eastAsia="zh-CN"/>
              </w:rPr>
              <w:t xml:space="preserve">Proposal 1.2.2A: </w:t>
            </w:r>
            <w:r>
              <w:rPr>
                <w:rFonts w:ascii="Times" w:eastAsia="DengXian" w:hAnsi="Times" w:cs="Times"/>
                <w:bCs/>
                <w:sz w:val="18"/>
                <w:szCs w:val="18"/>
                <w:lang w:eastAsia="zh-CN"/>
              </w:rPr>
              <w:t xml:space="preserve">Support the proposal. We prefer to have implicit </w:t>
            </w:r>
            <w:r>
              <w:rPr>
                <w:rFonts w:ascii="Times New Roman" w:hAnsi="Times New Roman"/>
                <w:sz w:val="18"/>
                <w:szCs w:val="18"/>
              </w:rPr>
              <w:t>mechanism</w:t>
            </w:r>
            <w:r>
              <w:rPr>
                <w:rFonts w:ascii="Times New Roman" w:eastAsia="DengXian" w:hAnsi="Times New Roman"/>
                <w:sz w:val="18"/>
                <w:szCs w:val="18"/>
                <w:lang w:eastAsia="zh-CN"/>
              </w:rPr>
              <w:t xml:space="preserve"> to simplify the signaling design.</w:t>
            </w:r>
          </w:p>
          <w:p w14:paraId="5E880B15" w14:textId="77777777" w:rsidR="00D81ECD" w:rsidRDefault="007A453E">
            <w:pPr>
              <w:widowControl w:val="0"/>
              <w:spacing w:after="0" w:line="240" w:lineRule="auto"/>
              <w:jc w:val="both"/>
              <w:rPr>
                <w:rFonts w:ascii="Times" w:eastAsia="DengXian" w:hAnsi="Times"/>
                <w:bCs/>
                <w:sz w:val="18"/>
                <w:szCs w:val="18"/>
                <w:lang w:eastAsia="zh-CN"/>
              </w:rPr>
            </w:pPr>
            <w:r>
              <w:rPr>
                <w:rFonts w:ascii="Times" w:eastAsia="DengXian" w:hAnsi="Times"/>
                <w:b/>
                <w:sz w:val="18"/>
                <w:szCs w:val="18"/>
                <w:lang w:eastAsia="zh-CN"/>
              </w:rPr>
              <w:t xml:space="preserve">1.2.2 Question 2: </w:t>
            </w:r>
            <w:r>
              <w:rPr>
                <w:rFonts w:ascii="Times" w:eastAsia="DengXian" w:hAnsi="Times"/>
                <w:bCs/>
                <w:sz w:val="18"/>
                <w:szCs w:val="18"/>
                <w:lang w:eastAsia="zh-CN"/>
              </w:rPr>
              <w:t>We prefer Alt-2, which is similar as CSI reporting for RACH-less LTM.</w:t>
            </w:r>
          </w:p>
          <w:p w14:paraId="5E880B16" w14:textId="77777777" w:rsidR="00D81ECD" w:rsidRDefault="007A453E">
            <w:pPr>
              <w:widowControl w:val="0"/>
              <w:spacing w:after="0" w:line="240" w:lineRule="auto"/>
              <w:jc w:val="both"/>
              <w:rPr>
                <w:rFonts w:ascii="Times" w:hAnsi="Times" w:cs="Times"/>
                <w:b/>
                <w:sz w:val="18"/>
                <w:szCs w:val="18"/>
              </w:rPr>
            </w:pPr>
            <w:r>
              <w:rPr>
                <w:rFonts w:ascii="Times" w:eastAsia="DengXian" w:hAnsi="Times"/>
                <w:b/>
                <w:sz w:val="18"/>
                <w:szCs w:val="18"/>
                <w:lang w:eastAsia="zh-CN"/>
              </w:rPr>
              <w:t>1.2.3</w:t>
            </w:r>
            <w:r>
              <w:rPr>
                <w:rFonts w:ascii="Times" w:eastAsia="DengXian" w:hAnsi="Times"/>
                <w:bCs/>
                <w:sz w:val="18"/>
                <w:szCs w:val="18"/>
                <w:lang w:eastAsia="zh-CN"/>
              </w:rPr>
              <w:t xml:space="preserve"> </w:t>
            </w:r>
            <w:r>
              <w:rPr>
                <w:rFonts w:ascii="Times" w:eastAsia="DengXian" w:hAnsi="Times"/>
                <w:b/>
                <w:sz w:val="18"/>
                <w:szCs w:val="18"/>
                <w:lang w:eastAsia="zh-CN"/>
              </w:rPr>
              <w:t>Question1</w:t>
            </w:r>
            <w:r>
              <w:rPr>
                <w:rFonts w:ascii="Times" w:eastAsia="DengXian" w:hAnsi="Times"/>
                <w:bCs/>
                <w:sz w:val="18"/>
                <w:szCs w:val="18"/>
                <w:lang w:eastAsia="zh-CN"/>
              </w:rPr>
              <w:t>: Alt-1 is more robust to the system.</w:t>
            </w:r>
          </w:p>
        </w:tc>
      </w:tr>
      <w:tr w:rsidR="00D81ECD" w14:paraId="5E880B2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18"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HONOR</w:t>
            </w:r>
          </w:p>
        </w:tc>
        <w:tc>
          <w:tcPr>
            <w:tcW w:w="8714" w:type="dxa"/>
            <w:tcBorders>
              <w:top w:val="single" w:sz="4" w:space="0" w:color="auto"/>
              <w:left w:val="single" w:sz="4" w:space="0" w:color="auto"/>
              <w:bottom w:val="single" w:sz="4" w:space="0" w:color="auto"/>
              <w:right w:val="single" w:sz="4" w:space="0" w:color="auto"/>
            </w:tcBorders>
          </w:tcPr>
          <w:p w14:paraId="5E880B19" w14:textId="77777777" w:rsidR="00D81ECD" w:rsidRDefault="007A453E">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1.2.1</w:t>
            </w:r>
          </w:p>
          <w:p w14:paraId="5E880B1A"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u w:val="single"/>
                <w:lang w:eastAsia="zh-CN"/>
              </w:rPr>
              <w:t xml:space="preserve">Question 1: </w:t>
            </w:r>
            <w:r>
              <w:rPr>
                <w:rFonts w:ascii="Times New Roman" w:eastAsia="DengXian" w:hAnsi="Times New Roman" w:cs="Times New Roman"/>
                <w:color w:val="000000" w:themeColor="text1"/>
                <w:sz w:val="18"/>
                <w:szCs w:val="18"/>
                <w:lang w:eastAsia="zh-CN"/>
              </w:rPr>
              <w:t>Not support P/SP types to save the latency for the procedures of SCell activation.</w:t>
            </w:r>
          </w:p>
          <w:p w14:paraId="5E880B1B"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u w:val="single"/>
                <w:lang w:eastAsia="zh-CN"/>
              </w:rPr>
              <w:t xml:space="preserve">Question 2: </w:t>
            </w:r>
            <w:r>
              <w:rPr>
                <w:rFonts w:ascii="Times New Roman" w:eastAsia="DengXian" w:hAnsi="Times New Roman" w:cs="Times New Roman"/>
                <w:color w:val="000000" w:themeColor="text1"/>
                <w:sz w:val="18"/>
                <w:szCs w:val="18"/>
                <w:lang w:eastAsia="zh-CN"/>
              </w:rPr>
              <w:t>Support both. NW can determine which one is applicable.</w:t>
            </w:r>
          </w:p>
          <w:p w14:paraId="5E880B1C" w14:textId="77777777" w:rsidR="00D81ECD" w:rsidRDefault="00D81ECD">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5E880B1D" w14:textId="77777777" w:rsidR="00D81ECD" w:rsidRDefault="007A453E">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1.2.2</w:t>
            </w:r>
          </w:p>
          <w:p w14:paraId="5E880B1E"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u w:val="single"/>
                <w:lang w:eastAsia="zh-CN"/>
              </w:rPr>
              <w:t xml:space="preserve">Proposal 1.2.2A: </w:t>
            </w:r>
            <w:r>
              <w:rPr>
                <w:rFonts w:ascii="Times New Roman" w:eastAsia="DengXian" w:hAnsi="Times New Roman" w:cs="Times New Roman"/>
                <w:color w:val="000000" w:themeColor="text1"/>
                <w:sz w:val="18"/>
                <w:szCs w:val="18"/>
                <w:lang w:eastAsia="zh-CN"/>
              </w:rPr>
              <w:t xml:space="preserve">Support the proposal and prefer Alt-2. </w:t>
            </w:r>
          </w:p>
          <w:p w14:paraId="5E880B1F"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u w:val="single"/>
                <w:lang w:eastAsia="zh-CN"/>
              </w:rPr>
              <w:t xml:space="preserve">Question 2: </w:t>
            </w:r>
            <w:r>
              <w:rPr>
                <w:rFonts w:ascii="Times New Roman" w:eastAsia="DengXian" w:hAnsi="Times New Roman" w:cs="Times New Roman"/>
                <w:color w:val="000000" w:themeColor="text1"/>
                <w:sz w:val="18"/>
                <w:szCs w:val="18"/>
                <w:lang w:eastAsia="zh-CN"/>
              </w:rPr>
              <w:t>Similar view with that on proposal 1.1.4D. Thus, Alt-2 is preferred.</w:t>
            </w:r>
          </w:p>
          <w:p w14:paraId="5E880B20" w14:textId="77777777" w:rsidR="00D81ECD" w:rsidRDefault="00D81ECD">
            <w:pPr>
              <w:widowControl w:val="0"/>
              <w:spacing w:after="0" w:line="240" w:lineRule="auto"/>
              <w:jc w:val="both"/>
              <w:rPr>
                <w:rFonts w:ascii="Times" w:eastAsia="DengXian" w:hAnsi="Times" w:cs="Times"/>
                <w:b/>
                <w:sz w:val="18"/>
                <w:szCs w:val="18"/>
                <w:lang w:eastAsia="zh-CN"/>
              </w:rPr>
            </w:pPr>
          </w:p>
        </w:tc>
      </w:tr>
      <w:tr w:rsidR="00D81ECD" w14:paraId="5E880B2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22"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Theme="minorEastAsia" w:hAnsi="Times" w:cs="Times"/>
                <w:sz w:val="18"/>
                <w:szCs w:val="18"/>
                <w:lang w:eastAsia="ko-KR"/>
              </w:rPr>
              <w:t>LGE</w:t>
            </w:r>
          </w:p>
        </w:tc>
        <w:tc>
          <w:tcPr>
            <w:tcW w:w="8714" w:type="dxa"/>
            <w:tcBorders>
              <w:top w:val="single" w:sz="4" w:space="0" w:color="auto"/>
              <w:left w:val="single" w:sz="4" w:space="0" w:color="auto"/>
              <w:bottom w:val="single" w:sz="4" w:space="0" w:color="auto"/>
              <w:right w:val="single" w:sz="4" w:space="0" w:color="auto"/>
            </w:tcBorders>
          </w:tcPr>
          <w:p w14:paraId="5E880B23"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1.2.1)</w:t>
            </w:r>
          </w:p>
          <w:p w14:paraId="5E880B24"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Open to discuss.</w:t>
            </w:r>
          </w:p>
          <w:p w14:paraId="5E880B25"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w:t>
            </w:r>
            <w:r>
              <w:rPr>
                <w:rFonts w:ascii="Times" w:hAnsi="Times" w:cs="Times"/>
                <w:color w:val="000000" w:themeColor="text1"/>
                <w:sz w:val="18"/>
                <w:szCs w:val="18"/>
              </w:rPr>
              <w:t>Limit to only Rel-17 SCell activation. Share the similar view as Futurewei.</w:t>
            </w:r>
          </w:p>
          <w:p w14:paraId="5E880B26"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B27"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1.2.2)</w:t>
            </w:r>
          </w:p>
          <w:p w14:paraId="5E880B28"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w:t>
            </w:r>
          </w:p>
          <w:p w14:paraId="5E880B29"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Support Alt-1. The benefit of the other Alts is not clear.</w:t>
            </w:r>
          </w:p>
          <w:p w14:paraId="5E880B2A"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B2B"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1.2.3)</w:t>
            </w:r>
          </w:p>
          <w:p w14:paraId="5E880B2C" w14:textId="77777777" w:rsidR="00D81ECD" w:rsidRDefault="007A453E">
            <w:pPr>
              <w:widowControl w:val="0"/>
              <w:spacing w:after="0" w:line="240" w:lineRule="auto"/>
              <w:jc w:val="both"/>
              <w:rPr>
                <w:rFonts w:ascii="Times" w:eastAsia="DengXian" w:hAnsi="Times" w:cs="Times"/>
                <w:b/>
                <w:sz w:val="18"/>
                <w:szCs w:val="18"/>
                <w:lang w:eastAsia="zh-CN"/>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 Alt-1.</w:t>
            </w:r>
          </w:p>
        </w:tc>
      </w:tr>
      <w:tr w:rsidR="00D81ECD" w14:paraId="5E880B3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2E" w14:textId="77777777" w:rsidR="00D81ECD" w:rsidRDefault="007A453E">
            <w:pPr>
              <w:snapToGrid w:val="0"/>
              <w:spacing w:after="0" w:line="240" w:lineRule="auto"/>
              <w:rPr>
                <w:rFonts w:ascii="Times" w:eastAsia="SimSun" w:hAnsi="Times" w:cs="Times"/>
                <w:sz w:val="18"/>
                <w:szCs w:val="18"/>
                <w:lang w:eastAsia="zh-CN"/>
              </w:rPr>
            </w:pPr>
            <w:r>
              <w:rPr>
                <w:rFonts w:ascii="Times" w:eastAsia="Yu Mincho" w:hAnsi="Times" w:cs="Times"/>
                <w:sz w:val="18"/>
                <w:szCs w:val="18"/>
                <w:lang w:eastAsia="ja-JP"/>
              </w:rPr>
              <w:t>Sharp</w:t>
            </w:r>
          </w:p>
        </w:tc>
        <w:tc>
          <w:tcPr>
            <w:tcW w:w="8714" w:type="dxa"/>
            <w:tcBorders>
              <w:top w:val="single" w:sz="4" w:space="0" w:color="auto"/>
              <w:left w:val="single" w:sz="4" w:space="0" w:color="auto"/>
              <w:bottom w:val="single" w:sz="4" w:space="0" w:color="auto"/>
              <w:right w:val="single" w:sz="4" w:space="0" w:color="auto"/>
            </w:tcBorders>
          </w:tcPr>
          <w:p w14:paraId="5E880B2F"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1.2.1)</w:t>
            </w:r>
          </w:p>
          <w:p w14:paraId="5E880B30"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 1</w:t>
            </w:r>
            <w:r>
              <w:rPr>
                <w:rFonts w:ascii="Times New Roman" w:eastAsia="Yu Mincho" w:hAnsi="Times New Roman" w:cs="Times New Roman"/>
                <w:bCs/>
                <w:sz w:val="18"/>
                <w:szCs w:val="18"/>
                <w:lang w:val="en-GB" w:eastAsia="ja-JP"/>
              </w:rPr>
              <w:t>: We do not support P/SP SRS/CSI-RS.</w:t>
            </w:r>
          </w:p>
          <w:p w14:paraId="5E880B31"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 2</w:t>
            </w:r>
            <w:r>
              <w:rPr>
                <w:rFonts w:ascii="Times New Roman" w:eastAsia="Yu Mincho" w:hAnsi="Times New Roman" w:cs="Times New Roman"/>
                <w:bCs/>
                <w:sz w:val="18"/>
                <w:szCs w:val="18"/>
                <w:lang w:val="en-GB" w:eastAsia="ja-JP"/>
              </w:rPr>
              <w:t>: We are OK with both Rel-15 and Rel-17 SCell activation command. General mechanism is preferred.</w:t>
            </w:r>
          </w:p>
          <w:p w14:paraId="5E880B32" w14:textId="77777777" w:rsidR="00D81ECD" w:rsidRDefault="00D81ECD">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5E880B33"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1.2.2)</w:t>
            </w:r>
          </w:p>
          <w:p w14:paraId="5E880B34"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 1</w:t>
            </w:r>
            <w:r>
              <w:rPr>
                <w:rFonts w:ascii="Times New Roman" w:eastAsia="Yu Mincho" w:hAnsi="Times New Roman" w:cs="Times New Roman"/>
                <w:bCs/>
                <w:sz w:val="18"/>
                <w:szCs w:val="18"/>
                <w:lang w:val="en-GB" w:eastAsia="ja-JP"/>
              </w:rPr>
              <w:t>: Support and we prefer Alt-2.</w:t>
            </w:r>
          </w:p>
          <w:p w14:paraId="5E880B35"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ja-JP"/>
              </w:rPr>
              <w:t>Question 2</w:t>
            </w:r>
            <w:r>
              <w:rPr>
                <w:rFonts w:ascii="Times New Roman" w:eastAsia="Yu Mincho" w:hAnsi="Times New Roman" w:cs="Times New Roman"/>
                <w:bCs/>
                <w:sz w:val="18"/>
                <w:szCs w:val="18"/>
                <w:lang w:val="en-GB" w:eastAsia="ja-JP"/>
              </w:rPr>
              <w:t xml:space="preserve">: Support and we prefer Alt-2. For Alt-1, similar to Issue 1.1.4, scheduling part would become overhead. </w:t>
            </w:r>
            <w:r>
              <w:rPr>
                <w:rFonts w:ascii="Times New Roman" w:eastAsia="Yu Mincho" w:hAnsi="Times New Roman" w:cs="Times New Roman"/>
                <w:bCs/>
                <w:sz w:val="18"/>
                <w:szCs w:val="18"/>
                <w:lang w:val="en-GB" w:eastAsia="ja-JP"/>
              </w:rPr>
              <w:lastRenderedPageBreak/>
              <w:t xml:space="preserve">For Alt-3, pre-configured PUSCH is also waste of resources. </w:t>
            </w:r>
          </w:p>
          <w:p w14:paraId="5E880B36" w14:textId="77777777" w:rsidR="00D81ECD" w:rsidRDefault="00D81ECD">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5E880B37"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1.2.3)</w:t>
            </w:r>
          </w:p>
          <w:p w14:paraId="5E880B38"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New Roman" w:eastAsia="Yu Mincho" w:hAnsi="Times New Roman" w:cs="Times New Roman"/>
                <w:b/>
                <w:bCs/>
                <w:sz w:val="18"/>
                <w:szCs w:val="18"/>
                <w:u w:val="single"/>
                <w:lang w:val="en-GB" w:eastAsia="ja-JP"/>
              </w:rPr>
              <w:t>Question 1</w:t>
            </w:r>
            <w:r>
              <w:rPr>
                <w:rFonts w:ascii="Times New Roman" w:eastAsia="Yu Mincho" w:hAnsi="Times New Roman" w:cs="Times New Roman"/>
                <w:bCs/>
                <w:sz w:val="18"/>
                <w:szCs w:val="18"/>
                <w:lang w:val="en-GB" w:eastAsia="ja-JP"/>
              </w:rPr>
              <w:t>: Support and we prefer Alt-1.</w:t>
            </w:r>
          </w:p>
        </w:tc>
      </w:tr>
      <w:tr w:rsidR="00D81ECD" w14:paraId="5E880B4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3A"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lastRenderedPageBreak/>
              <w:t>Xiaomi</w:t>
            </w:r>
          </w:p>
        </w:tc>
        <w:tc>
          <w:tcPr>
            <w:tcW w:w="8714" w:type="dxa"/>
            <w:tcBorders>
              <w:top w:val="single" w:sz="4" w:space="0" w:color="auto"/>
              <w:left w:val="single" w:sz="4" w:space="0" w:color="auto"/>
              <w:bottom w:val="single" w:sz="4" w:space="0" w:color="auto"/>
              <w:right w:val="single" w:sz="4" w:space="0" w:color="auto"/>
            </w:tcBorders>
          </w:tcPr>
          <w:p w14:paraId="5E880B3B" w14:textId="77777777" w:rsidR="00D81ECD" w:rsidRDefault="007A453E">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Issue 1.2.1</w:t>
            </w:r>
          </w:p>
          <w:p w14:paraId="5E880B3C"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Q1:</w:t>
            </w:r>
            <w:r>
              <w:rPr>
                <w:rFonts w:ascii="Times New Roman" w:eastAsia="DengXian" w:hAnsi="Times New Roman" w:cs="Times New Roman"/>
                <w:color w:val="000000" w:themeColor="text1"/>
                <w:sz w:val="18"/>
                <w:szCs w:val="18"/>
                <w:lang w:eastAsia="zh-CN"/>
              </w:rPr>
              <w:t xml:space="preserve"> prefer not to support periodic/semi-persistent SRS/CSI-RS for CSI</w:t>
            </w:r>
          </w:p>
          <w:p w14:paraId="5E880B3D" w14:textId="77777777" w:rsidR="00D81ECD" w:rsidRDefault="007A453E">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Q2</w:t>
            </w:r>
            <w:r>
              <w:rPr>
                <w:rFonts w:ascii="Times New Roman" w:eastAsia="DengXian" w:hAnsi="Times New Roman" w:cs="Times New Roman"/>
                <w:color w:val="000000" w:themeColor="text1"/>
                <w:sz w:val="18"/>
                <w:szCs w:val="18"/>
                <w:lang w:eastAsia="zh-CN"/>
              </w:rPr>
              <w:t>: we are fine to support both</w:t>
            </w:r>
          </w:p>
          <w:p w14:paraId="5E880B3E" w14:textId="77777777" w:rsidR="00D81ECD" w:rsidRDefault="00D81ECD">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5E880B3F" w14:textId="77777777" w:rsidR="00D81ECD" w:rsidRDefault="007A453E">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Issue 1.2.2</w:t>
            </w:r>
          </w:p>
          <w:p w14:paraId="5E880B40"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Q1:</w:t>
            </w:r>
            <w:r>
              <w:rPr>
                <w:rFonts w:ascii="Times New Roman" w:eastAsia="DengXian" w:hAnsi="Times New Roman" w:cs="Times New Roman"/>
                <w:color w:val="000000" w:themeColor="text1"/>
                <w:sz w:val="18"/>
                <w:szCs w:val="18"/>
                <w:lang w:eastAsia="zh-CN"/>
              </w:rPr>
              <w:t xml:space="preserve"> support the proposal and support Alt-2 as the first preference.</w:t>
            </w:r>
          </w:p>
          <w:p w14:paraId="5E880B41" w14:textId="77777777" w:rsidR="00D81ECD" w:rsidRDefault="00D81ECD">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5E880B42" w14:textId="77777777" w:rsidR="00D81ECD" w:rsidRDefault="007A453E">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Issue 1.2.3</w:t>
            </w:r>
          </w:p>
          <w:p w14:paraId="5E880B43"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Prefer Alt 1</w:t>
            </w:r>
          </w:p>
          <w:p w14:paraId="5E880B44" w14:textId="77777777" w:rsidR="00D81ECD" w:rsidRDefault="00D81ECD">
            <w:pPr>
              <w:widowControl w:val="0"/>
              <w:spacing w:after="0" w:line="240" w:lineRule="auto"/>
              <w:jc w:val="both"/>
              <w:rPr>
                <w:rFonts w:ascii="Times" w:eastAsiaTheme="minorEastAsia" w:hAnsi="Times" w:cs="Times"/>
                <w:bCs/>
                <w:sz w:val="18"/>
                <w:szCs w:val="18"/>
                <w:lang w:eastAsia="ko-KR"/>
              </w:rPr>
            </w:pPr>
          </w:p>
        </w:tc>
      </w:tr>
      <w:tr w:rsidR="00D81ECD" w14:paraId="5E880B5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46"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SimSun" w:hAnsi="Times" w:cs="Times"/>
                <w:sz w:val="18"/>
                <w:szCs w:val="18"/>
                <w:lang w:eastAsia="zh-CN"/>
              </w:rPr>
              <w:t>Rakuten</w:t>
            </w:r>
          </w:p>
        </w:tc>
        <w:tc>
          <w:tcPr>
            <w:tcW w:w="8714" w:type="dxa"/>
            <w:tcBorders>
              <w:top w:val="single" w:sz="4" w:space="0" w:color="auto"/>
              <w:left w:val="single" w:sz="4" w:space="0" w:color="auto"/>
              <w:bottom w:val="single" w:sz="4" w:space="0" w:color="auto"/>
              <w:right w:val="single" w:sz="4" w:space="0" w:color="auto"/>
            </w:tcBorders>
          </w:tcPr>
          <w:p w14:paraId="5E880B47" w14:textId="77777777" w:rsidR="00D81ECD" w:rsidRDefault="007A453E">
            <w:pPr>
              <w:widowControl w:val="0"/>
              <w:spacing w:after="0" w:line="240" w:lineRule="auto"/>
              <w:jc w:val="both"/>
              <w:rPr>
                <w:rFonts w:ascii="Times" w:hAnsi="Times" w:cs="Times"/>
                <w:b/>
                <w:sz w:val="18"/>
                <w:szCs w:val="18"/>
              </w:rPr>
            </w:pPr>
            <w:r>
              <w:rPr>
                <w:rFonts w:ascii="Times" w:hAnsi="Times" w:cs="Times"/>
                <w:b/>
                <w:sz w:val="18"/>
                <w:szCs w:val="18"/>
              </w:rPr>
              <w:t>2.1.1</w:t>
            </w:r>
          </w:p>
          <w:p w14:paraId="5E880B48" w14:textId="77777777" w:rsidR="00D81ECD" w:rsidRDefault="007A453E">
            <w:pPr>
              <w:widowControl w:val="0"/>
              <w:spacing w:after="0" w:line="240" w:lineRule="auto"/>
              <w:jc w:val="both"/>
              <w:rPr>
                <w:rFonts w:ascii="Times" w:hAnsi="Times" w:cs="Times"/>
                <w:bCs/>
                <w:sz w:val="18"/>
                <w:szCs w:val="18"/>
              </w:rPr>
            </w:pPr>
            <w:r>
              <w:rPr>
                <w:rFonts w:ascii="Times" w:hAnsi="Times" w:cs="Times"/>
                <w:bCs/>
                <w:sz w:val="18"/>
                <w:szCs w:val="18"/>
              </w:rPr>
              <w:t>Q1: no support P &amp; SP for CSI-RS nor SRS</w:t>
            </w:r>
          </w:p>
          <w:p w14:paraId="5E880B49" w14:textId="77777777" w:rsidR="00D81ECD" w:rsidRDefault="007A453E">
            <w:pPr>
              <w:widowControl w:val="0"/>
              <w:spacing w:after="0" w:line="240" w:lineRule="auto"/>
              <w:jc w:val="both"/>
              <w:rPr>
                <w:rFonts w:ascii="Times" w:hAnsi="Times" w:cs="Times"/>
                <w:bCs/>
                <w:sz w:val="18"/>
                <w:szCs w:val="18"/>
              </w:rPr>
            </w:pPr>
            <w:r>
              <w:rPr>
                <w:rFonts w:ascii="Times" w:hAnsi="Times" w:cs="Times"/>
                <w:bCs/>
                <w:sz w:val="18"/>
                <w:szCs w:val="18"/>
              </w:rPr>
              <w:t>Q2: Support both</w:t>
            </w:r>
          </w:p>
          <w:p w14:paraId="5E880B4A" w14:textId="77777777" w:rsidR="00D81ECD" w:rsidRDefault="00D81ECD">
            <w:pPr>
              <w:widowControl w:val="0"/>
              <w:spacing w:after="0" w:line="240" w:lineRule="auto"/>
              <w:jc w:val="both"/>
              <w:rPr>
                <w:rFonts w:ascii="Times" w:hAnsi="Times" w:cs="Times"/>
                <w:bCs/>
                <w:sz w:val="18"/>
                <w:szCs w:val="18"/>
              </w:rPr>
            </w:pPr>
          </w:p>
          <w:p w14:paraId="5E880B4B" w14:textId="77777777" w:rsidR="00D81ECD" w:rsidRDefault="007A453E">
            <w:pPr>
              <w:widowControl w:val="0"/>
              <w:spacing w:after="0" w:line="240" w:lineRule="auto"/>
              <w:jc w:val="both"/>
              <w:rPr>
                <w:rFonts w:ascii="Times" w:hAnsi="Times" w:cs="Times"/>
                <w:b/>
                <w:sz w:val="18"/>
                <w:szCs w:val="18"/>
              </w:rPr>
            </w:pPr>
            <w:r>
              <w:rPr>
                <w:rFonts w:ascii="Times" w:hAnsi="Times" w:cs="Times"/>
                <w:b/>
                <w:sz w:val="18"/>
                <w:szCs w:val="18"/>
              </w:rPr>
              <w:t>2.2.2</w:t>
            </w:r>
          </w:p>
          <w:p w14:paraId="5E880B4C" w14:textId="77777777" w:rsidR="00D81ECD" w:rsidRDefault="007A453E">
            <w:pPr>
              <w:widowControl w:val="0"/>
              <w:spacing w:after="0" w:line="240" w:lineRule="auto"/>
              <w:jc w:val="both"/>
              <w:rPr>
                <w:rFonts w:ascii="Times" w:hAnsi="Times" w:cs="Times"/>
                <w:bCs/>
                <w:sz w:val="18"/>
                <w:szCs w:val="18"/>
              </w:rPr>
            </w:pPr>
            <w:r>
              <w:rPr>
                <w:rFonts w:ascii="Times" w:hAnsi="Times" w:cs="Times"/>
                <w:bCs/>
                <w:sz w:val="18"/>
                <w:szCs w:val="18"/>
              </w:rPr>
              <w:t>Q1: Support and prefer Alt-2</w:t>
            </w:r>
          </w:p>
          <w:p w14:paraId="5E880B4D" w14:textId="77777777" w:rsidR="00D81ECD" w:rsidRDefault="007A453E">
            <w:pPr>
              <w:widowControl w:val="0"/>
              <w:spacing w:after="0" w:line="240" w:lineRule="auto"/>
              <w:jc w:val="both"/>
              <w:rPr>
                <w:rFonts w:ascii="Times" w:hAnsi="Times" w:cs="Times"/>
                <w:bCs/>
                <w:sz w:val="18"/>
                <w:szCs w:val="18"/>
              </w:rPr>
            </w:pPr>
            <w:r>
              <w:rPr>
                <w:rFonts w:ascii="Times" w:hAnsi="Times" w:cs="Times"/>
                <w:bCs/>
                <w:sz w:val="18"/>
                <w:szCs w:val="18"/>
              </w:rPr>
              <w:t>Q2: Support and prefer Alt-1</w:t>
            </w:r>
          </w:p>
          <w:p w14:paraId="5E880B4E" w14:textId="77777777" w:rsidR="00D81ECD" w:rsidRDefault="00D81ECD">
            <w:pPr>
              <w:widowControl w:val="0"/>
              <w:spacing w:after="0" w:line="240" w:lineRule="auto"/>
              <w:jc w:val="both"/>
              <w:rPr>
                <w:rFonts w:ascii="Times" w:hAnsi="Times" w:cs="Times"/>
                <w:bCs/>
                <w:sz w:val="18"/>
                <w:szCs w:val="18"/>
              </w:rPr>
            </w:pPr>
          </w:p>
          <w:p w14:paraId="5E880B4F" w14:textId="77777777" w:rsidR="00D81ECD" w:rsidRDefault="007A453E">
            <w:pPr>
              <w:widowControl w:val="0"/>
              <w:spacing w:after="0" w:line="240" w:lineRule="auto"/>
              <w:jc w:val="both"/>
              <w:rPr>
                <w:rFonts w:ascii="Times" w:hAnsi="Times" w:cs="Times"/>
                <w:b/>
                <w:sz w:val="18"/>
                <w:szCs w:val="18"/>
              </w:rPr>
            </w:pPr>
            <w:r>
              <w:rPr>
                <w:rFonts w:ascii="Times" w:hAnsi="Times" w:cs="Times"/>
                <w:b/>
                <w:sz w:val="18"/>
                <w:szCs w:val="18"/>
              </w:rPr>
              <w:t>2.2.3</w:t>
            </w:r>
          </w:p>
          <w:p w14:paraId="5E880B50" w14:textId="77777777" w:rsidR="00D81ECD" w:rsidRDefault="007A453E">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w:hAnsi="Times" w:cs="Times"/>
                <w:bCs/>
                <w:sz w:val="18"/>
                <w:szCs w:val="18"/>
              </w:rPr>
              <w:t>Alt-1</w:t>
            </w:r>
          </w:p>
        </w:tc>
      </w:tr>
      <w:tr w:rsidR="00D81ECD" w14:paraId="5E880B5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52"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SimSun" w:hAnsi="Times" w:cs="Times"/>
                <w:sz w:val="18"/>
                <w:szCs w:val="18"/>
                <w:lang w:eastAsia="zh-CN"/>
              </w:rPr>
              <w:t>vivo</w:t>
            </w:r>
          </w:p>
        </w:tc>
        <w:tc>
          <w:tcPr>
            <w:tcW w:w="8714" w:type="dxa"/>
            <w:tcBorders>
              <w:top w:val="single" w:sz="4" w:space="0" w:color="auto"/>
              <w:left w:val="single" w:sz="4" w:space="0" w:color="auto"/>
              <w:bottom w:val="single" w:sz="4" w:space="0" w:color="auto"/>
              <w:right w:val="single" w:sz="4" w:space="0" w:color="auto"/>
            </w:tcBorders>
          </w:tcPr>
          <w:p w14:paraId="5E880B53" w14:textId="77777777" w:rsidR="00D81ECD" w:rsidRDefault="007A453E">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Issue 1.2.1</w:t>
            </w:r>
          </w:p>
          <w:p w14:paraId="5E880B54" w14:textId="77777777" w:rsidR="00D81ECD" w:rsidRDefault="007A453E">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 xml:space="preserve">Question 1: </w:t>
            </w:r>
            <w:r>
              <w:rPr>
                <w:rFonts w:ascii="Times New Roman" w:hAnsi="Times New Roman" w:cs="Times New Roman"/>
                <w:color w:val="000000" w:themeColor="text1"/>
                <w:sz w:val="18"/>
                <w:szCs w:val="18"/>
              </w:rPr>
              <w:t>No.</w:t>
            </w:r>
          </w:p>
          <w:p w14:paraId="5E880B55" w14:textId="77777777" w:rsidR="00D81ECD" w:rsidRDefault="007A453E">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Question 2: </w:t>
            </w:r>
            <w:r>
              <w:rPr>
                <w:rFonts w:ascii="Times New Roman" w:eastAsia="DengXian" w:hAnsi="Times New Roman" w:cs="Times New Roman"/>
                <w:color w:val="000000" w:themeColor="text1"/>
                <w:sz w:val="18"/>
                <w:szCs w:val="18"/>
                <w:lang w:eastAsia="zh-CN"/>
              </w:rPr>
              <w:t>Fine to limit</w:t>
            </w:r>
            <w:r>
              <w:t xml:space="preserve"> </w:t>
            </w:r>
            <w:r>
              <w:rPr>
                <w:rFonts w:ascii="Times New Roman" w:eastAsia="DengXian" w:hAnsi="Times New Roman" w:cs="Times New Roman"/>
                <w:color w:val="000000" w:themeColor="text1"/>
                <w:sz w:val="18"/>
                <w:szCs w:val="18"/>
                <w:lang w:eastAsia="zh-CN"/>
              </w:rPr>
              <w:t>to only Rel-17 SCell activation, since the motivation of Rel-20 is also faster scell activation. Therefore, it is reasonable to enhance it based on AP-TRS introduced in Rel-17. If based on SSB in Rel-15, the time saved by early triggering might be insignificant, compared with the time for SSB tracking.</w:t>
            </w:r>
          </w:p>
          <w:p w14:paraId="5E880B56" w14:textId="77777777" w:rsidR="00D81ECD" w:rsidRDefault="00D81ECD">
            <w:pPr>
              <w:widowControl w:val="0"/>
              <w:spacing w:after="0" w:line="240" w:lineRule="auto"/>
              <w:jc w:val="both"/>
              <w:rPr>
                <w:rFonts w:ascii="Times" w:hAnsi="Times" w:cs="Times"/>
                <w:b/>
                <w:sz w:val="18"/>
                <w:szCs w:val="18"/>
              </w:rPr>
            </w:pPr>
          </w:p>
          <w:p w14:paraId="5E880B57" w14:textId="77777777" w:rsidR="00D81ECD" w:rsidRDefault="007A453E">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Issue 1.2.2</w:t>
            </w:r>
          </w:p>
          <w:p w14:paraId="5E880B58" w14:textId="77777777" w:rsidR="00D81ECD" w:rsidRDefault="007A453E">
            <w:pPr>
              <w:widowControl w:val="0"/>
              <w:spacing w:after="0" w:line="240"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New Roman" w:hAnsi="Times New Roman" w:cs="Times New Roman"/>
                <w:bCs/>
                <w:color w:val="000000" w:themeColor="text1"/>
                <w:sz w:val="18"/>
                <w:szCs w:val="18"/>
              </w:rPr>
              <w:t>Support, and prefer Alt-2.</w:t>
            </w:r>
          </w:p>
          <w:p w14:paraId="5E880B59" w14:textId="77777777" w:rsidR="00D81ECD" w:rsidRDefault="007A453E">
            <w:pPr>
              <w:widowControl w:val="0"/>
              <w:spacing w:after="0" w:line="240"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Question 2: </w:t>
            </w:r>
            <w:r>
              <w:rPr>
                <w:rFonts w:ascii="Times New Roman" w:hAnsi="Times New Roman" w:cs="Times New Roman"/>
                <w:bCs/>
                <w:color w:val="000000" w:themeColor="text1"/>
                <w:sz w:val="18"/>
                <w:szCs w:val="18"/>
              </w:rPr>
              <w:t>Prefer Alt-3.</w:t>
            </w:r>
          </w:p>
          <w:p w14:paraId="5E880B5A" w14:textId="77777777" w:rsidR="00D81ECD" w:rsidRDefault="00D81ECD">
            <w:pPr>
              <w:widowControl w:val="0"/>
              <w:spacing w:after="0" w:line="240" w:lineRule="auto"/>
              <w:jc w:val="both"/>
              <w:rPr>
                <w:rFonts w:ascii="Times" w:hAnsi="Times" w:cs="Times"/>
                <w:b/>
                <w:sz w:val="18"/>
                <w:szCs w:val="18"/>
              </w:rPr>
            </w:pPr>
          </w:p>
          <w:p w14:paraId="5E880B5B" w14:textId="77777777" w:rsidR="00D81ECD" w:rsidRDefault="007A453E">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Issue 1.2.3</w:t>
            </w:r>
          </w:p>
          <w:p w14:paraId="5E880B5C" w14:textId="77777777" w:rsidR="00D81ECD" w:rsidRDefault="007A453E">
            <w:pPr>
              <w:widowControl w:val="0"/>
              <w:spacing w:after="0" w:line="240"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New Roman" w:hAnsi="Times New Roman" w:cs="Times New Roman"/>
                <w:bCs/>
                <w:color w:val="000000" w:themeColor="text1"/>
                <w:sz w:val="18"/>
                <w:szCs w:val="18"/>
              </w:rPr>
              <w:t>Alt 1 is fine for us.</w:t>
            </w:r>
          </w:p>
          <w:p w14:paraId="5E880B5D" w14:textId="77777777" w:rsidR="00D81ECD" w:rsidRDefault="00D81ECD">
            <w:pPr>
              <w:suppressAutoHyphens w:val="0"/>
              <w:spacing w:after="0" w:line="240" w:lineRule="auto"/>
              <w:jc w:val="both"/>
              <w:rPr>
                <w:rFonts w:ascii="Times New Roman" w:eastAsia="DengXian" w:hAnsi="Times New Roman" w:cs="Times New Roman"/>
                <w:b/>
                <w:bCs/>
                <w:color w:val="000000" w:themeColor="text1"/>
                <w:sz w:val="18"/>
                <w:szCs w:val="18"/>
                <w:lang w:eastAsia="zh-CN"/>
              </w:rPr>
            </w:pPr>
          </w:p>
        </w:tc>
      </w:tr>
      <w:tr w:rsidR="00D81ECD" w14:paraId="5E880B6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5F"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B60" w14:textId="77777777" w:rsidR="00D81ECD" w:rsidRDefault="007A453E">
            <w:pPr>
              <w:widowControl w:val="0"/>
              <w:spacing w:after="0" w:line="240" w:lineRule="auto"/>
              <w:jc w:val="both"/>
              <w:rPr>
                <w:rFonts w:ascii="Times" w:hAnsi="Times" w:cs="Times"/>
                <w:b/>
                <w:sz w:val="18"/>
                <w:szCs w:val="18"/>
              </w:rPr>
            </w:pPr>
            <w:r>
              <w:rPr>
                <w:rFonts w:ascii="Times New Roman" w:hAnsi="Times New Roman" w:cs="Times New Roman"/>
                <w:b/>
                <w:color w:val="0000FF"/>
                <w:sz w:val="18"/>
                <w:szCs w:val="18"/>
              </w:rPr>
              <w:t>Company’s views are updated based on above comments.</w:t>
            </w:r>
          </w:p>
        </w:tc>
      </w:tr>
      <w:tr w:rsidR="00D81ECD" w14:paraId="5E880B6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62"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Theme="minorEastAsia" w:hAnsi="Times" w:cs="Times"/>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5E880B63"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r>
              <w:rPr>
                <w:rFonts w:ascii="Times" w:eastAsiaTheme="minorEastAsia" w:hAnsi="Times" w:cs="Times"/>
                <w:b/>
                <w:sz w:val="18"/>
                <w:szCs w:val="18"/>
                <w:lang w:eastAsia="ko-KR"/>
              </w:rPr>
              <w:t>(Issue 1.2.1)</w:t>
            </w:r>
          </w:p>
          <w:p w14:paraId="5E880B64"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
                <w:sz w:val="18"/>
                <w:szCs w:val="18"/>
                <w:u w:val="single"/>
                <w:lang w:eastAsia="ko-KR"/>
              </w:rPr>
              <w:t>Question 1</w:t>
            </w:r>
            <w:r>
              <w:rPr>
                <w:rFonts w:ascii="Times" w:eastAsiaTheme="minorEastAsia" w:hAnsi="Times" w:cs="Times"/>
                <w:bCs/>
                <w:sz w:val="18"/>
                <w:szCs w:val="18"/>
                <w:lang w:eastAsia="ko-KR"/>
              </w:rPr>
              <w:t>: We think that P/SP CSI-RS for CSI and P/SP SRS-AS are not needed as CSI measurement with time averaging over multiple CSI-RS/SRS-AS occasions is not essential for the purpose of early CSI acquisition. If such CSI measurement is needed, it could be operated without early triggering.</w:t>
            </w:r>
          </w:p>
          <w:p w14:paraId="5E880B65"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
                <w:sz w:val="18"/>
                <w:szCs w:val="18"/>
                <w:u w:val="single"/>
                <w:lang w:eastAsia="ko-KR"/>
              </w:rPr>
              <w:t>Question 2</w:t>
            </w:r>
            <w:r>
              <w:rPr>
                <w:rFonts w:ascii="Times" w:eastAsiaTheme="minorEastAsia" w:hAnsi="Times" w:cs="Times"/>
                <w:bCs/>
                <w:sz w:val="18"/>
                <w:szCs w:val="18"/>
                <w:lang w:eastAsia="ko-KR"/>
              </w:rPr>
              <w:t>: We would like to limit early SRS-AS/CSI/CSI-RS triggering to only Rel-17 SCell activation, as it provides substantial latency reduction for CSI acquisition with fine synchronization available from TRS burst(s) immediately following the SCell activation command. For Rel-15 SCell activation, early triggering provides marginal benefit given the overall processing delay until SCell activation. It does not seem difficult for Rel-20 UE to support Rel-17 SCell activation.</w:t>
            </w:r>
            <w:r>
              <w:t xml:space="preserve"> </w:t>
            </w:r>
            <w:r>
              <w:rPr>
                <w:rFonts w:ascii="Times" w:eastAsiaTheme="minorEastAsia" w:hAnsi="Times" w:cs="Times"/>
                <w:bCs/>
                <w:sz w:val="18"/>
                <w:szCs w:val="18"/>
                <w:lang w:eastAsia="ko-KR"/>
              </w:rPr>
              <w:t>Furthermore, without fine synchronization support via TRS burst(s) in Rel-15 SCell activation, early SRS-AS/CSI-RS for CSI measurement may suffer from timing/frequency offsets, limiting the reliability and usefulness of the acquired CSI for immediate link adaptation.</w:t>
            </w:r>
          </w:p>
          <w:p w14:paraId="5E880B66"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5E880B67"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r>
              <w:rPr>
                <w:rFonts w:ascii="Times" w:eastAsiaTheme="minorEastAsia" w:hAnsi="Times" w:cs="Times"/>
                <w:b/>
                <w:sz w:val="18"/>
                <w:szCs w:val="18"/>
                <w:lang w:eastAsia="ko-KR"/>
              </w:rPr>
              <w:t>(Issue 1.2.2)</w:t>
            </w:r>
          </w:p>
          <w:p w14:paraId="5E880B68"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
                <w:sz w:val="18"/>
                <w:szCs w:val="18"/>
                <w:u w:val="single"/>
                <w:lang w:eastAsia="ko-KR"/>
              </w:rPr>
              <w:t>Question 1</w:t>
            </w:r>
            <w:r>
              <w:rPr>
                <w:rFonts w:ascii="Times" w:eastAsiaTheme="minorEastAsia" w:hAnsi="Times" w:cs="Times"/>
                <w:bCs/>
                <w:sz w:val="18"/>
                <w:szCs w:val="18"/>
                <w:lang w:eastAsia="ko-KR"/>
              </w:rPr>
              <w:t>: Support Proposal 1.2.2A and prefer Alt-2.</w:t>
            </w:r>
          </w:p>
          <w:p w14:paraId="5E880B69"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
                <w:sz w:val="18"/>
                <w:szCs w:val="18"/>
                <w:u w:val="single"/>
                <w:lang w:eastAsia="ko-KR"/>
              </w:rPr>
              <w:t>Question 2</w:t>
            </w:r>
            <w:r>
              <w:rPr>
                <w:rFonts w:ascii="Times" w:eastAsiaTheme="minorEastAsia" w:hAnsi="Times" w:cs="Times"/>
                <w:bCs/>
                <w:sz w:val="18"/>
                <w:szCs w:val="18"/>
                <w:lang w:eastAsia="ko-KR"/>
              </w:rPr>
              <w:t>: Support Alt-1 as the first preference and Alt-3 as the second preference.</w:t>
            </w:r>
          </w:p>
          <w:p w14:paraId="5E880B6A"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5E880B6B"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r>
              <w:rPr>
                <w:rFonts w:ascii="Times" w:eastAsiaTheme="minorEastAsia" w:hAnsi="Times" w:cs="Times"/>
                <w:b/>
                <w:sz w:val="18"/>
                <w:szCs w:val="18"/>
                <w:lang w:eastAsia="ko-KR"/>
              </w:rPr>
              <w:t>(Issue 1.2.3)</w:t>
            </w:r>
          </w:p>
          <w:p w14:paraId="5E880B6C" w14:textId="77777777" w:rsidR="00D81ECD" w:rsidRDefault="007A453E">
            <w:pPr>
              <w:widowControl w:val="0"/>
              <w:spacing w:after="0" w:line="240" w:lineRule="auto"/>
              <w:jc w:val="both"/>
              <w:rPr>
                <w:rFonts w:ascii="Times" w:eastAsia="DengXian" w:hAnsi="Times" w:cs="Times"/>
                <w:b/>
                <w:sz w:val="18"/>
                <w:szCs w:val="18"/>
                <w:lang w:eastAsia="zh-CN"/>
              </w:rPr>
            </w:pPr>
            <w:r>
              <w:rPr>
                <w:rFonts w:ascii="Times" w:eastAsiaTheme="minorEastAsia" w:hAnsi="Times" w:cs="Times"/>
                <w:b/>
                <w:sz w:val="18"/>
                <w:szCs w:val="18"/>
                <w:u w:val="single"/>
                <w:lang w:eastAsia="ko-KR"/>
              </w:rPr>
              <w:t>Question 1</w:t>
            </w:r>
            <w:r>
              <w:rPr>
                <w:rFonts w:ascii="Times" w:eastAsiaTheme="minorEastAsia" w:hAnsi="Times" w:cs="Times"/>
                <w:bCs/>
                <w:sz w:val="18"/>
                <w:szCs w:val="18"/>
                <w:lang w:eastAsia="ko-KR"/>
              </w:rPr>
              <w:t>: Okay</w:t>
            </w:r>
          </w:p>
        </w:tc>
      </w:tr>
      <w:tr w:rsidR="00D81ECD" w14:paraId="5E880B7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6E"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5E880B6F"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 Issue 1.2.1</w:t>
            </w:r>
          </w:p>
          <w:p w14:paraId="5E880B70"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 xml:space="preserve">Question 1: </w:t>
            </w:r>
            <w:r>
              <w:rPr>
                <w:rFonts w:ascii="Times New Roman" w:eastAsiaTheme="minorEastAsia" w:hAnsi="Times New Roman" w:cs="Times New Roman"/>
                <w:bCs/>
                <w:sz w:val="18"/>
                <w:szCs w:val="18"/>
                <w:lang w:eastAsia="ko-KR"/>
              </w:rPr>
              <w:t>Supporting P CSI-RS for CSI may be beneficial and may not cause any additional signaling overhead.</w:t>
            </w:r>
          </w:p>
          <w:p w14:paraId="5E880B71" w14:textId="77777777" w:rsidR="00D81ECD" w:rsidRDefault="007A453E">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Fine to limit it to only Rel-17 SCell activation if the triggered TRS is used as QCL source for the triggered early CSI-RSs and/or SRSs. Otherwise, we do not see any reason for such a limitation.</w:t>
            </w:r>
          </w:p>
          <w:p w14:paraId="5E880B72"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880B73"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1.2.2</w:t>
            </w:r>
          </w:p>
          <w:p w14:paraId="5E880B74"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w:hAnsi="Times" w:cs="Times"/>
                <w:b/>
                <w:bCs/>
                <w:color w:val="000000" w:themeColor="text1"/>
                <w:sz w:val="18"/>
                <w:szCs w:val="18"/>
              </w:rPr>
              <w:t>Proposal 1.1.2A</w:t>
            </w:r>
            <w:r>
              <w:rPr>
                <w:rFonts w:ascii="Times New Roman" w:hAnsi="Times New Roman" w:cs="Times New Roman"/>
                <w:b/>
                <w:bCs/>
                <w:sz w:val="18"/>
                <w:szCs w:val="18"/>
              </w:rPr>
              <w:t xml:space="preserve">: </w:t>
            </w:r>
            <w:r>
              <w:rPr>
                <w:rFonts w:ascii="Times New Roman" w:hAnsi="Times New Roman" w:cs="Times New Roman"/>
                <w:sz w:val="18"/>
                <w:szCs w:val="18"/>
              </w:rPr>
              <w:t>Support the proposal. Prefer Alt-1, where the network can provide a single configuration based on the known UE capability, and then the SCell activation indication may also be used as eSRS or CSI trigger.</w:t>
            </w:r>
          </w:p>
          <w:p w14:paraId="5E880B75"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880B76"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2</w:t>
            </w:r>
            <w:r>
              <w:rPr>
                <w:rFonts w:ascii="Times New Roman" w:hAnsi="Times New Roman" w:cs="Times New Roman"/>
                <w:sz w:val="18"/>
                <w:szCs w:val="18"/>
              </w:rPr>
              <w:t>: It also needs to be clarified where the report is sent, on the SCell or on the Cell where the triggering MAC CE is received.</w:t>
            </w:r>
          </w:p>
          <w:p w14:paraId="5E880B77"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880B78"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1.2.3</w:t>
            </w:r>
          </w:p>
          <w:p w14:paraId="5E880B79"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Question 1: The slot for SRS and CSI-RS transmission needs to be determined with respect to the SCell slot timing. The same aspect should also be discussed for aperiodic CSI reporting. </w:t>
            </w:r>
          </w:p>
          <w:p w14:paraId="5E880B7A" w14:textId="77777777" w:rsidR="00D81ECD" w:rsidRDefault="007A453E">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sz w:val="18"/>
                <w:szCs w:val="18"/>
              </w:rPr>
              <w:t>It is important to discuss the FL note, because in Issue 1.2.1, one proposal is to limit the scenario to Rel-17 SCell activation, where the main motivation is to first acquire TRS-based synchronization before any CSI-RS reception or SRS transmission.</w:t>
            </w:r>
          </w:p>
        </w:tc>
      </w:tr>
      <w:tr w:rsidR="00D81ECD" w14:paraId="5E880B7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7C"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lastRenderedPageBreak/>
              <w:t xml:space="preserve">InterDigital </w:t>
            </w:r>
          </w:p>
        </w:tc>
        <w:tc>
          <w:tcPr>
            <w:tcW w:w="8714" w:type="dxa"/>
            <w:tcBorders>
              <w:top w:val="single" w:sz="4" w:space="0" w:color="auto"/>
              <w:left w:val="single" w:sz="4" w:space="0" w:color="auto"/>
              <w:bottom w:val="single" w:sz="4" w:space="0" w:color="auto"/>
              <w:right w:val="single" w:sz="4" w:space="0" w:color="auto"/>
            </w:tcBorders>
          </w:tcPr>
          <w:p w14:paraId="5E880B7D"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1.2.2A</w:t>
            </w:r>
          </w:p>
          <w:p w14:paraId="5E880B7E"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sz w:val="18"/>
                <w:szCs w:val="18"/>
              </w:rPr>
              <w:t>Support</w:t>
            </w:r>
          </w:p>
        </w:tc>
      </w:tr>
      <w:tr w:rsidR="00D81ECD" w14:paraId="5E880B9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80"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t>Apple</w:t>
            </w:r>
          </w:p>
        </w:tc>
        <w:tc>
          <w:tcPr>
            <w:tcW w:w="8714" w:type="dxa"/>
            <w:tcBorders>
              <w:top w:val="single" w:sz="4" w:space="0" w:color="auto"/>
              <w:left w:val="single" w:sz="4" w:space="0" w:color="auto"/>
              <w:bottom w:val="single" w:sz="4" w:space="0" w:color="auto"/>
              <w:right w:val="single" w:sz="4" w:space="0" w:color="auto"/>
            </w:tcBorders>
          </w:tcPr>
          <w:p w14:paraId="5E880B81"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1.1.1</w:t>
            </w:r>
          </w:p>
          <w:p w14:paraId="5E880B82"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1.1.1</w:t>
            </w:r>
            <w:r>
              <w:rPr>
                <w:rFonts w:ascii="Times New Roman" w:eastAsia="DengXian" w:hAnsi="Times New Roman" w:cs="Times New Roman"/>
                <w:sz w:val="18"/>
                <w:szCs w:val="18"/>
                <w:lang w:eastAsia="zh-CN"/>
              </w:rPr>
              <w:t>: We are okay</w:t>
            </w:r>
          </w:p>
          <w:p w14:paraId="5E880B83"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Question 2</w:t>
            </w:r>
            <w:r>
              <w:rPr>
                <w:rFonts w:ascii="Times New Roman" w:eastAsia="DengXian" w:hAnsi="Times New Roman" w:cs="Times New Roman"/>
                <w:sz w:val="18"/>
                <w:szCs w:val="18"/>
                <w:lang w:eastAsia="zh-CN"/>
              </w:rPr>
              <w:t>: do not support P or SP CSI-RS/SRS</w:t>
            </w:r>
          </w:p>
          <w:p w14:paraId="5E880B84"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p w14:paraId="5E880B85"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1.1.2</w:t>
            </w:r>
          </w:p>
          <w:p w14:paraId="5E880B86"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1.1.2</w:t>
            </w:r>
            <w:r>
              <w:rPr>
                <w:rFonts w:ascii="Times New Roman" w:eastAsia="DengXian" w:hAnsi="Times New Roman" w:cs="Times New Roman"/>
                <w:sz w:val="18"/>
                <w:szCs w:val="18"/>
                <w:lang w:eastAsia="zh-CN"/>
              </w:rPr>
              <w:t>: We are okay</w:t>
            </w:r>
          </w:p>
          <w:p w14:paraId="5E880B87"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E880B88"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1.1.3</w:t>
            </w:r>
          </w:p>
          <w:p w14:paraId="5E880B89"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Proposal 1.1.3A/B: </w:t>
            </w:r>
            <w:r>
              <w:rPr>
                <w:rFonts w:ascii="Times New Roman" w:eastAsia="DengXian" w:hAnsi="Times New Roman" w:cs="Times New Roman"/>
                <w:sz w:val="18"/>
                <w:szCs w:val="18"/>
                <w:lang w:eastAsia="zh-CN"/>
              </w:rPr>
              <w:t>We are okay</w:t>
            </w:r>
          </w:p>
          <w:p w14:paraId="5E880B8A"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Question 2</w:t>
            </w:r>
            <w:r>
              <w:rPr>
                <w:rFonts w:ascii="Times New Roman" w:eastAsia="DengXian" w:hAnsi="Times New Roman" w:cs="Times New Roman"/>
                <w:sz w:val="18"/>
                <w:szCs w:val="18"/>
                <w:lang w:eastAsia="zh-CN"/>
              </w:rPr>
              <w:t>: up to RAN2</w:t>
            </w:r>
          </w:p>
          <w:p w14:paraId="5E880B8B"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E880B8C"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1.1.4</w:t>
            </w:r>
          </w:p>
          <w:p w14:paraId="5E880B8D"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Proposal 1.1.4A: </w:t>
            </w:r>
            <w:r>
              <w:rPr>
                <w:rFonts w:ascii="Times New Roman" w:eastAsia="DengXian" w:hAnsi="Times New Roman" w:cs="Times New Roman"/>
                <w:sz w:val="18"/>
                <w:szCs w:val="18"/>
                <w:lang w:eastAsia="zh-CN"/>
              </w:rPr>
              <w:t>We are okay</w:t>
            </w:r>
          </w:p>
          <w:p w14:paraId="5E880B8E"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Proposal 1.1.4D: </w:t>
            </w:r>
            <w:r>
              <w:rPr>
                <w:rFonts w:ascii="Times New Roman" w:eastAsia="DengXian" w:hAnsi="Times New Roman" w:cs="Times New Roman"/>
                <w:sz w:val="18"/>
                <w:szCs w:val="18"/>
                <w:lang w:eastAsia="zh-CN"/>
              </w:rPr>
              <w:t>We are okay. We prefer Alt-3 to make the design simpler</w:t>
            </w:r>
          </w:p>
          <w:p w14:paraId="5E880B8F"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E880B90"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1.1.5</w:t>
            </w:r>
          </w:p>
          <w:p w14:paraId="5E880B91"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Question: </w:t>
            </w:r>
            <w:r>
              <w:rPr>
                <w:rFonts w:ascii="Times New Roman" w:eastAsia="DengXian" w:hAnsi="Times New Roman" w:cs="Times New Roman"/>
                <w:sz w:val="18"/>
                <w:szCs w:val="18"/>
                <w:lang w:eastAsia="zh-CN"/>
              </w:rPr>
              <w:t>No, this is maintenance issue</w:t>
            </w:r>
          </w:p>
          <w:p w14:paraId="5E880B92"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E880B93"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1.1.6</w:t>
            </w:r>
          </w:p>
          <w:p w14:paraId="5E880B94"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Proposal 1.1.6A: </w:t>
            </w:r>
            <w:r>
              <w:rPr>
                <w:rFonts w:ascii="Times New Roman" w:eastAsia="DengXian" w:hAnsi="Times New Roman" w:cs="Times New Roman"/>
                <w:sz w:val="18"/>
                <w:szCs w:val="18"/>
                <w:lang w:eastAsia="zh-CN"/>
              </w:rPr>
              <w:t>We are okay</w:t>
            </w:r>
          </w:p>
          <w:p w14:paraId="5E880B95"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D81ECD" w14:paraId="5E880BA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97"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Lenovo</w:t>
            </w:r>
          </w:p>
        </w:tc>
        <w:tc>
          <w:tcPr>
            <w:tcW w:w="8714" w:type="dxa"/>
            <w:tcBorders>
              <w:top w:val="single" w:sz="4" w:space="0" w:color="auto"/>
              <w:left w:val="single" w:sz="4" w:space="0" w:color="auto"/>
              <w:bottom w:val="single" w:sz="4" w:space="0" w:color="auto"/>
              <w:right w:val="single" w:sz="4" w:space="0" w:color="auto"/>
            </w:tcBorders>
          </w:tcPr>
          <w:p w14:paraId="5E880B98" w14:textId="77777777" w:rsidR="00D81ECD" w:rsidRDefault="007A453E">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1.2.1</w:t>
            </w:r>
          </w:p>
          <w:p w14:paraId="5E880B99"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 1</w:t>
            </w:r>
            <w:r>
              <w:rPr>
                <w:rFonts w:ascii="Times New Roman" w:eastAsia="DengXian" w:hAnsi="Times New Roman" w:cs="Times New Roman"/>
                <w:color w:val="000000" w:themeColor="text1"/>
                <w:sz w:val="18"/>
                <w:szCs w:val="18"/>
                <w:lang w:eastAsia="zh-CN"/>
              </w:rPr>
              <w:t>: AP SRS and AP CSI-RS are enough.</w:t>
            </w:r>
          </w:p>
          <w:p w14:paraId="5E880B9A"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 2</w:t>
            </w:r>
            <w:r>
              <w:rPr>
                <w:rFonts w:ascii="Times New Roman" w:eastAsia="DengXian" w:hAnsi="Times New Roman" w:cs="Times New Roman"/>
                <w:color w:val="000000" w:themeColor="text1"/>
                <w:sz w:val="18"/>
                <w:szCs w:val="18"/>
                <w:lang w:eastAsia="zh-CN"/>
              </w:rPr>
              <w:t>: Prefer to be applicable to both Rel-15 and Rel-17 SCell activation.</w:t>
            </w:r>
          </w:p>
          <w:p w14:paraId="5E880B9B" w14:textId="77777777" w:rsidR="00D81ECD" w:rsidRDefault="00D81ECD">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5E880B9C" w14:textId="77777777" w:rsidR="00D81ECD" w:rsidRDefault="007A453E">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1.2.2</w:t>
            </w:r>
          </w:p>
          <w:p w14:paraId="5E880B9D"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 1</w:t>
            </w:r>
            <w:r>
              <w:rPr>
                <w:rFonts w:ascii="Times New Roman" w:eastAsia="DengXian" w:hAnsi="Times New Roman" w:cs="Times New Roman"/>
                <w:color w:val="000000" w:themeColor="text1"/>
                <w:sz w:val="18"/>
                <w:szCs w:val="18"/>
                <w:lang w:eastAsia="zh-CN"/>
              </w:rPr>
              <w:t>: Support Alt-1.</w:t>
            </w:r>
          </w:p>
          <w:p w14:paraId="5E880B9E"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 2</w:t>
            </w:r>
            <w:r>
              <w:rPr>
                <w:rFonts w:ascii="Times New Roman" w:eastAsia="DengXian" w:hAnsi="Times New Roman" w:cs="Times New Roman"/>
                <w:color w:val="000000" w:themeColor="text1"/>
                <w:sz w:val="18"/>
                <w:szCs w:val="18"/>
                <w:lang w:eastAsia="zh-CN"/>
              </w:rPr>
              <w:t>: Support Alt-2.</w:t>
            </w:r>
          </w:p>
          <w:p w14:paraId="5E880B9F" w14:textId="77777777" w:rsidR="00D81ECD" w:rsidRDefault="00D81ECD">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5E880BA0" w14:textId="77777777" w:rsidR="00D81ECD" w:rsidRDefault="007A453E">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1.2.3</w:t>
            </w:r>
          </w:p>
          <w:p w14:paraId="5E880BA1"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 1</w:t>
            </w:r>
            <w:r>
              <w:rPr>
                <w:rFonts w:ascii="Times New Roman" w:eastAsia="DengXian" w:hAnsi="Times New Roman" w:cs="Times New Roman"/>
                <w:color w:val="000000" w:themeColor="text1"/>
                <w:sz w:val="18"/>
                <w:szCs w:val="18"/>
                <w:lang w:eastAsia="zh-CN"/>
              </w:rPr>
              <w:t>: Support Alt-1.</w:t>
            </w:r>
          </w:p>
          <w:p w14:paraId="5E880BA2"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tc>
      </w:tr>
      <w:tr w:rsidR="00D81ECD" w14:paraId="5E880BA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A4"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5E880BA5"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1.2.1)</w:t>
            </w:r>
          </w:p>
          <w:p w14:paraId="5E880BA6"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lang w:val="en-GB" w:eastAsia="ja-JP"/>
              </w:rPr>
              <w:t>Question 1:</w:t>
            </w:r>
            <w:r>
              <w:rPr>
                <w:rFonts w:ascii="Times New Roman" w:eastAsia="Yu Mincho" w:hAnsi="Times New Roman" w:cs="Times New Roman"/>
                <w:bCs/>
                <w:sz w:val="18"/>
                <w:szCs w:val="18"/>
                <w:lang w:val="en-GB" w:eastAsia="ja-JP"/>
              </w:rPr>
              <w:t xml:space="preserve"> We do not support P/SP SRS/CSI-RS.</w:t>
            </w:r>
          </w:p>
          <w:p w14:paraId="5E880BA7"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Yu Mincho" w:hAnsi="Times New Roman" w:cs="Times New Roman"/>
                <w:b/>
                <w:bCs/>
                <w:sz w:val="18"/>
                <w:szCs w:val="18"/>
                <w:lang w:val="en-GB" w:eastAsia="ja-JP"/>
              </w:rPr>
              <w:t>Question 2</w:t>
            </w:r>
            <w:r>
              <w:rPr>
                <w:rFonts w:ascii="Times New Roman" w:eastAsia="Yu Mincho" w:hAnsi="Times New Roman" w:cs="Times New Roman"/>
                <w:bCs/>
                <w:sz w:val="18"/>
                <w:szCs w:val="18"/>
                <w:lang w:val="en-GB" w:eastAsia="ja-JP"/>
              </w:rPr>
              <w:t xml:space="preserve">: </w:t>
            </w:r>
            <w:r>
              <w:rPr>
                <w:rFonts w:ascii="Times New Roman" w:eastAsia="DengXian" w:hAnsi="Times New Roman" w:cs="Times New Roman"/>
                <w:bCs/>
                <w:sz w:val="18"/>
                <w:szCs w:val="18"/>
                <w:lang w:val="en-GB" w:eastAsia="zh-CN"/>
              </w:rPr>
              <w:t>Our first preference is to support</w:t>
            </w:r>
            <w:r>
              <w:rPr>
                <w:rFonts w:ascii="Times New Roman" w:eastAsia="Yu Mincho" w:hAnsi="Times New Roman" w:cs="Times New Roman"/>
                <w:bCs/>
                <w:sz w:val="18"/>
                <w:szCs w:val="18"/>
                <w:lang w:val="en-GB" w:eastAsia="ja-JP"/>
              </w:rPr>
              <w:t xml:space="preserve"> both Rel-15 and Rel-17 SCell activation </w:t>
            </w:r>
            <w:r>
              <w:rPr>
                <w:rFonts w:ascii="Times New Roman" w:eastAsia="DengXian" w:hAnsi="Times New Roman" w:cs="Times New Roman"/>
                <w:bCs/>
                <w:sz w:val="18"/>
                <w:szCs w:val="18"/>
                <w:lang w:val="en-GB" w:eastAsia="zh-CN"/>
              </w:rPr>
              <w:t>MAC CE</w:t>
            </w:r>
            <w:r>
              <w:rPr>
                <w:rFonts w:ascii="Times New Roman" w:eastAsia="Yu Mincho" w:hAnsi="Times New Roman" w:cs="Times New Roman"/>
                <w:bCs/>
                <w:sz w:val="18"/>
                <w:szCs w:val="18"/>
                <w:lang w:val="en-GB" w:eastAsia="ja-JP"/>
              </w:rPr>
              <w:t>.</w:t>
            </w:r>
          </w:p>
          <w:p w14:paraId="5E880BA8"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E880BA9"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r>
              <w:rPr>
                <w:rFonts w:ascii="Times" w:eastAsiaTheme="minorEastAsia" w:hAnsi="Times" w:cs="Times"/>
                <w:b/>
                <w:sz w:val="18"/>
                <w:szCs w:val="18"/>
                <w:lang w:eastAsia="ko-KR"/>
              </w:rPr>
              <w:t>(Issue 1.2.2)</w:t>
            </w:r>
          </w:p>
          <w:p w14:paraId="5E880BAA"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
                <w:sz w:val="18"/>
                <w:szCs w:val="18"/>
                <w:lang w:eastAsia="ko-KR"/>
              </w:rPr>
              <w:t>Proposal 1.2.2A</w:t>
            </w:r>
            <w:r>
              <w:rPr>
                <w:rFonts w:ascii="Times" w:eastAsiaTheme="minorEastAsia" w:hAnsi="Times" w:cs="Times"/>
                <w:bCs/>
                <w:sz w:val="18"/>
                <w:szCs w:val="18"/>
                <w:lang w:eastAsia="ko-KR"/>
              </w:rPr>
              <w:t>: Support.</w:t>
            </w:r>
          </w:p>
          <w:p w14:paraId="5E880BAB"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Theme="minorEastAsia" w:hAnsi="Times" w:cs="Times"/>
                <w:b/>
                <w:sz w:val="18"/>
                <w:szCs w:val="18"/>
                <w:lang w:eastAsia="ko-KR"/>
              </w:rPr>
              <w:t>Question 2</w:t>
            </w:r>
            <w:r>
              <w:rPr>
                <w:rFonts w:ascii="Times" w:eastAsiaTheme="minorEastAsia" w:hAnsi="Times" w:cs="Times"/>
                <w:bCs/>
                <w:sz w:val="18"/>
                <w:szCs w:val="18"/>
                <w:lang w:eastAsia="ko-KR"/>
              </w:rPr>
              <w:t>:</w:t>
            </w:r>
            <w:r>
              <w:rPr>
                <w:rFonts w:ascii="Times" w:eastAsia="DengXian" w:hAnsi="Times" w:cs="Times"/>
                <w:bCs/>
                <w:sz w:val="18"/>
                <w:szCs w:val="18"/>
                <w:lang w:eastAsia="zh-CN"/>
              </w:rPr>
              <w:t xml:space="preserve"> Alt2</w:t>
            </w:r>
          </w:p>
          <w:p w14:paraId="5E880BAC" w14:textId="77777777" w:rsidR="00D81ECD" w:rsidRDefault="00D81ECD">
            <w:pPr>
              <w:overflowPunct w:val="0"/>
              <w:autoSpaceDE w:val="0"/>
              <w:autoSpaceDN w:val="0"/>
              <w:adjustRightInd w:val="0"/>
              <w:spacing w:after="0" w:line="240" w:lineRule="auto"/>
              <w:jc w:val="both"/>
              <w:textAlignment w:val="baseline"/>
              <w:rPr>
                <w:rFonts w:ascii="Times" w:eastAsia="DengXian" w:hAnsi="Times" w:cs="Times"/>
                <w:b/>
                <w:bCs/>
                <w:sz w:val="18"/>
                <w:szCs w:val="18"/>
                <w:lang w:eastAsia="zh-CN"/>
              </w:rPr>
            </w:pPr>
          </w:p>
          <w:p w14:paraId="5E880BAD"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1.2.3)</w:t>
            </w:r>
          </w:p>
          <w:p w14:paraId="5E880BAE" w14:textId="77777777" w:rsidR="00D81ECD" w:rsidRDefault="007A453E">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Theme="minorEastAsia" w:hAnsi="Times New Roman" w:cs="Times New Roman"/>
                <w:b/>
                <w:sz w:val="18"/>
                <w:szCs w:val="18"/>
                <w:lang w:eastAsia="ko-KR"/>
              </w:rPr>
              <w:t>Question 1</w:t>
            </w:r>
            <w:r>
              <w:rPr>
                <w:rFonts w:ascii="Times New Roman" w:eastAsiaTheme="minorEastAsia" w:hAnsi="Times New Roman" w:cs="Times New Roman"/>
                <w:bCs/>
                <w:sz w:val="18"/>
                <w:szCs w:val="18"/>
                <w:lang w:eastAsia="ko-KR"/>
              </w:rPr>
              <w:t>:</w:t>
            </w:r>
            <w:r>
              <w:rPr>
                <w:rFonts w:ascii="Times New Roman" w:eastAsia="DengXian" w:hAnsi="Times New Roman" w:cs="Times New Roman"/>
                <w:bCs/>
                <w:sz w:val="18"/>
                <w:szCs w:val="18"/>
                <w:lang w:eastAsia="zh-CN"/>
              </w:rPr>
              <w:t xml:space="preserve"> Support.</w:t>
            </w:r>
          </w:p>
        </w:tc>
      </w:tr>
      <w:tr w:rsidR="00D81ECD" w14:paraId="5E880BC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B0"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5E880BB1" w14:textId="77777777" w:rsidR="00D81ECD" w:rsidRDefault="007A453E">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1.2.1</w:t>
            </w:r>
          </w:p>
          <w:p w14:paraId="5E880BB2" w14:textId="77777777" w:rsidR="00D81ECD" w:rsidRDefault="007A453E">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Question 1:</w:t>
            </w:r>
          </w:p>
          <w:p w14:paraId="5E880BB3"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As similar to issue 1.1, we do NOT support P/SP SRS or CSI-RS for CSI.</w:t>
            </w:r>
          </w:p>
          <w:p w14:paraId="5E880BB4" w14:textId="77777777" w:rsidR="00D81ECD" w:rsidRDefault="007A453E">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Question 2:</w:t>
            </w:r>
          </w:p>
          <w:p w14:paraId="5E880BB5"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To make early SRS/CSI-RS/CSI a more common feature, we prefer to reuse both Rel-15 and Rel-17 SCell activation MAC CE.</w:t>
            </w:r>
          </w:p>
          <w:p w14:paraId="5E880BB6" w14:textId="77777777" w:rsidR="00D81ECD" w:rsidRDefault="00D81ECD">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5E880BB7" w14:textId="77777777" w:rsidR="00D81ECD" w:rsidRDefault="007A453E">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1.2.2</w:t>
            </w:r>
          </w:p>
          <w:p w14:paraId="5E880BB8" w14:textId="77777777" w:rsidR="00D81ECD" w:rsidRDefault="007A453E">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Question 1:</w:t>
            </w:r>
          </w:p>
          <w:p w14:paraId="5E880BB9"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Support Proposal 1.2.2.A and support Alt-2 (explicit mechanism). Alt-2 provides higher flexibility over Alt-1.</w:t>
            </w:r>
          </w:p>
          <w:p w14:paraId="5E880BBA" w14:textId="77777777" w:rsidR="00D81ECD" w:rsidRDefault="007A453E">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Question 2:</w:t>
            </w:r>
          </w:p>
          <w:p w14:paraId="5E880BBB"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We prefer Alt-1, considering it is more similar to legacy DCI-based triggering mechanism. But it may need to be clarified whether the PUSCH in Alt-1 is transmitted on PCell or SCell.</w:t>
            </w:r>
          </w:p>
          <w:p w14:paraId="5E880BBC" w14:textId="77777777" w:rsidR="00D81ECD" w:rsidRDefault="007A453E">
            <w:pPr>
              <w:suppressAutoHyphens w:val="0"/>
              <w:spacing w:after="0" w:line="240" w:lineRule="auto"/>
              <w:jc w:val="both"/>
              <w:rPr>
                <w:rFonts w:ascii="Times New Roman" w:hAnsi="Times New Roman" w:cs="Times New Roman"/>
                <w:bCs/>
                <w:i/>
                <w:iCs/>
                <w:color w:val="0000FF"/>
                <w:sz w:val="18"/>
                <w:szCs w:val="18"/>
              </w:rPr>
            </w:pPr>
            <w:r>
              <w:rPr>
                <w:rFonts w:ascii="Times New Roman" w:hAnsi="Times New Roman" w:cs="Times New Roman"/>
                <w:bCs/>
                <w:i/>
                <w:iCs/>
                <w:color w:val="0000FF"/>
                <w:sz w:val="18"/>
                <w:szCs w:val="18"/>
              </w:rPr>
              <w:t xml:space="preserve">[Mod] which cell where the PUSCH is transmitted on will be discussed in the next round. </w:t>
            </w:r>
          </w:p>
          <w:p w14:paraId="5E880BBD"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Re Alt-2, it may need to clarified whether the DCI is received on PCell or SCell. Besides, as similar to issue 1.1, Alt-2 may cause the following issues:</w:t>
            </w:r>
          </w:p>
          <w:p w14:paraId="5E880BBE" w14:textId="77777777" w:rsidR="00D81ECD" w:rsidRDefault="007A453E">
            <w:pPr>
              <w:pStyle w:val="af7"/>
              <w:numPr>
                <w:ilvl w:val="0"/>
                <w:numId w:val="15"/>
              </w:num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color w:val="000000" w:themeColor="text1"/>
                <w:sz w:val="18"/>
                <w:szCs w:val="18"/>
                <w:lang w:eastAsia="zh-CN"/>
              </w:rPr>
              <w:t>The DCI may cause additional latency of CSI reporting;</w:t>
            </w:r>
          </w:p>
          <w:p w14:paraId="5E880BBF" w14:textId="77777777" w:rsidR="00D81ECD" w:rsidRDefault="007A453E">
            <w:pPr>
              <w:pStyle w:val="af7"/>
              <w:numPr>
                <w:ilvl w:val="0"/>
                <w:numId w:val="15"/>
              </w:num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color w:val="000000" w:themeColor="text1"/>
                <w:sz w:val="18"/>
                <w:szCs w:val="18"/>
                <w:lang w:eastAsia="zh-CN"/>
              </w:rPr>
              <w:t>UE action is unclear if the DCI is NOT correctly received or decoded, i.e., the CSI report is already triggered while the PUSCH to carry the CSI report is unknown;</w:t>
            </w:r>
          </w:p>
          <w:p w14:paraId="5E880BC0" w14:textId="77777777" w:rsidR="00D81ECD" w:rsidRDefault="007A453E">
            <w:pPr>
              <w:pStyle w:val="af7"/>
              <w:numPr>
                <w:ilvl w:val="0"/>
                <w:numId w:val="15"/>
              </w:num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color w:val="000000" w:themeColor="text1"/>
                <w:sz w:val="18"/>
                <w:szCs w:val="18"/>
                <w:lang w:eastAsia="zh-CN"/>
              </w:rPr>
              <w:t>Some refinement may be needed for the DCI, e.g., the DCI may need to be associated with MSG4 to indicate that, the UL-grant is for CSI reporting?</w:t>
            </w:r>
          </w:p>
          <w:p w14:paraId="5E880BC1" w14:textId="77777777" w:rsidR="00D81ECD" w:rsidRDefault="00D81ECD">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5E880BC2" w14:textId="77777777" w:rsidR="00D81ECD" w:rsidRDefault="007A453E">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1.2.3:</w:t>
            </w:r>
          </w:p>
          <w:p w14:paraId="5E880BC3" w14:textId="77777777" w:rsidR="00D81ECD" w:rsidRDefault="007A453E">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Question 1:</w:t>
            </w:r>
          </w:p>
          <w:p w14:paraId="5E880BC4"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Re Alt-1, should the reference slot be the </w:t>
            </w:r>
            <w:r>
              <w:rPr>
                <w:rFonts w:ascii="Times New Roman" w:eastAsia="DengXian" w:hAnsi="Times New Roman" w:cs="Times New Roman"/>
                <w:b/>
                <w:color w:val="FF0000"/>
                <w:sz w:val="18"/>
                <w:szCs w:val="18"/>
                <w:lang w:eastAsia="zh-CN"/>
              </w:rPr>
              <w:t>first</w:t>
            </w:r>
            <w:r>
              <w:rPr>
                <w:rFonts w:ascii="Times New Roman" w:eastAsia="DengXian" w:hAnsi="Times New Roman" w:cs="Times New Roman"/>
                <w:color w:val="000000" w:themeColor="text1"/>
                <w:sz w:val="18"/>
                <w:szCs w:val="18"/>
                <w:lang w:eastAsia="zh-CN"/>
              </w:rPr>
              <w:t xml:space="preserve"> slot that is 3ms after UE transmits HARQ-ACK for SCell activation command?</w:t>
            </w:r>
          </w:p>
          <w:p w14:paraId="5E880BC5"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bCs/>
                <w:i/>
                <w:iCs/>
                <w:color w:val="0000FF"/>
                <w:sz w:val="18"/>
                <w:szCs w:val="18"/>
              </w:rPr>
              <w:t>[Mod] Captured.</w:t>
            </w:r>
          </w:p>
          <w:p w14:paraId="5E880BC6"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Moreover, we suggest to further consider Alt-3 below, to ensure that one or two TRS burst(s) can be received before SRS/CSI-RS/CSI when P TRS is used for T/F tracking.</w:t>
            </w:r>
          </w:p>
          <w:tbl>
            <w:tblPr>
              <w:tblStyle w:val="ab"/>
              <w:tblW w:w="0" w:type="auto"/>
              <w:tblLook w:val="04A0" w:firstRow="1" w:lastRow="0" w:firstColumn="1" w:lastColumn="0" w:noHBand="0" w:noVBand="1"/>
            </w:tblPr>
            <w:tblGrid>
              <w:gridCol w:w="8488"/>
            </w:tblGrid>
            <w:tr w:rsidR="00D81ECD" w14:paraId="5E880BC9" w14:textId="77777777">
              <w:tc>
                <w:tcPr>
                  <w:tcW w:w="8488" w:type="dxa"/>
                  <w:tcBorders>
                    <w:top w:val="single" w:sz="4" w:space="0" w:color="auto"/>
                    <w:left w:val="single" w:sz="4" w:space="0" w:color="auto"/>
                    <w:bottom w:val="single" w:sz="4" w:space="0" w:color="auto"/>
                    <w:right w:val="single" w:sz="4" w:space="0" w:color="auto"/>
                  </w:tcBorders>
                </w:tcPr>
                <w:p w14:paraId="5E880BC7" w14:textId="77777777" w:rsidR="00D81ECD" w:rsidRDefault="007A453E">
                  <w:pPr>
                    <w:pStyle w:val="af7"/>
                    <w:numPr>
                      <w:ilvl w:val="0"/>
                      <w:numId w:val="6"/>
                    </w:numPr>
                    <w:suppressAutoHyphens w:val="0"/>
                    <w:spacing w:after="0" w:line="276" w:lineRule="auto"/>
                    <w:ind w:hanging="158"/>
                    <w:jc w:val="both"/>
                    <w:rPr>
                      <w:rFonts w:ascii="Times" w:eastAsia="Batang" w:hAnsi="Times" w:cs="Times"/>
                      <w:color w:val="FF0000"/>
                      <w:sz w:val="18"/>
                      <w:szCs w:val="18"/>
                      <w:lang w:eastAsia="ko-KR"/>
                    </w:rPr>
                  </w:pPr>
                  <w:r>
                    <w:rPr>
                      <w:rFonts w:ascii="Times" w:hAnsi="Times" w:cs="Times"/>
                      <w:color w:val="FF0000"/>
                      <w:sz w:val="18"/>
                      <w:szCs w:val="18"/>
                    </w:rPr>
                    <w:t>Alt-3: The reference slot is X slot after the slot when UE transmits HARQ-ACK for SCell activation command</w:t>
                  </w:r>
                </w:p>
                <w:p w14:paraId="5E880BC8" w14:textId="77777777" w:rsidR="00D81ECD" w:rsidRDefault="007A453E">
                  <w:pPr>
                    <w:pStyle w:val="af7"/>
                    <w:numPr>
                      <w:ilvl w:val="1"/>
                      <w:numId w:val="6"/>
                    </w:numPr>
                    <w:suppressAutoHyphens w:val="0"/>
                    <w:spacing w:after="0" w:line="276" w:lineRule="auto"/>
                    <w:jc w:val="both"/>
                    <w:rPr>
                      <w:rFonts w:ascii="Times" w:hAnsi="Times" w:cs="Times"/>
                      <w:color w:val="000000" w:themeColor="text1"/>
                      <w:sz w:val="18"/>
                      <w:szCs w:val="18"/>
                    </w:rPr>
                  </w:pPr>
                  <w:r>
                    <w:rPr>
                      <w:rFonts w:ascii="Times" w:hAnsi="Times" w:cs="Times"/>
                      <w:color w:val="FF0000"/>
                      <w:sz w:val="18"/>
                      <w:szCs w:val="18"/>
                      <w:lang w:eastAsia="zh-CN"/>
                    </w:rPr>
                    <w:t>FFS: whether/how X is indicated by NW or pre-defined, and the value of X.</w:t>
                  </w:r>
                </w:p>
              </w:tc>
            </w:tr>
          </w:tbl>
          <w:p w14:paraId="5E880BCA" w14:textId="77777777" w:rsidR="00D81ECD" w:rsidRDefault="007A453E">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bCs/>
                <w:i/>
                <w:iCs/>
                <w:color w:val="0000FF"/>
                <w:sz w:val="18"/>
                <w:szCs w:val="18"/>
              </w:rPr>
              <w:t xml:space="preserve">[Mod] From my view, it is equivalent to go with Alt-1 and restrict the minimum value of the trigger offset. </w:t>
            </w:r>
          </w:p>
          <w:p w14:paraId="5E880BCB" w14:textId="77777777" w:rsidR="00D81ECD" w:rsidRDefault="00D81ECD">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p>
        </w:tc>
      </w:tr>
      <w:tr w:rsidR="00D81ECD" w14:paraId="5E880BD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CD"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Google</w:t>
            </w:r>
          </w:p>
        </w:tc>
        <w:tc>
          <w:tcPr>
            <w:tcW w:w="8714" w:type="dxa"/>
            <w:tcBorders>
              <w:top w:val="single" w:sz="4" w:space="0" w:color="auto"/>
              <w:left w:val="single" w:sz="4" w:space="0" w:color="auto"/>
              <w:bottom w:val="single" w:sz="4" w:space="0" w:color="auto"/>
              <w:right w:val="single" w:sz="4" w:space="0" w:color="auto"/>
            </w:tcBorders>
          </w:tcPr>
          <w:p w14:paraId="5E880BCE"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1.2.2A</w:t>
            </w:r>
            <w:r>
              <w:rPr>
                <w:rFonts w:ascii="Times New Roman" w:hAnsi="Times New Roman" w:cs="Times New Roman"/>
                <w:sz w:val="18"/>
                <w:szCs w:val="18"/>
              </w:rPr>
              <w:t xml:space="preserve">: Support. We prefer Alt-2 for more flexibility. </w:t>
            </w:r>
          </w:p>
          <w:p w14:paraId="5E880BCF"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880BD0"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Item 1.2.3 Question 1</w:t>
            </w:r>
            <w:r>
              <w:rPr>
                <w:rFonts w:ascii="Times New Roman" w:hAnsi="Times New Roman" w:cs="Times New Roman"/>
                <w:sz w:val="18"/>
                <w:szCs w:val="18"/>
              </w:rPr>
              <w:t xml:space="preserve">: Minor editorial suggestion on Alt-1 to make it clear. It should be “HARQ-ACK for PDSCH carrying SCell activation MAC CE”. </w:t>
            </w:r>
          </w:p>
          <w:p w14:paraId="5E880BD1" w14:textId="77777777" w:rsidR="00D81ECD" w:rsidRDefault="007A453E">
            <w:pPr>
              <w:suppressAutoHyphens w:val="0"/>
              <w:spacing w:after="0" w:line="240" w:lineRule="auto"/>
              <w:jc w:val="both"/>
              <w:rPr>
                <w:rFonts w:ascii="Times New Roman" w:hAnsi="Times New Roman" w:cs="Times New Roman"/>
                <w:bCs/>
                <w:i/>
                <w:iCs/>
                <w:color w:val="0000FF"/>
                <w:sz w:val="18"/>
                <w:szCs w:val="18"/>
              </w:rPr>
            </w:pPr>
            <w:r>
              <w:rPr>
                <w:rFonts w:ascii="Times New Roman" w:hAnsi="Times New Roman" w:cs="Times New Roman"/>
                <w:bCs/>
                <w:i/>
                <w:iCs/>
                <w:color w:val="0000FF"/>
                <w:sz w:val="18"/>
                <w:szCs w:val="18"/>
              </w:rPr>
              <w:t>[Mod] Good point. Captured.</w:t>
            </w:r>
          </w:p>
          <w:p w14:paraId="5E880BD2" w14:textId="77777777" w:rsidR="00D81ECD" w:rsidRDefault="00D81ECD">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p>
        </w:tc>
      </w:tr>
      <w:tr w:rsidR="00D81ECD" w14:paraId="5E880BD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D4"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NEC</w:t>
            </w:r>
          </w:p>
        </w:tc>
        <w:tc>
          <w:tcPr>
            <w:tcW w:w="8714" w:type="dxa"/>
            <w:tcBorders>
              <w:top w:val="single" w:sz="4" w:space="0" w:color="auto"/>
              <w:left w:val="single" w:sz="4" w:space="0" w:color="auto"/>
              <w:bottom w:val="single" w:sz="4" w:space="0" w:color="auto"/>
              <w:right w:val="single" w:sz="4" w:space="0" w:color="auto"/>
            </w:tcBorders>
          </w:tcPr>
          <w:p w14:paraId="5E880BD5"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val="en-GB" w:eastAsia="zh-CN"/>
              </w:rPr>
            </w:pPr>
            <w:r>
              <w:rPr>
                <w:rFonts w:ascii="Times New Roman" w:eastAsia="Yu Mincho" w:hAnsi="Times New Roman" w:cs="Times New Roman"/>
                <w:b/>
                <w:bCs/>
                <w:sz w:val="18"/>
                <w:szCs w:val="18"/>
                <w:lang w:val="en-GB" w:eastAsia="ja-JP"/>
              </w:rPr>
              <w:t>Issue 1.2.1</w:t>
            </w:r>
          </w:p>
          <w:p w14:paraId="5E880BD6"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Yu Mincho" w:hAnsi="Times New Roman" w:cs="Times New Roman"/>
                <w:b/>
                <w:bCs/>
                <w:sz w:val="18"/>
                <w:szCs w:val="18"/>
                <w:u w:val="single"/>
                <w:lang w:val="en-GB" w:eastAsia="ja-JP"/>
              </w:rPr>
              <w:t>Question 2</w:t>
            </w:r>
            <w:r>
              <w:rPr>
                <w:rFonts w:ascii="Times New Roman" w:eastAsia="Yu Mincho" w:hAnsi="Times New Roman" w:cs="Times New Roman"/>
                <w:bCs/>
                <w:sz w:val="18"/>
                <w:szCs w:val="18"/>
                <w:lang w:val="en-GB" w:eastAsia="ja-JP"/>
              </w:rPr>
              <w:t>: both Rel-15 and Rel-17 SCell activation comm</w:t>
            </w:r>
            <w:r>
              <w:rPr>
                <w:rFonts w:ascii="Times New Roman" w:eastAsia="DengXian" w:hAnsi="Times New Roman" w:cs="Times New Roman"/>
                <w:bCs/>
                <w:sz w:val="18"/>
                <w:szCs w:val="18"/>
                <w:lang w:val="en-GB" w:eastAsia="zh-CN"/>
              </w:rPr>
              <w:t>and can be supported.</w:t>
            </w:r>
          </w:p>
          <w:p w14:paraId="5E880BD7" w14:textId="77777777" w:rsidR="00D81ECD" w:rsidRDefault="00D81ECD">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5E880BD8"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val="en-GB" w:eastAsia="zh-CN"/>
              </w:rPr>
            </w:pPr>
            <w:r>
              <w:rPr>
                <w:rFonts w:ascii="Times New Roman" w:eastAsia="Yu Mincho" w:hAnsi="Times New Roman" w:cs="Times New Roman"/>
                <w:b/>
                <w:bCs/>
                <w:sz w:val="18"/>
                <w:szCs w:val="18"/>
                <w:lang w:val="en-GB" w:eastAsia="ja-JP"/>
              </w:rPr>
              <w:t>Issue 1.2.2</w:t>
            </w:r>
          </w:p>
          <w:p w14:paraId="5E880BD9"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Proposal 1.2.2A:</w:t>
            </w:r>
            <w:r>
              <w:rPr>
                <w:rFonts w:ascii="Times New Roman" w:eastAsia="Yu Mincho" w:hAnsi="Times New Roman" w:cs="Times New Roman"/>
                <w:bCs/>
                <w:sz w:val="18"/>
                <w:szCs w:val="18"/>
                <w:lang w:val="en-GB" w:eastAsia="ja-JP"/>
              </w:rPr>
              <w:t xml:space="preserve"> prefer Alt-</w:t>
            </w:r>
            <w:r>
              <w:rPr>
                <w:rFonts w:ascii="Times New Roman" w:eastAsia="DengXian" w:hAnsi="Times New Roman" w:cs="Times New Roman"/>
                <w:bCs/>
                <w:sz w:val="18"/>
                <w:szCs w:val="18"/>
                <w:lang w:val="en-GB" w:eastAsia="zh-CN"/>
              </w:rPr>
              <w:t>1 if only one resource/resource set/report can be configured for early CSI</w:t>
            </w:r>
            <w:r>
              <w:rPr>
                <w:rFonts w:ascii="Times New Roman" w:eastAsia="Yu Mincho" w:hAnsi="Times New Roman" w:cs="Times New Roman"/>
                <w:bCs/>
                <w:sz w:val="18"/>
                <w:szCs w:val="18"/>
                <w:lang w:val="en-GB" w:eastAsia="ja-JP"/>
              </w:rPr>
              <w:t>.</w:t>
            </w:r>
          </w:p>
          <w:p w14:paraId="5E880BDA"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ja-JP"/>
              </w:rPr>
              <w:t>Question 2</w:t>
            </w:r>
            <w:r>
              <w:rPr>
                <w:rFonts w:ascii="Times New Roman" w:eastAsia="Yu Mincho" w:hAnsi="Times New Roman" w:cs="Times New Roman"/>
                <w:bCs/>
                <w:sz w:val="18"/>
                <w:szCs w:val="18"/>
                <w:lang w:val="en-GB" w:eastAsia="ja-JP"/>
              </w:rPr>
              <w:t xml:space="preserve">: </w:t>
            </w:r>
            <w:r>
              <w:rPr>
                <w:rFonts w:ascii="Times New Roman" w:eastAsia="DengXian" w:hAnsi="Times New Roman" w:cs="Times New Roman"/>
                <w:bCs/>
                <w:sz w:val="18"/>
                <w:szCs w:val="18"/>
                <w:lang w:val="en-GB" w:eastAsia="zh-CN"/>
              </w:rPr>
              <w:t>we support to have pre-configured resources to reduce the latency, e.g., Alt-3</w:t>
            </w:r>
            <w:r>
              <w:rPr>
                <w:rFonts w:ascii="Times New Roman" w:eastAsia="Yu Mincho" w:hAnsi="Times New Roman" w:cs="Times New Roman"/>
                <w:bCs/>
                <w:sz w:val="18"/>
                <w:szCs w:val="18"/>
                <w:lang w:val="en-GB" w:eastAsia="ja-JP"/>
              </w:rPr>
              <w:t xml:space="preserve">. </w:t>
            </w:r>
          </w:p>
          <w:p w14:paraId="5E880BDB" w14:textId="77777777" w:rsidR="00D81ECD" w:rsidRDefault="00D81ECD">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5E880BDC"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val="en-GB" w:eastAsia="zh-CN"/>
              </w:rPr>
            </w:pPr>
            <w:r>
              <w:rPr>
                <w:rFonts w:ascii="Times New Roman" w:eastAsia="Yu Mincho" w:hAnsi="Times New Roman" w:cs="Times New Roman"/>
                <w:b/>
                <w:bCs/>
                <w:sz w:val="18"/>
                <w:szCs w:val="18"/>
                <w:lang w:val="en-GB" w:eastAsia="ja-JP"/>
              </w:rPr>
              <w:t>Issue 1.2.3</w:t>
            </w:r>
          </w:p>
          <w:p w14:paraId="5E880BDD"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u w:val="single"/>
                <w:lang w:val="en-GB" w:eastAsia="zh-CN"/>
              </w:rPr>
            </w:pPr>
            <w:r>
              <w:rPr>
                <w:rFonts w:ascii="Times New Roman" w:eastAsia="Yu Mincho" w:hAnsi="Times New Roman" w:cs="Times New Roman"/>
                <w:b/>
                <w:bCs/>
                <w:sz w:val="18"/>
                <w:szCs w:val="18"/>
                <w:u w:val="single"/>
                <w:lang w:val="en-GB" w:eastAsia="ja-JP"/>
              </w:rPr>
              <w:t>Question 1</w:t>
            </w:r>
            <w:r>
              <w:rPr>
                <w:rFonts w:ascii="Times New Roman" w:eastAsia="Yu Mincho" w:hAnsi="Times New Roman" w:cs="Times New Roman"/>
                <w:bCs/>
                <w:sz w:val="18"/>
                <w:szCs w:val="18"/>
                <w:lang w:val="en-GB" w:eastAsia="ja-JP"/>
              </w:rPr>
              <w:t xml:space="preserve">: </w:t>
            </w:r>
            <w:r>
              <w:rPr>
                <w:rFonts w:ascii="Times New Roman" w:eastAsia="DengXian" w:hAnsi="Times New Roman" w:cs="Times New Roman"/>
                <w:bCs/>
                <w:sz w:val="18"/>
                <w:szCs w:val="18"/>
                <w:lang w:val="en-GB" w:eastAsia="zh-CN"/>
              </w:rPr>
              <w:t>OK.</w:t>
            </w:r>
          </w:p>
          <w:p w14:paraId="5E880BDE"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D81ECD" w14:paraId="5E880BE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E0" w14:textId="77777777" w:rsidR="00D81ECD" w:rsidRDefault="007A453E">
            <w:pPr>
              <w:snapToGrid w:val="0"/>
              <w:spacing w:after="0" w:line="240" w:lineRule="auto"/>
              <w:jc w:val="both"/>
              <w:rPr>
                <w:rFonts w:ascii="Times" w:hAnsi="Times" w:cs="Times"/>
                <w:sz w:val="18"/>
                <w:szCs w:val="18"/>
              </w:rPr>
            </w:pPr>
            <w:r>
              <w:rPr>
                <w:rFonts w:ascii="Times" w:eastAsia="SimSun" w:hAnsi="Times" w:cs="Times"/>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5E880BE1" w14:textId="77777777" w:rsidR="00D81ECD" w:rsidRDefault="007A453E">
            <w:pPr>
              <w:widowControl w:val="0"/>
              <w:spacing w:after="0" w:line="240" w:lineRule="auto"/>
              <w:jc w:val="both"/>
              <w:rPr>
                <w:rFonts w:ascii="Times" w:hAnsi="Times" w:cs="Times"/>
                <w:b/>
                <w:sz w:val="18"/>
                <w:szCs w:val="18"/>
              </w:rPr>
            </w:pPr>
            <w:r>
              <w:rPr>
                <w:rFonts w:ascii="Times" w:hAnsi="Times" w:cs="Times"/>
                <w:b/>
                <w:sz w:val="18"/>
                <w:szCs w:val="18"/>
              </w:rPr>
              <w:t>2.1.1</w:t>
            </w:r>
          </w:p>
          <w:p w14:paraId="5E880BE2" w14:textId="77777777" w:rsidR="00D81ECD" w:rsidRDefault="007A453E">
            <w:pPr>
              <w:widowControl w:val="0"/>
              <w:spacing w:after="0" w:line="240" w:lineRule="auto"/>
              <w:jc w:val="both"/>
              <w:rPr>
                <w:rFonts w:ascii="Times" w:eastAsia="DengXian" w:hAnsi="Times" w:cs="Times"/>
                <w:bCs/>
                <w:sz w:val="18"/>
                <w:szCs w:val="18"/>
                <w:lang w:eastAsia="zh-CN"/>
              </w:rPr>
            </w:pPr>
            <w:r>
              <w:rPr>
                <w:rFonts w:ascii="Times" w:hAnsi="Times" w:cs="Times"/>
                <w:bCs/>
                <w:sz w:val="18"/>
                <w:szCs w:val="18"/>
              </w:rPr>
              <w:t xml:space="preserve">Q1: </w:t>
            </w:r>
            <w:r>
              <w:rPr>
                <w:rFonts w:ascii="Times" w:eastAsia="DengXian" w:hAnsi="Times" w:cs="Times"/>
                <w:bCs/>
                <w:sz w:val="18"/>
                <w:szCs w:val="18"/>
                <w:lang w:eastAsia="zh-CN"/>
              </w:rPr>
              <w:t xml:space="preserve">open to discuss </w:t>
            </w:r>
            <w:r>
              <w:rPr>
                <w:rFonts w:ascii="Times" w:hAnsi="Times" w:cs="Times"/>
                <w:bCs/>
                <w:sz w:val="18"/>
                <w:szCs w:val="18"/>
              </w:rPr>
              <w:t>P CSI-RS</w:t>
            </w:r>
          </w:p>
          <w:p w14:paraId="5E880BE3" w14:textId="77777777" w:rsidR="00D81ECD" w:rsidRDefault="007A453E">
            <w:pPr>
              <w:widowControl w:val="0"/>
              <w:spacing w:after="0" w:line="240" w:lineRule="auto"/>
              <w:jc w:val="both"/>
              <w:rPr>
                <w:rFonts w:ascii="Times" w:hAnsi="Times" w:cs="Times"/>
                <w:bCs/>
                <w:sz w:val="18"/>
                <w:szCs w:val="18"/>
              </w:rPr>
            </w:pPr>
            <w:r>
              <w:rPr>
                <w:rFonts w:ascii="Times" w:hAnsi="Times" w:cs="Times"/>
                <w:bCs/>
                <w:sz w:val="18"/>
                <w:szCs w:val="18"/>
              </w:rPr>
              <w:t xml:space="preserve">Q2: Support </w:t>
            </w:r>
            <w:r>
              <w:rPr>
                <w:rFonts w:ascii="Times" w:hAnsi="Times" w:cs="Times"/>
                <w:color w:val="000000" w:themeColor="text1"/>
                <w:sz w:val="18"/>
                <w:szCs w:val="18"/>
              </w:rPr>
              <w:t>both Rel-15 and Rel-17 SCell activation</w:t>
            </w:r>
          </w:p>
          <w:p w14:paraId="5E880BE4" w14:textId="77777777" w:rsidR="00D81ECD" w:rsidRDefault="00D81ECD">
            <w:pPr>
              <w:widowControl w:val="0"/>
              <w:spacing w:after="0" w:line="240" w:lineRule="auto"/>
              <w:jc w:val="both"/>
              <w:rPr>
                <w:rFonts w:ascii="Times" w:eastAsia="DengXian" w:hAnsi="Times" w:cs="Times"/>
                <w:bCs/>
                <w:sz w:val="18"/>
                <w:szCs w:val="18"/>
                <w:lang w:eastAsia="zh-CN"/>
              </w:rPr>
            </w:pPr>
          </w:p>
          <w:p w14:paraId="5E880BE5" w14:textId="77777777" w:rsidR="00D81ECD" w:rsidRDefault="007A453E">
            <w:pPr>
              <w:widowControl w:val="0"/>
              <w:spacing w:after="0" w:line="240" w:lineRule="auto"/>
              <w:jc w:val="both"/>
              <w:rPr>
                <w:rFonts w:ascii="Times" w:hAnsi="Times" w:cs="Times"/>
                <w:b/>
                <w:sz w:val="18"/>
                <w:szCs w:val="18"/>
              </w:rPr>
            </w:pPr>
            <w:r>
              <w:rPr>
                <w:rFonts w:ascii="Times" w:hAnsi="Times" w:cs="Times"/>
                <w:b/>
                <w:sz w:val="18"/>
                <w:szCs w:val="18"/>
              </w:rPr>
              <w:t>2.2.3</w:t>
            </w:r>
          </w:p>
          <w:p w14:paraId="5E880BE6"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DengXian" w:hAnsi="Times New Roman" w:cs="Times New Roman"/>
                <w:bCs/>
                <w:sz w:val="18"/>
                <w:szCs w:val="18"/>
                <w:lang w:eastAsia="zh-CN"/>
              </w:rPr>
              <w:t>Support Alt 1</w:t>
            </w:r>
          </w:p>
        </w:tc>
      </w:tr>
      <w:tr w:rsidR="00D81ECD" w14:paraId="5E880BE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E8"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t>Mod</w:t>
            </w:r>
          </w:p>
        </w:tc>
        <w:tc>
          <w:tcPr>
            <w:tcW w:w="8714" w:type="dxa"/>
            <w:tcBorders>
              <w:top w:val="single" w:sz="4" w:space="0" w:color="auto"/>
              <w:left w:val="single" w:sz="4" w:space="0" w:color="auto"/>
              <w:bottom w:val="single" w:sz="4" w:space="0" w:color="auto"/>
              <w:right w:val="single" w:sz="4" w:space="0" w:color="auto"/>
            </w:tcBorders>
          </w:tcPr>
          <w:p w14:paraId="5E880BE9"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color w:val="0000FF"/>
                <w:sz w:val="18"/>
                <w:szCs w:val="18"/>
              </w:rPr>
              <w:t>Company’s views are updated and wording of Alt-1 in Issue 1.2.3 is refined based on above comments.</w:t>
            </w:r>
          </w:p>
        </w:tc>
      </w:tr>
      <w:tr w:rsidR="00D81ECD" w14:paraId="5E880BF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EB"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5E880BEC" w14:textId="77777777" w:rsidR="00D81ECD" w:rsidRDefault="007A453E">
            <w:pPr>
              <w:rPr>
                <w:rFonts w:ascii="Times New Roman" w:hAnsi="Times New Roman" w:cs="Times New Roman"/>
                <w:b/>
                <w:bCs/>
                <w:sz w:val="18"/>
                <w:szCs w:val="18"/>
              </w:rPr>
            </w:pPr>
            <w:r>
              <w:rPr>
                <w:rFonts w:ascii="Times New Roman" w:hAnsi="Times New Roman" w:cs="Times New Roman"/>
                <w:b/>
                <w:bCs/>
                <w:sz w:val="18"/>
                <w:szCs w:val="18"/>
              </w:rPr>
              <w:t>Issue 1.2.1:</w:t>
            </w:r>
          </w:p>
          <w:p w14:paraId="5E880BED" w14:textId="77777777" w:rsidR="00D81ECD" w:rsidRDefault="007A453E">
            <w:pPr>
              <w:ind w:left="720"/>
              <w:rPr>
                <w:rFonts w:ascii="Times New Roman" w:hAnsi="Times New Roman" w:cs="Times New Roman"/>
                <w:color w:val="000000" w:themeColor="text1"/>
                <w:sz w:val="18"/>
                <w:szCs w:val="18"/>
              </w:rPr>
            </w:pPr>
            <w:r>
              <w:rPr>
                <w:rFonts w:ascii="Times New Roman" w:hAnsi="Times New Roman" w:cs="Times New Roman"/>
                <w:b/>
                <w:bCs/>
                <w:sz w:val="18"/>
                <w:szCs w:val="18"/>
              </w:rPr>
              <w:t>Question 1:</w:t>
            </w:r>
            <w:r>
              <w:rPr>
                <w:rFonts w:ascii="Times New Roman" w:hAnsi="Times New Roman" w:cs="Times New Roman"/>
                <w:sz w:val="18"/>
                <w:szCs w:val="18"/>
              </w:rPr>
              <w:t xml:space="preserve"> Just for clarification, the UE using legacy procedures can do measurements using periodic SRS and CSI-RS already configured for the UE, so I am not sure what “not supporting </w:t>
            </w:r>
            <w:r>
              <w:rPr>
                <w:rFonts w:ascii="Times New Roman" w:hAnsi="Times New Roman" w:cs="Times New Roman"/>
                <w:b/>
                <w:bCs/>
                <w:color w:val="000000" w:themeColor="text1"/>
                <w:sz w:val="18"/>
                <w:szCs w:val="18"/>
              </w:rPr>
              <w:t xml:space="preserve">periodic/semi-persistent SRS or periodic/semi-persistent CSI-RS for CSI” </w:t>
            </w:r>
            <w:r>
              <w:rPr>
                <w:rFonts w:ascii="Times New Roman" w:hAnsi="Times New Roman" w:cs="Times New Roman"/>
                <w:color w:val="000000" w:themeColor="text1"/>
                <w:sz w:val="18"/>
                <w:szCs w:val="18"/>
              </w:rPr>
              <w:t xml:space="preserve">means? Maybe for semi-persistent RSs, it is different because RAN1 should discuss whether triggering via the activation MAC-CE is supported or not. But for periodic, I am not sure what “not supporting” means. </w:t>
            </w:r>
          </w:p>
          <w:p w14:paraId="5E880BEE" w14:textId="77777777" w:rsidR="00D81ECD" w:rsidRDefault="00D81ECD">
            <w:pPr>
              <w:ind w:left="720"/>
              <w:rPr>
                <w:rFonts w:ascii="Times New Roman" w:hAnsi="Times New Roman" w:cs="Times New Roman"/>
                <w:color w:val="000000" w:themeColor="text1"/>
                <w:sz w:val="18"/>
                <w:szCs w:val="18"/>
              </w:rPr>
            </w:pPr>
          </w:p>
          <w:p w14:paraId="5E880BEF" w14:textId="77777777" w:rsidR="00D81ECD" w:rsidRDefault="007A453E">
            <w:pPr>
              <w:ind w:left="720"/>
              <w:rPr>
                <w:rFonts w:ascii="Times New Roman" w:hAnsi="Times New Roman" w:cs="Times New Roman"/>
                <w:color w:val="000000" w:themeColor="text1"/>
                <w:sz w:val="18"/>
                <w:szCs w:val="18"/>
              </w:rPr>
            </w:pPr>
            <w:r>
              <w:rPr>
                <w:rFonts w:ascii="Times New Roman" w:hAnsi="Times New Roman" w:cs="Times New Roman"/>
                <w:b/>
                <w:bCs/>
                <w:sz w:val="18"/>
                <w:szCs w:val="18"/>
              </w:rPr>
              <w:t>Question 2:</w:t>
            </w:r>
            <w:r>
              <w:rPr>
                <w:rFonts w:ascii="Times New Roman" w:hAnsi="Times New Roman" w:cs="Times New Roman"/>
                <w:sz w:val="18"/>
                <w:szCs w:val="18"/>
              </w:rPr>
              <w:t xml:space="preserve"> We support having this feature </w:t>
            </w:r>
            <w:r>
              <w:rPr>
                <w:rFonts w:ascii="Times New Roman" w:hAnsi="Times New Roman" w:cs="Times New Roman"/>
                <w:color w:val="000000" w:themeColor="text1"/>
                <w:sz w:val="18"/>
                <w:szCs w:val="18"/>
              </w:rPr>
              <w:t>applicable to both Rel-15 and Rel-17 SCell activation</w:t>
            </w:r>
          </w:p>
          <w:p w14:paraId="5E880BF0" w14:textId="77777777" w:rsidR="00D81ECD" w:rsidRDefault="00D81ECD">
            <w:pPr>
              <w:rPr>
                <w:rFonts w:ascii="Times New Roman" w:hAnsi="Times New Roman" w:cs="Times New Roman"/>
                <w:b/>
                <w:bCs/>
                <w:color w:val="000000" w:themeColor="text1"/>
                <w:sz w:val="18"/>
                <w:szCs w:val="18"/>
              </w:rPr>
            </w:pPr>
          </w:p>
          <w:p w14:paraId="5E880BF1" w14:textId="77777777" w:rsidR="00D81ECD" w:rsidRDefault="007A453E">
            <w:pPr>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 xml:space="preserve">Proposal 1.2.2A: Not support. </w:t>
            </w:r>
            <w:r>
              <w:rPr>
                <w:rFonts w:ascii="Times New Roman" w:hAnsi="Times New Roman" w:cs="Times New Roman"/>
                <w:color w:val="000000" w:themeColor="text1"/>
                <w:sz w:val="18"/>
                <w:szCs w:val="18"/>
              </w:rPr>
              <w:t xml:space="preserve">Not sure why aperiodic CSI-RS is not mentioned. Are we always assuming that aperiodic CSI-RS and aperiodic CSI reporting are always happening together? Aperiodic CSI reporting could be derived from RSs that are not triggered by the activation MAC-CE. Moreover, maybe we can have separate proposals </w:t>
            </w:r>
            <w:r>
              <w:rPr>
                <w:rFonts w:ascii="Times New Roman" w:hAnsi="Times New Roman" w:cs="Times New Roman"/>
                <w:color w:val="000000" w:themeColor="text1"/>
                <w:sz w:val="18"/>
                <w:szCs w:val="18"/>
              </w:rPr>
              <w:lastRenderedPageBreak/>
              <w:t xml:space="preserve">for each since this could be understood that SRS and CSI reporting are triggered together. </w:t>
            </w:r>
          </w:p>
        </w:tc>
      </w:tr>
      <w:tr w:rsidR="00D81ECD" w14:paraId="5E880BF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F3" w14:textId="77777777" w:rsidR="00D81ECD" w:rsidRDefault="007A453E">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lastRenderedPageBreak/>
              <w:t>Ericsson</w:t>
            </w:r>
          </w:p>
        </w:tc>
        <w:tc>
          <w:tcPr>
            <w:tcW w:w="8714" w:type="dxa"/>
            <w:tcBorders>
              <w:top w:val="single" w:sz="4" w:space="0" w:color="auto"/>
              <w:left w:val="single" w:sz="4" w:space="0" w:color="auto"/>
              <w:bottom w:val="single" w:sz="4" w:space="0" w:color="auto"/>
              <w:right w:val="single" w:sz="4" w:space="0" w:color="auto"/>
            </w:tcBorders>
          </w:tcPr>
          <w:p w14:paraId="5E880BF4" w14:textId="77777777" w:rsidR="00D81ECD" w:rsidRDefault="007A453E">
            <w:pPr>
              <w:widowControl w:val="0"/>
              <w:spacing w:after="0" w:line="240" w:lineRule="auto"/>
              <w:jc w:val="both"/>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1.2.2A:</w:t>
            </w:r>
          </w:p>
          <w:p w14:paraId="5E880BF5" w14:textId="77777777" w:rsidR="00D81ECD" w:rsidRDefault="007A453E">
            <w:pPr>
              <w:widowControl w:val="0"/>
              <w:spacing w:after="0" w:line="240" w:lineRule="auto"/>
              <w:jc w:val="both"/>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 the proposal.  For downselection, we prefer Alt-2.</w:t>
            </w:r>
          </w:p>
          <w:p w14:paraId="5E880BF6" w14:textId="77777777" w:rsidR="00D81ECD" w:rsidRDefault="00D81ECD">
            <w:pPr>
              <w:widowControl w:val="0"/>
              <w:spacing w:after="0" w:line="240" w:lineRule="auto"/>
              <w:jc w:val="both"/>
              <w:rPr>
                <w:rFonts w:ascii="Times New Roman" w:eastAsiaTheme="minorEastAsia" w:hAnsi="Times New Roman" w:cs="Times New Roman"/>
                <w:bCs/>
                <w:sz w:val="18"/>
                <w:szCs w:val="18"/>
                <w:lang w:eastAsia="ko-KR"/>
              </w:rPr>
            </w:pPr>
          </w:p>
          <w:p w14:paraId="5E880BF7" w14:textId="77777777" w:rsidR="00D81ECD" w:rsidRDefault="007A453E">
            <w:pPr>
              <w:widowControl w:val="0"/>
              <w:spacing w:after="0" w:line="240" w:lineRule="auto"/>
              <w:jc w:val="both"/>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1.2.3 (Question 1):</w:t>
            </w:r>
          </w:p>
          <w:p w14:paraId="5E880BF8" w14:textId="77777777" w:rsidR="00D81ECD" w:rsidRDefault="007A453E">
            <w:pPr>
              <w:widowControl w:val="0"/>
              <w:spacing w:after="0" w:line="240" w:lineRule="auto"/>
              <w:jc w:val="both"/>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Cs/>
                <w:sz w:val="18"/>
                <w:szCs w:val="18"/>
                <w:lang w:eastAsia="ko-KR"/>
              </w:rPr>
              <w:t>We prefer Alt-1.</w:t>
            </w:r>
          </w:p>
        </w:tc>
      </w:tr>
      <w:tr w:rsidR="00D81ECD" w14:paraId="5E880C0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BFA"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5E880BFB"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1.2.1</w:t>
            </w:r>
          </w:p>
          <w:p w14:paraId="5E880BFC"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Question 1:</w:t>
            </w:r>
            <w:r>
              <w:rPr>
                <w:rFonts w:ascii="Times New Roman" w:eastAsia="DengXian" w:hAnsi="Times New Roman" w:cs="Times New Roman"/>
                <w:bCs/>
                <w:sz w:val="18"/>
                <w:szCs w:val="18"/>
                <w:lang w:eastAsia="zh-CN"/>
              </w:rPr>
              <w:t xml:space="preserve"> Do not support P/SP CSI-RS for CSI and SRS-AS.</w:t>
            </w:r>
          </w:p>
          <w:p w14:paraId="5E880BFD"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Question 2: </w:t>
            </w:r>
            <w:r>
              <w:rPr>
                <w:rFonts w:ascii="Times New Roman" w:eastAsia="DengXian" w:hAnsi="Times New Roman" w:cs="Times New Roman"/>
                <w:bCs/>
                <w:sz w:val="18"/>
                <w:szCs w:val="18"/>
                <w:lang w:eastAsia="zh-CN"/>
              </w:rPr>
              <w:t>We prefer to</w:t>
            </w:r>
            <w:r>
              <w:rPr>
                <w:rFonts w:ascii="Times New Roman" w:eastAsia="DengXian" w:hAnsi="Times New Roman" w:cs="Times New Roman"/>
                <w:b/>
                <w:bCs/>
                <w:sz w:val="18"/>
                <w:szCs w:val="18"/>
                <w:lang w:eastAsia="zh-CN"/>
              </w:rPr>
              <w:t xml:space="preserve"> </w:t>
            </w:r>
            <w:r>
              <w:rPr>
                <w:rFonts w:ascii="Times" w:eastAsia="DengXian" w:hAnsi="Times" w:cs="Times"/>
                <w:color w:val="000000" w:themeColor="text1"/>
                <w:sz w:val="18"/>
                <w:szCs w:val="18"/>
                <w:lang w:eastAsia="zh-CN"/>
              </w:rPr>
              <w:t>l</w:t>
            </w:r>
            <w:r>
              <w:rPr>
                <w:rFonts w:ascii="Times" w:hAnsi="Times" w:cs="Times"/>
                <w:color w:val="000000" w:themeColor="text1"/>
                <w:sz w:val="18"/>
                <w:szCs w:val="18"/>
              </w:rPr>
              <w:t>imit to only Rel-17 SCell activation</w:t>
            </w:r>
            <w:r>
              <w:rPr>
                <w:rFonts w:ascii="Times New Roman" w:eastAsia="DengXian" w:hAnsi="Times New Roman" w:cs="Times New Roman"/>
                <w:bCs/>
                <w:sz w:val="18"/>
                <w:szCs w:val="18"/>
                <w:lang w:eastAsia="zh-CN"/>
              </w:rPr>
              <w:t xml:space="preserve">. We share similar view as vivo. </w:t>
            </w:r>
          </w:p>
          <w:p w14:paraId="5E880BFE"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E880BFF"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1.2.2</w:t>
            </w:r>
          </w:p>
          <w:p w14:paraId="5E880C00"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hAnsi="Times New Roman" w:cs="Times New Roman"/>
                <w:b/>
                <w:color w:val="000000" w:themeColor="text1"/>
                <w:sz w:val="18"/>
                <w:szCs w:val="18"/>
              </w:rPr>
              <w:t>Question 1:</w:t>
            </w:r>
            <w:r>
              <w:rPr>
                <w:rFonts w:ascii="Times New Roman" w:eastAsia="DengXian" w:hAnsi="Times New Roman" w:cs="Times New Roman"/>
                <w:color w:val="000000" w:themeColor="text1"/>
                <w:sz w:val="18"/>
                <w:szCs w:val="18"/>
                <w:lang w:eastAsia="zh-CN"/>
              </w:rPr>
              <w:t xml:space="preserve"> Support the proposal </w:t>
            </w:r>
            <w:r>
              <w:rPr>
                <w:rFonts w:ascii="Times New Roman" w:eastAsia="DengXian" w:hAnsi="Times New Roman" w:cs="Times New Roman"/>
                <w:bCs/>
                <w:sz w:val="18"/>
                <w:szCs w:val="18"/>
                <w:lang w:eastAsia="zh-CN"/>
              </w:rPr>
              <w:t>1.2.2A and prefer Alt-2.</w:t>
            </w:r>
          </w:p>
          <w:p w14:paraId="5E880C01"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color w:val="000000" w:themeColor="text1"/>
                <w:sz w:val="18"/>
                <w:szCs w:val="18"/>
                <w:lang w:eastAsia="zh-CN"/>
              </w:rPr>
              <w:t xml:space="preserve">Question 2: </w:t>
            </w:r>
            <w:r>
              <w:rPr>
                <w:rFonts w:ascii="Times New Roman" w:eastAsia="DengXian" w:hAnsi="Times New Roman" w:cs="Times New Roman"/>
                <w:bCs/>
                <w:sz w:val="18"/>
                <w:szCs w:val="18"/>
                <w:lang w:eastAsia="zh-CN"/>
              </w:rPr>
              <w:t>S</w:t>
            </w:r>
            <w:r>
              <w:rPr>
                <w:rFonts w:ascii="Times New Roman" w:eastAsia="DengXian" w:hAnsi="Times New Roman" w:cs="Times New Roman"/>
                <w:color w:val="000000" w:themeColor="text1"/>
                <w:sz w:val="18"/>
                <w:szCs w:val="18"/>
                <w:lang w:eastAsia="zh-CN"/>
              </w:rPr>
              <w:t>upport Alt-1.</w:t>
            </w:r>
          </w:p>
          <w:p w14:paraId="5E880C02"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p>
          <w:p w14:paraId="5E880C03"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1.2.3</w:t>
            </w:r>
          </w:p>
          <w:p w14:paraId="5E880C04"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sz w:val="18"/>
                <w:szCs w:val="18"/>
                <w:lang w:eastAsia="zh-CN"/>
              </w:rPr>
              <w:t xml:space="preserve">Question 1: </w:t>
            </w:r>
          </w:p>
          <w:p w14:paraId="5E880C05"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The issue whether the triggered SRS-AS transmission, CSI reporting, and the associated CSI-RS reception need to be after TRS/SSB reception for synchronization as mentioned in FL note, is not independent with Question 1. According to our understanding, the SRS-AS transmission, CSI reporting, and the associated CSI-RS reception must be performed after TRS/SSB reception for synchronization. So we think the </w:t>
            </w:r>
            <w:r>
              <w:rPr>
                <w:rFonts w:ascii="Times New Roman" w:hAnsi="Times New Roman" w:cs="Times New Roman"/>
                <w:color w:val="000000" w:themeColor="text1"/>
                <w:sz w:val="18"/>
                <w:szCs w:val="18"/>
              </w:rPr>
              <w:t>reference slot for applying the triggering offset</w:t>
            </w:r>
            <w:r>
              <w:rPr>
                <w:rFonts w:ascii="Times New Roman" w:eastAsia="DengXian" w:hAnsi="Times New Roman" w:cs="Times New Roman"/>
                <w:color w:val="000000" w:themeColor="text1"/>
                <w:sz w:val="18"/>
                <w:szCs w:val="18"/>
                <w:lang w:eastAsia="zh-CN"/>
              </w:rPr>
              <w:t xml:space="preserve"> of </w:t>
            </w:r>
            <w:r>
              <w:rPr>
                <w:rFonts w:ascii="Times New Roman" w:hAnsi="Times New Roman" w:cs="Times New Roman"/>
                <w:color w:val="000000" w:themeColor="text1"/>
                <w:sz w:val="18"/>
                <w:szCs w:val="18"/>
              </w:rPr>
              <w:t>aperiodic SRS-AS transmission or aperiodic CSI-RS reception</w:t>
            </w:r>
            <w:r>
              <w:rPr>
                <w:rFonts w:ascii="Times New Roman" w:eastAsia="DengXian" w:hAnsi="Times New Roman" w:cs="Times New Roman"/>
                <w:color w:val="000000" w:themeColor="text1"/>
                <w:sz w:val="18"/>
                <w:szCs w:val="18"/>
                <w:lang w:eastAsia="zh-CN"/>
              </w:rPr>
              <w:t xml:space="preserve"> should be a slot after TRS/SSB reception for synchronization. E.g., the slot T-activation_time after HARQ/ACK for SCell activation MAC CE, where the value of T-activation_time depends on the duration of TRS/SSB reception for synchronization and is up to RAN4.</w:t>
            </w:r>
          </w:p>
          <w:p w14:paraId="5E880C06" w14:textId="77777777" w:rsidR="00D81ECD" w:rsidRDefault="00D81ECD">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D81ECD" w14:paraId="5E880C1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08"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Huawei, Hisilicon</w:t>
            </w:r>
          </w:p>
        </w:tc>
        <w:tc>
          <w:tcPr>
            <w:tcW w:w="8714" w:type="dxa"/>
            <w:tcBorders>
              <w:top w:val="single" w:sz="4" w:space="0" w:color="auto"/>
              <w:left w:val="single" w:sz="4" w:space="0" w:color="auto"/>
              <w:bottom w:val="single" w:sz="4" w:space="0" w:color="auto"/>
              <w:right w:val="single" w:sz="4" w:space="0" w:color="auto"/>
            </w:tcBorders>
          </w:tcPr>
          <w:p w14:paraId="5E880C09" w14:textId="77777777" w:rsidR="00D81ECD" w:rsidRDefault="007A453E">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
                <w:bCs/>
                <w:sz w:val="18"/>
                <w:szCs w:val="18"/>
                <w:lang w:val="en-GB" w:eastAsia="zh-CN"/>
                <w14:ligatures w14:val="standardContextual"/>
              </w:rPr>
              <w:t>Question 1 of 1.2.1</w:t>
            </w:r>
            <w:r>
              <w:rPr>
                <w:rFonts w:ascii="Times New Roman" w:eastAsia="DengXian" w:hAnsi="Times New Roman" w:cs="Times New Roman"/>
                <w:bCs/>
                <w:sz w:val="18"/>
                <w:szCs w:val="18"/>
                <w:lang w:val="en-GB" w:eastAsia="zh-CN"/>
                <w14:ligatures w14:val="standardContextual"/>
              </w:rPr>
              <w:t>: not support</w:t>
            </w:r>
          </w:p>
          <w:p w14:paraId="5E880C0A" w14:textId="77777777" w:rsidR="00D81ECD" w:rsidRDefault="00D81ECD">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5E880C0B" w14:textId="77777777" w:rsidR="00D81ECD" w:rsidRDefault="007A453E">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
                <w:bCs/>
                <w:sz w:val="18"/>
                <w:szCs w:val="18"/>
                <w:lang w:val="en-GB" w:eastAsia="zh-CN"/>
                <w14:ligatures w14:val="standardContextual"/>
              </w:rPr>
              <w:t>Question 2 of 1.2.1</w:t>
            </w:r>
            <w:r>
              <w:rPr>
                <w:rFonts w:ascii="Times New Roman" w:eastAsia="DengXian" w:hAnsi="Times New Roman" w:cs="Times New Roman"/>
                <w:bCs/>
                <w:sz w:val="18"/>
                <w:szCs w:val="18"/>
                <w:lang w:val="en-GB" w:eastAsia="zh-CN"/>
                <w14:ligatures w14:val="standardContextual"/>
              </w:rPr>
              <w:t>: The timeline (CSI measurement and report are performed after UE finishing DL synchronization) cannot be guaranteed if CSI is triggered by Rel-15 SCell activation MAC-CE.</w:t>
            </w:r>
          </w:p>
          <w:p w14:paraId="5E880C0C" w14:textId="77777777" w:rsidR="00D81ECD" w:rsidRDefault="007A453E">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 xml:space="preserve">The Rel-15 SCell activation MAC-CE only supports the basic SCell activation functionality. The DL synchronization of UE relies on measurement of SSB. In this case, the NW is unaware of the time when the UE completes DL synchronization since gNB does not know which SSB is used for DL synchronization by the UE. In addition, UE may need several SSB measurement periodicity for AGC adjustment and DL synchronization. gNB does not know the SSB periodicity in which UE finishes DL synchronization. </w:t>
            </w:r>
          </w:p>
          <w:p w14:paraId="5E880C0D" w14:textId="77777777" w:rsidR="00D81ECD" w:rsidRDefault="00D81ECD">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5E880C0E" w14:textId="77777777" w:rsidR="00D81ECD" w:rsidRDefault="007A453E">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rPr>
              <w:t>Proposal 1.</w:t>
            </w:r>
            <w:r>
              <w:rPr>
                <w:rFonts w:ascii="Times New Roman" w:hAnsi="Times New Roman" w:cs="Times New Roman"/>
                <w:b/>
                <w:sz w:val="18"/>
                <w:szCs w:val="18"/>
              </w:rPr>
              <w:t>2</w:t>
            </w:r>
            <w:r>
              <w:rPr>
                <w:rFonts w:ascii="Times New Roman" w:eastAsia="SimSun" w:hAnsi="Times New Roman" w:cs="Times New Roman"/>
                <w:b/>
                <w:sz w:val="18"/>
                <w:szCs w:val="18"/>
              </w:rPr>
              <w:t xml:space="preserve">.2A: </w:t>
            </w:r>
            <w:r>
              <w:rPr>
                <w:rFonts w:ascii="Times New Roman" w:eastAsia="SimSun" w:hAnsi="Times New Roman" w:cs="Times New Roman"/>
                <w:sz w:val="18"/>
                <w:szCs w:val="18"/>
              </w:rPr>
              <w:t>support</w:t>
            </w:r>
          </w:p>
          <w:p w14:paraId="5E880C0F" w14:textId="77777777" w:rsidR="00D81ECD" w:rsidRDefault="00D81ECD">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5E880C10" w14:textId="77777777" w:rsidR="00D81ECD" w:rsidRDefault="007A453E">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
                <w:bCs/>
                <w:sz w:val="18"/>
                <w:szCs w:val="18"/>
                <w:lang w:val="en-GB" w:eastAsia="zh-CN"/>
                <w14:ligatures w14:val="standardContextual"/>
              </w:rPr>
              <w:t>Question 2 of 1.2.2</w:t>
            </w:r>
            <w:r>
              <w:rPr>
                <w:rFonts w:ascii="Times New Roman" w:eastAsia="DengXian" w:hAnsi="Times New Roman" w:cs="Times New Roman"/>
                <w:bCs/>
                <w:sz w:val="18"/>
                <w:szCs w:val="18"/>
                <w:lang w:val="en-GB" w:eastAsia="zh-CN"/>
                <w14:ligatures w14:val="standardContextual"/>
              </w:rPr>
              <w:t>: support Alt-1</w:t>
            </w:r>
          </w:p>
          <w:p w14:paraId="5E880C11" w14:textId="77777777" w:rsidR="00D81ECD" w:rsidRDefault="00D81ECD">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5E880C12" w14:textId="77777777" w:rsidR="00D81ECD" w:rsidRDefault="007A453E">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
                <w:bCs/>
                <w:sz w:val="18"/>
                <w:szCs w:val="18"/>
                <w:lang w:val="en-GB" w:eastAsia="zh-CN"/>
                <w14:ligatures w14:val="standardContextual"/>
              </w:rPr>
              <w:t>Question 1 of 1.2.3</w:t>
            </w:r>
            <w:r>
              <w:rPr>
                <w:rFonts w:ascii="Times New Roman" w:eastAsia="DengXian" w:hAnsi="Times New Roman" w:cs="Times New Roman"/>
                <w:bCs/>
                <w:sz w:val="18"/>
                <w:szCs w:val="18"/>
                <w:lang w:val="en-GB" w:eastAsia="zh-CN"/>
                <w14:ligatures w14:val="standardContextual"/>
              </w:rPr>
              <w:t>: support Alt-1</w:t>
            </w:r>
          </w:p>
          <w:p w14:paraId="5E880C13" w14:textId="77777777" w:rsidR="00D81ECD" w:rsidRDefault="00D81ECD">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5E880C14" w14:textId="77777777" w:rsidR="00D81ECD" w:rsidRDefault="00D81ECD">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5E880C15" w14:textId="77777777" w:rsidR="00D81ECD" w:rsidRDefault="00D81ECD">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5E880C16" w14:textId="77777777" w:rsidR="00D81ECD" w:rsidRDefault="00D81ECD">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5E880C17" w14:textId="77777777" w:rsidR="00D81ECD" w:rsidRDefault="00D81ECD">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D81ECD" w14:paraId="5E880C2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19"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SimSun" w:hAnsi="Times" w:cs="Times"/>
                <w:sz w:val="18"/>
                <w:szCs w:val="18"/>
                <w:lang w:eastAsia="zh-CN"/>
              </w:rPr>
              <w:t>Sony</w:t>
            </w:r>
          </w:p>
        </w:tc>
        <w:tc>
          <w:tcPr>
            <w:tcW w:w="8714" w:type="dxa"/>
            <w:tcBorders>
              <w:top w:val="single" w:sz="4" w:space="0" w:color="auto"/>
              <w:left w:val="single" w:sz="4" w:space="0" w:color="auto"/>
              <w:bottom w:val="single" w:sz="4" w:space="0" w:color="auto"/>
              <w:right w:val="single" w:sz="4" w:space="0" w:color="auto"/>
            </w:tcBorders>
          </w:tcPr>
          <w:p w14:paraId="5E880C1A"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1.2.1)</w:t>
            </w:r>
          </w:p>
          <w:p w14:paraId="5E880C1B"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 1</w:t>
            </w:r>
            <w:r>
              <w:rPr>
                <w:rFonts w:ascii="Times New Roman" w:eastAsia="Yu Mincho" w:hAnsi="Times New Roman" w:cs="Times New Roman"/>
                <w:bCs/>
                <w:sz w:val="18"/>
                <w:szCs w:val="18"/>
                <w:lang w:val="en-GB" w:eastAsia="ja-JP"/>
              </w:rPr>
              <w:t>: We do not think P/SP SRS/CSI-RS are needed.</w:t>
            </w:r>
          </w:p>
          <w:p w14:paraId="5E880C1C"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 2</w:t>
            </w:r>
            <w:r>
              <w:rPr>
                <w:rFonts w:ascii="Times New Roman" w:eastAsia="Yu Mincho" w:hAnsi="Times New Roman" w:cs="Times New Roman"/>
                <w:bCs/>
                <w:sz w:val="18"/>
                <w:szCs w:val="18"/>
                <w:lang w:val="en-GB" w:eastAsia="ja-JP"/>
              </w:rPr>
              <w:t>: We are open to support both Rel-15 and Rel-17 SCell activation.</w:t>
            </w:r>
          </w:p>
          <w:p w14:paraId="5E880C1D" w14:textId="77777777" w:rsidR="00D81ECD" w:rsidRDefault="00D81ECD">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5E880C1E"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1.2.2)</w:t>
            </w:r>
          </w:p>
          <w:p w14:paraId="5E880C1F"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 1</w:t>
            </w:r>
            <w:r>
              <w:rPr>
                <w:rFonts w:ascii="Times New Roman" w:eastAsia="Yu Mincho" w:hAnsi="Times New Roman" w:cs="Times New Roman"/>
                <w:bCs/>
                <w:sz w:val="18"/>
                <w:szCs w:val="18"/>
                <w:lang w:val="en-GB" w:eastAsia="ja-JP"/>
              </w:rPr>
              <w:t>: We support proposal 1.2.2A.</w:t>
            </w:r>
          </w:p>
          <w:p w14:paraId="5E880C20"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ja-JP"/>
              </w:rPr>
              <w:t>Question 2</w:t>
            </w:r>
            <w:r>
              <w:rPr>
                <w:rFonts w:ascii="Times New Roman" w:eastAsia="Yu Mincho" w:hAnsi="Times New Roman" w:cs="Times New Roman"/>
                <w:bCs/>
                <w:sz w:val="18"/>
                <w:szCs w:val="18"/>
                <w:lang w:val="en-GB" w:eastAsia="ja-JP"/>
              </w:rPr>
              <w:t xml:space="preserve">: Our preference is Alt-1. </w:t>
            </w:r>
          </w:p>
          <w:p w14:paraId="5E880C21" w14:textId="77777777" w:rsidR="00D81ECD" w:rsidRDefault="00D81ECD">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5E880C22"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1.2.3)</w:t>
            </w:r>
          </w:p>
          <w:p w14:paraId="5E880C23"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ja-JP"/>
              </w:rPr>
              <w:t>Question 1</w:t>
            </w:r>
            <w:r>
              <w:rPr>
                <w:rFonts w:ascii="Times New Roman" w:eastAsia="Yu Mincho" w:hAnsi="Times New Roman" w:cs="Times New Roman"/>
                <w:bCs/>
                <w:sz w:val="18"/>
                <w:szCs w:val="18"/>
                <w:lang w:val="en-GB" w:eastAsia="ja-JP"/>
              </w:rPr>
              <w:t>: Support Alt-1.</w:t>
            </w:r>
          </w:p>
          <w:p w14:paraId="5E880C24" w14:textId="77777777" w:rsidR="00D81ECD" w:rsidRDefault="00D81ECD">
            <w:pPr>
              <w:shd w:val="clear" w:color="auto" w:fill="FFFFFF"/>
              <w:suppressAutoHyphens w:val="0"/>
              <w:snapToGrid w:val="0"/>
              <w:spacing w:after="0" w:line="240" w:lineRule="auto"/>
              <w:rPr>
                <w:rFonts w:ascii="Times New Roman" w:eastAsia="DengXian" w:hAnsi="Times New Roman" w:cs="Times New Roman"/>
                <w:b/>
                <w:bCs/>
                <w:sz w:val="18"/>
                <w:szCs w:val="18"/>
                <w:lang w:val="en-GB" w:eastAsia="zh-CN"/>
                <w14:ligatures w14:val="standardContextual"/>
              </w:rPr>
            </w:pPr>
          </w:p>
        </w:tc>
      </w:tr>
      <w:tr w:rsidR="00D81ECD" w14:paraId="5E880C3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26"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5E880C27"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1.2.1</w:t>
            </w:r>
          </w:p>
          <w:p w14:paraId="5E880C28" w14:textId="77777777" w:rsidR="00D81ECD" w:rsidRDefault="007A453E">
            <w:pPr>
              <w:overflowPunct w:val="0"/>
              <w:autoSpaceDE w:val="0"/>
              <w:autoSpaceDN w:val="0"/>
              <w:adjustRightInd w:val="0"/>
              <w:spacing w:after="0" w:line="240" w:lineRule="auto"/>
              <w:ind w:leftChars="100" w:left="220"/>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Q1:</w:t>
            </w:r>
            <w:r>
              <w:rPr>
                <w:rFonts w:ascii="Times New Roman" w:eastAsia="DengXian" w:hAnsi="Times New Roman" w:cs="Times New Roman"/>
                <w:bCs/>
                <w:sz w:val="18"/>
                <w:szCs w:val="18"/>
                <w:lang w:eastAsia="zh-CN"/>
              </w:rPr>
              <w:t xml:space="preserve"> Don’t support P/SP CSI-RS for CSI and SRS-AS.</w:t>
            </w:r>
          </w:p>
          <w:p w14:paraId="5E880C29" w14:textId="77777777" w:rsidR="00D81ECD" w:rsidRDefault="007A453E">
            <w:pPr>
              <w:overflowPunct w:val="0"/>
              <w:autoSpaceDE w:val="0"/>
              <w:autoSpaceDN w:val="0"/>
              <w:adjustRightInd w:val="0"/>
              <w:spacing w:after="0" w:line="240" w:lineRule="auto"/>
              <w:ind w:leftChars="100" w:left="220"/>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Q2: </w:t>
            </w:r>
            <w:r>
              <w:rPr>
                <w:rFonts w:ascii="Times New Roman" w:eastAsia="DengXian" w:hAnsi="Times New Roman" w:cs="Times New Roman"/>
                <w:bCs/>
                <w:sz w:val="18"/>
                <w:szCs w:val="18"/>
                <w:lang w:eastAsia="zh-CN"/>
              </w:rPr>
              <w:t xml:space="preserve">We believe that early SRS/CSI-RS/CSI should be a common feature, and we prefer to support both Rel-15 and Rel-17 </w:t>
            </w:r>
            <w:r>
              <w:rPr>
                <w:rFonts w:ascii="Times New Roman" w:eastAsia="DengXian" w:hAnsi="Times New Roman" w:cs="Times New Roman"/>
                <w:color w:val="000000" w:themeColor="text1"/>
                <w:sz w:val="18"/>
                <w:szCs w:val="18"/>
                <w:lang w:eastAsia="zh-CN"/>
              </w:rPr>
              <w:t>SCell activation</w:t>
            </w:r>
            <w:r>
              <w:rPr>
                <w:rFonts w:ascii="Times New Roman" w:eastAsia="DengXian" w:hAnsi="Times New Roman" w:cs="Times New Roman"/>
                <w:bCs/>
                <w:sz w:val="18"/>
                <w:szCs w:val="18"/>
                <w:lang w:eastAsia="zh-CN"/>
              </w:rPr>
              <w:t xml:space="preserve">. </w:t>
            </w:r>
          </w:p>
          <w:p w14:paraId="5E880C2A" w14:textId="77777777" w:rsidR="00D81ECD" w:rsidRDefault="00D81ECD">
            <w:pPr>
              <w:overflowPunct w:val="0"/>
              <w:autoSpaceDE w:val="0"/>
              <w:autoSpaceDN w:val="0"/>
              <w:adjustRightInd w:val="0"/>
              <w:spacing w:after="0" w:line="240" w:lineRule="auto"/>
              <w:ind w:leftChars="100" w:left="220"/>
              <w:jc w:val="both"/>
              <w:textAlignment w:val="baseline"/>
              <w:rPr>
                <w:rFonts w:ascii="Times New Roman" w:eastAsia="DengXian" w:hAnsi="Times New Roman" w:cs="Times New Roman"/>
                <w:bCs/>
                <w:sz w:val="18"/>
                <w:szCs w:val="18"/>
                <w:lang w:eastAsia="zh-CN"/>
              </w:rPr>
            </w:pPr>
          </w:p>
          <w:p w14:paraId="5E880C2B"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1.2.2</w:t>
            </w:r>
          </w:p>
          <w:p w14:paraId="5E880C2C" w14:textId="77777777" w:rsidR="00D81ECD" w:rsidRDefault="007A453E">
            <w:pPr>
              <w:snapToGrid w:val="0"/>
              <w:spacing w:after="0"/>
              <w:ind w:leftChars="100" w:left="220"/>
              <w:jc w:val="both"/>
              <w:rPr>
                <w:rFonts w:ascii="Times New Roman" w:eastAsia="SimSun" w:hAnsi="Times New Roman" w:cs="Times New Roman"/>
                <w:sz w:val="18"/>
                <w:szCs w:val="18"/>
              </w:rPr>
            </w:pPr>
            <w:r>
              <w:rPr>
                <w:rFonts w:ascii="Times New Roman" w:eastAsia="DengXian" w:hAnsi="Times New Roman" w:cs="Times New Roman"/>
                <w:b/>
                <w:color w:val="000000" w:themeColor="text1"/>
                <w:sz w:val="18"/>
                <w:szCs w:val="18"/>
                <w:lang w:eastAsia="zh-CN"/>
              </w:rPr>
              <w:t xml:space="preserve"> </w:t>
            </w:r>
            <w:r>
              <w:rPr>
                <w:rFonts w:ascii="Times New Roman" w:eastAsia="SimSun" w:hAnsi="Times New Roman" w:cs="Times New Roman"/>
                <w:b/>
                <w:sz w:val="18"/>
                <w:szCs w:val="18"/>
              </w:rPr>
              <w:t>Proposal 1.</w:t>
            </w:r>
            <w:r>
              <w:rPr>
                <w:rFonts w:ascii="Times New Roman" w:hAnsi="Times New Roman" w:cs="Times New Roman"/>
                <w:b/>
                <w:sz w:val="18"/>
                <w:szCs w:val="18"/>
              </w:rPr>
              <w:t>2</w:t>
            </w:r>
            <w:r>
              <w:rPr>
                <w:rFonts w:ascii="Times New Roman" w:eastAsia="SimSun" w:hAnsi="Times New Roman" w:cs="Times New Roman"/>
                <w:b/>
                <w:sz w:val="18"/>
                <w:szCs w:val="18"/>
              </w:rPr>
              <w:t xml:space="preserve">.2A: </w:t>
            </w:r>
            <w:r>
              <w:rPr>
                <w:rFonts w:ascii="Times New Roman" w:eastAsia="SimSun" w:hAnsi="Times New Roman" w:cs="Times New Roman"/>
                <w:sz w:val="18"/>
                <w:szCs w:val="18"/>
              </w:rPr>
              <w:t>support</w:t>
            </w:r>
          </w:p>
          <w:p w14:paraId="5E880C2D" w14:textId="77777777" w:rsidR="00D81ECD" w:rsidRDefault="007A453E">
            <w:pPr>
              <w:overflowPunct w:val="0"/>
              <w:autoSpaceDE w:val="0"/>
              <w:autoSpaceDN w:val="0"/>
              <w:adjustRightInd w:val="0"/>
              <w:spacing w:after="0" w:line="240" w:lineRule="auto"/>
              <w:ind w:leftChars="100" w:left="220"/>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Q2: </w:t>
            </w:r>
            <w:r>
              <w:rPr>
                <w:rFonts w:ascii="Times New Roman" w:eastAsia="DengXian" w:hAnsi="Times New Roman" w:cs="Times New Roman"/>
                <w:bCs/>
                <w:sz w:val="18"/>
                <w:szCs w:val="18"/>
                <w:lang w:eastAsia="zh-CN"/>
              </w:rPr>
              <w:t>We prefer Alt.1.</w:t>
            </w:r>
          </w:p>
          <w:p w14:paraId="5E880C2E" w14:textId="77777777" w:rsidR="00D81ECD" w:rsidRDefault="00D81ECD">
            <w:pPr>
              <w:overflowPunct w:val="0"/>
              <w:autoSpaceDE w:val="0"/>
              <w:autoSpaceDN w:val="0"/>
              <w:adjustRightInd w:val="0"/>
              <w:spacing w:after="0" w:line="240" w:lineRule="auto"/>
              <w:ind w:leftChars="100" w:left="220"/>
              <w:jc w:val="both"/>
              <w:textAlignment w:val="baseline"/>
              <w:rPr>
                <w:rFonts w:ascii="Times New Roman" w:eastAsia="DengXian" w:hAnsi="Times New Roman" w:cs="Times New Roman"/>
                <w:bCs/>
                <w:sz w:val="18"/>
                <w:szCs w:val="18"/>
                <w:lang w:eastAsia="zh-CN"/>
              </w:rPr>
            </w:pPr>
          </w:p>
          <w:p w14:paraId="5E880C2F"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lastRenderedPageBreak/>
              <w:t>Issue 1.2.3</w:t>
            </w:r>
          </w:p>
          <w:p w14:paraId="5E880C30" w14:textId="77777777" w:rsidR="00D81ECD" w:rsidRDefault="007A453E">
            <w:pPr>
              <w:overflowPunct w:val="0"/>
              <w:autoSpaceDE w:val="0"/>
              <w:autoSpaceDN w:val="0"/>
              <w:adjustRightInd w:val="0"/>
              <w:spacing w:after="0" w:line="240" w:lineRule="auto"/>
              <w:ind w:leftChars="100" w:left="220"/>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Q1: </w:t>
            </w:r>
            <w:r>
              <w:rPr>
                <w:rFonts w:ascii="Times New Roman" w:eastAsia="DengXian" w:hAnsi="Times New Roman" w:cs="Times New Roman"/>
                <w:bCs/>
                <w:sz w:val="18"/>
                <w:szCs w:val="18"/>
                <w:lang w:eastAsia="zh-CN"/>
              </w:rPr>
              <w:t>Support Alt.1.</w:t>
            </w:r>
          </w:p>
          <w:p w14:paraId="5E880C31" w14:textId="77777777" w:rsidR="00D81ECD" w:rsidRDefault="00D81ECD">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val="en-GB" w:eastAsia="zh-CN"/>
                <w14:ligatures w14:val="standardContextual"/>
              </w:rPr>
            </w:pPr>
          </w:p>
        </w:tc>
      </w:tr>
      <w:tr w:rsidR="00D81ECD" w14:paraId="5E880C3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33" w14:textId="77777777" w:rsidR="00D81ECD" w:rsidRDefault="007A453E">
            <w:pPr>
              <w:snapToGrid w:val="0"/>
              <w:spacing w:after="0" w:line="240" w:lineRule="auto"/>
              <w:jc w:val="both"/>
              <w:rPr>
                <w:rFonts w:ascii="Times" w:eastAsia="DengXian" w:hAnsi="Times" w:cs="Times"/>
                <w:sz w:val="18"/>
                <w:szCs w:val="18"/>
                <w:lang w:eastAsia="zh-CN"/>
              </w:rPr>
            </w:pPr>
            <w:r>
              <w:rPr>
                <w:rFonts w:ascii="Times" w:hAnsi="Times" w:cs="Times"/>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5E880C34"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b/>
                <w:color w:val="0000FF"/>
                <w:sz w:val="18"/>
                <w:szCs w:val="18"/>
              </w:rPr>
              <w:t xml:space="preserve">No update on proposals. </w:t>
            </w:r>
          </w:p>
        </w:tc>
      </w:tr>
      <w:tr w:rsidR="00D81ECD" w14:paraId="5E880C3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36" w14:textId="77777777" w:rsidR="00D81ECD" w:rsidRDefault="007A453E">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Borders>
              <w:top w:val="single" w:sz="4" w:space="0" w:color="auto"/>
              <w:left w:val="single" w:sz="4" w:space="0" w:color="auto"/>
              <w:bottom w:val="single" w:sz="4" w:space="0" w:color="auto"/>
              <w:right w:val="single" w:sz="4" w:space="0" w:color="auto"/>
            </w:tcBorders>
          </w:tcPr>
          <w:p w14:paraId="5E880C37"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hint="eastAsia"/>
                <w:b/>
                <w:color w:val="0000FF"/>
                <w:sz w:val="18"/>
                <w:szCs w:val="18"/>
              </w:rPr>
              <w:t>N</w:t>
            </w:r>
            <w:r>
              <w:rPr>
                <w:rFonts w:ascii="Times New Roman" w:hAnsi="Times New Roman" w:cs="Times New Roman"/>
                <w:b/>
                <w:color w:val="0000FF"/>
                <w:sz w:val="18"/>
                <w:szCs w:val="18"/>
              </w:rPr>
              <w:t xml:space="preserve">o input is required in Round 1. </w:t>
            </w:r>
          </w:p>
        </w:tc>
      </w:tr>
    </w:tbl>
    <w:p w14:paraId="5E880C39" w14:textId="77777777" w:rsidR="00D81ECD" w:rsidRDefault="00D81ECD">
      <w:pPr>
        <w:pStyle w:val="a3"/>
        <w:spacing w:before="240"/>
        <w:jc w:val="center"/>
        <w:rPr>
          <w:rFonts w:ascii="Times New Roman" w:hAnsi="Times New Roman" w:cs="Times New Roman"/>
        </w:rPr>
      </w:pPr>
    </w:p>
    <w:p w14:paraId="5E880C3A" w14:textId="77777777" w:rsidR="00D81ECD" w:rsidRDefault="007A453E">
      <w:pPr>
        <w:pStyle w:val="1"/>
        <w:numPr>
          <w:ilvl w:val="0"/>
          <w:numId w:val="0"/>
        </w:numPr>
        <w:tabs>
          <w:tab w:val="clear" w:pos="0"/>
          <w:tab w:val="clear" w:pos="426"/>
          <w:tab w:val="left" w:pos="480"/>
        </w:tabs>
        <w:spacing w:before="0"/>
        <w:jc w:val="both"/>
        <w:rPr>
          <w:rFonts w:ascii="Times New Roman" w:hAnsi="Times New Roman"/>
          <w:sz w:val="24"/>
          <w:szCs w:val="18"/>
        </w:rPr>
      </w:pPr>
      <w:r>
        <w:rPr>
          <w:rFonts w:ascii="Times New Roman" w:hAnsi="Times New Roman"/>
          <w:sz w:val="24"/>
          <w:szCs w:val="18"/>
        </w:rPr>
        <w:t>Issue 1.3 – SCell transition from dormant to non-dormant BWP</w:t>
      </w:r>
    </w:p>
    <w:p w14:paraId="5E880C3B" w14:textId="77777777" w:rsidR="00D81ECD" w:rsidRDefault="007A453E">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D81ECD" w14:paraId="5E880C3F"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80C3C" w14:textId="77777777" w:rsidR="00D81ECD" w:rsidRDefault="007A453E">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80C3D" w14:textId="77777777" w:rsidR="00D81ECD" w:rsidRDefault="007A453E">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80C3E" w14:textId="77777777" w:rsidR="00D81ECD" w:rsidRDefault="007A453E">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D81ECD" w14:paraId="5E880C43"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5E880C40" w14:textId="77777777" w:rsidR="00D81ECD" w:rsidRDefault="007A453E">
            <w:pPr>
              <w:snapToGrid w:val="0"/>
              <w:spacing w:after="0" w:line="276" w:lineRule="auto"/>
              <w:jc w:val="both"/>
              <w:rPr>
                <w:rFonts w:ascii="Times New Roman" w:hAnsi="Times New Roman" w:cs="Times New Roman"/>
                <w:sz w:val="18"/>
                <w:szCs w:val="18"/>
              </w:rPr>
            </w:pPr>
            <w:r>
              <w:rPr>
                <w:rFonts w:ascii="Times New Roman" w:hAnsi="Times New Roman" w:cs="Times New Roman"/>
                <w:sz w:val="18"/>
                <w:szCs w:val="18"/>
              </w:rPr>
              <w:t>1.3.1</w:t>
            </w:r>
          </w:p>
        </w:tc>
        <w:tc>
          <w:tcPr>
            <w:tcW w:w="2254" w:type="dxa"/>
            <w:tcBorders>
              <w:top w:val="single" w:sz="4" w:space="0" w:color="auto"/>
              <w:left w:val="single" w:sz="4" w:space="0" w:color="auto"/>
              <w:bottom w:val="single" w:sz="4" w:space="0" w:color="auto"/>
              <w:right w:val="single" w:sz="4" w:space="0" w:color="auto"/>
            </w:tcBorders>
          </w:tcPr>
          <w:p w14:paraId="5E880C41" w14:textId="77777777" w:rsidR="00D81ECD" w:rsidRDefault="007A453E">
            <w:pPr>
              <w:snapToGrid w:val="0"/>
              <w:spacing w:after="0" w:line="276" w:lineRule="auto"/>
              <w:jc w:val="both"/>
              <w:rPr>
                <w:rFonts w:ascii="Times New Roman" w:hAnsi="Times New Roman" w:cs="Times New Roman"/>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p>
        </w:tc>
        <w:tc>
          <w:tcPr>
            <w:tcW w:w="7097" w:type="dxa"/>
            <w:tcBorders>
              <w:top w:val="single" w:sz="4" w:space="0" w:color="auto"/>
              <w:left w:val="single" w:sz="4" w:space="0" w:color="auto"/>
              <w:bottom w:val="single" w:sz="4" w:space="0" w:color="auto"/>
              <w:right w:val="single" w:sz="4" w:space="0" w:color="auto"/>
            </w:tcBorders>
          </w:tcPr>
          <w:p w14:paraId="5E880C42" w14:textId="77777777" w:rsidR="00D81ECD" w:rsidRDefault="007A453E">
            <w:pPr>
              <w:suppressAutoHyphens w:val="0"/>
              <w:spacing w:after="0" w:line="276" w:lineRule="auto"/>
              <w:jc w:val="both"/>
              <w:rPr>
                <w:rFonts w:ascii="Times New Roman" w:hAnsi="Times New Roman"/>
                <w:b/>
                <w:bCs/>
                <w:color w:val="000000"/>
                <w:sz w:val="18"/>
                <w:szCs w:val="18"/>
              </w:rPr>
            </w:pPr>
            <w:r>
              <w:rPr>
                <w:rFonts w:ascii="Times New Roman" w:hAnsi="Times New Roman" w:hint="eastAsia"/>
                <w:b/>
                <w:bCs/>
                <w:color w:val="000000"/>
                <w:sz w:val="18"/>
                <w:szCs w:val="18"/>
              </w:rPr>
              <w:t>Cl</w:t>
            </w:r>
            <w:r>
              <w:rPr>
                <w:rFonts w:ascii="Times New Roman" w:hAnsi="Times New Roman"/>
                <w:b/>
                <w:bCs/>
                <w:color w:val="000000"/>
                <w:sz w:val="18"/>
                <w:szCs w:val="18"/>
              </w:rPr>
              <w:t xml:space="preserve">osed </w:t>
            </w:r>
          </w:p>
        </w:tc>
      </w:tr>
      <w:tr w:rsidR="00D81ECD" w14:paraId="5E880C62"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E880C44" w14:textId="77777777" w:rsidR="00D81ECD" w:rsidRDefault="007A453E">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.3.2</w:t>
            </w:r>
          </w:p>
        </w:tc>
        <w:tc>
          <w:tcPr>
            <w:tcW w:w="2254" w:type="dxa"/>
            <w:tcBorders>
              <w:top w:val="single" w:sz="4" w:space="0" w:color="auto"/>
              <w:left w:val="single" w:sz="4" w:space="0" w:color="auto"/>
              <w:bottom w:val="single" w:sz="4" w:space="0" w:color="auto"/>
              <w:right w:val="single" w:sz="4" w:space="0" w:color="auto"/>
            </w:tcBorders>
          </w:tcPr>
          <w:p w14:paraId="5E880C45" w14:textId="77777777" w:rsidR="00D81ECD" w:rsidRDefault="007A453E">
            <w:pPr>
              <w:snapToGrid w:val="0"/>
              <w:spacing w:after="0" w:line="276" w:lineRule="auto"/>
              <w:rPr>
                <w:rFonts w:ascii="Times New Roman" w:hAnsi="Times New Roman" w:cs="Times New Roman"/>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5E880C46" w14:textId="77777777" w:rsidR="00D81ECD" w:rsidRDefault="007A453E">
            <w:pPr>
              <w:snapToGrid w:val="0"/>
              <w:spacing w:line="276" w:lineRule="auto"/>
              <w:jc w:val="both"/>
              <w:rPr>
                <w:rFonts w:ascii="Times New Roman" w:hAnsi="Times New Roman"/>
                <w:b/>
                <w:bCs/>
                <w:color w:val="000000"/>
                <w:sz w:val="18"/>
                <w:szCs w:val="18"/>
              </w:rPr>
            </w:pPr>
            <w:r>
              <w:rPr>
                <w:rFonts w:ascii="Times New Roman" w:hAnsi="Times New Roman"/>
                <w:b/>
                <w:bCs/>
                <w:color w:val="000000"/>
                <w:sz w:val="18"/>
                <w:szCs w:val="18"/>
              </w:rPr>
              <w:t xml:space="preserve">Question 1: Whether to support </w:t>
            </w:r>
            <w:r>
              <w:rPr>
                <w:rFonts w:ascii="Times New Roman" w:eastAsia="SimSun" w:hAnsi="Times New Roman" w:cs="Times New Roman"/>
                <w:b/>
                <w:sz w:val="18"/>
                <w:szCs w:val="18"/>
                <w:highlight w:val="yellow"/>
              </w:rPr>
              <w:t>Proposal 1.3.2</w:t>
            </w:r>
            <w:r>
              <w:rPr>
                <w:rFonts w:ascii="Times New Roman" w:hAnsi="Times New Roman"/>
                <w:b/>
                <w:bCs/>
                <w:color w:val="000000"/>
                <w:sz w:val="18"/>
                <w:szCs w:val="18"/>
              </w:rPr>
              <w:t xml:space="preserve"> as follows?</w:t>
            </w:r>
          </w:p>
          <w:p w14:paraId="5E880C47" w14:textId="77777777" w:rsidR="00D81ECD" w:rsidRDefault="007A453E">
            <w:pPr>
              <w:snapToGrid w:val="0"/>
              <w:spacing w:after="0" w:line="276"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1.3.2:</w:t>
            </w:r>
            <w:r>
              <w:rPr>
                <w:rFonts w:ascii="Times New Roman" w:eastAsia="SimSun" w:hAnsi="Times New Roman" w:cs="Times New Roman"/>
                <w:b/>
                <w:sz w:val="18"/>
                <w:szCs w:val="18"/>
              </w:rPr>
              <w:t xml:space="preserve"> </w:t>
            </w:r>
          </w:p>
          <w:p w14:paraId="5E880C48" w14:textId="77777777" w:rsidR="00D81ECD" w:rsidRDefault="007A453E">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via a DCI indicating switching out of SCell dormancy for the SCell, down-select one from the followings in RAN1#123 meeting: </w:t>
            </w:r>
          </w:p>
          <w:p w14:paraId="5E880C49" w14:textId="77777777" w:rsidR="00D81ECD" w:rsidRDefault="007A453E">
            <w:pPr>
              <w:pStyle w:val="af7"/>
              <w:numPr>
                <w:ilvl w:val="0"/>
                <w:numId w:val="5"/>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 xml:space="preserve">Alt1(Implicit </w:t>
            </w:r>
            <w:r>
              <w:rPr>
                <w:rFonts w:ascii="Times" w:hAnsi="Times" w:cs="Times"/>
                <w:sz w:val="18"/>
                <w:szCs w:val="18"/>
              </w:rPr>
              <w:t>mechanism</w:t>
            </w:r>
            <w:r>
              <w:rPr>
                <w:rFonts w:ascii="Times New Roman" w:hAnsi="Times New Roman"/>
                <w:sz w:val="18"/>
                <w:szCs w:val="16"/>
              </w:rPr>
              <w:t xml:space="preserve">): </w:t>
            </w:r>
          </w:p>
          <w:p w14:paraId="5E880C4A"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resource set(s) triggered for the SCell is determined according to RRC configuration.</w:t>
            </w:r>
          </w:p>
          <w:p w14:paraId="5E880C4B" w14:textId="77777777" w:rsidR="00D81ECD" w:rsidRDefault="007A453E">
            <w:pPr>
              <w:numPr>
                <w:ilvl w:val="1"/>
                <w:numId w:val="9"/>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For early aperiodic CSI reporting, the CSI report configuration(s) triggered for the SCell is determined according to RRC configuration.</w:t>
            </w:r>
          </w:p>
          <w:p w14:paraId="5E880C4C" w14:textId="77777777" w:rsidR="00D81ECD" w:rsidRDefault="007A453E">
            <w:pPr>
              <w:numPr>
                <w:ilvl w:val="1"/>
                <w:numId w:val="9"/>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Note: All legacy DCI formats for switching out of SCell dormancy (i.e., </w:t>
            </w:r>
            <w:r>
              <w:rPr>
                <w:rFonts w:ascii="Times New Roman" w:hAnsi="Times New Roman"/>
                <w:sz w:val="18"/>
                <w:szCs w:val="16"/>
              </w:rPr>
              <w:t>DCI formats 0_1/0_3/1_1/1_3/2_6</w:t>
            </w:r>
            <w:r>
              <w:rPr>
                <w:rFonts w:ascii="Times New Roman" w:hAnsi="Times New Roman"/>
                <w:sz w:val="18"/>
                <w:szCs w:val="18"/>
              </w:rPr>
              <w:t>) are applicable</w:t>
            </w:r>
          </w:p>
          <w:p w14:paraId="5E880C4D" w14:textId="77777777" w:rsidR="00D81ECD" w:rsidRDefault="007A453E">
            <w:pPr>
              <w:numPr>
                <w:ilvl w:val="1"/>
                <w:numId w:val="9"/>
              </w:numPr>
              <w:suppressAutoHyphens w:val="0"/>
              <w:spacing w:after="0" w:line="276" w:lineRule="auto"/>
              <w:ind w:left="822" w:hanging="142"/>
              <w:contextualSpacing/>
              <w:rPr>
                <w:rFonts w:ascii="Times New Roman" w:hAnsi="Times New Roman"/>
                <w:sz w:val="18"/>
                <w:szCs w:val="18"/>
              </w:rPr>
            </w:pPr>
            <w:r>
              <w:rPr>
                <w:rFonts w:ascii="Times New Roman" w:hAnsi="Times New Roman" w:hint="eastAsia"/>
                <w:sz w:val="18"/>
                <w:szCs w:val="18"/>
              </w:rPr>
              <w:t>F</w:t>
            </w:r>
            <w:r>
              <w:rPr>
                <w:rFonts w:ascii="Times New Roman" w:hAnsi="Times New Roman"/>
                <w:sz w:val="18"/>
                <w:szCs w:val="18"/>
              </w:rPr>
              <w:t xml:space="preserve">FS: PUSCH for aperiodic CSI reporting and the serving cell where the PUSCH is transmitted </w:t>
            </w:r>
          </w:p>
          <w:p w14:paraId="5E880C4E" w14:textId="77777777" w:rsidR="00D81ECD" w:rsidRDefault="007A453E">
            <w:pPr>
              <w:pStyle w:val="af7"/>
              <w:numPr>
                <w:ilvl w:val="0"/>
                <w:numId w:val="5"/>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5E880C4F"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xml:space="preserve">, the SRS resource set triggered for the SCell is determined according to </w:t>
            </w:r>
            <w:r>
              <w:rPr>
                <w:rFonts w:ascii="Times New Roman" w:hAnsi="Times New Roman"/>
                <w:strike/>
                <w:sz w:val="18"/>
                <w:szCs w:val="18"/>
              </w:rPr>
              <w:t>SRS request</w:t>
            </w:r>
            <w:r>
              <w:rPr>
                <w:rFonts w:ascii="Times New Roman" w:hAnsi="Times New Roman"/>
                <w:sz w:val="18"/>
                <w:szCs w:val="18"/>
              </w:rPr>
              <w:t xml:space="preserve"> an existing field in the DCI indicating switching out of SCell dormancy for the SCell</w:t>
            </w:r>
          </w:p>
          <w:p w14:paraId="5E880C50" w14:textId="77777777" w:rsidR="00D81ECD" w:rsidRDefault="007A453E">
            <w:pPr>
              <w:pStyle w:val="af7"/>
              <w:numPr>
                <w:ilvl w:val="0"/>
                <w:numId w:val="10"/>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FFS: Applicable DCI formats (e.g., DCI format 0_1/0_3/1_1/1_3)</w:t>
            </w:r>
          </w:p>
          <w:p w14:paraId="5E880C51" w14:textId="77777777" w:rsidR="00D81ECD" w:rsidRDefault="007A453E">
            <w:pPr>
              <w:pStyle w:val="af7"/>
              <w:numPr>
                <w:ilvl w:val="0"/>
                <w:numId w:val="10"/>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hint="eastAsia"/>
                <w:sz w:val="18"/>
                <w:szCs w:val="18"/>
                <w:lang w:eastAsia="zh-TW"/>
              </w:rPr>
              <w:t>F</w:t>
            </w:r>
            <w:r>
              <w:rPr>
                <w:rFonts w:ascii="Times New Roman" w:eastAsia="新細明體" w:hAnsi="Times New Roman"/>
                <w:sz w:val="18"/>
                <w:szCs w:val="18"/>
                <w:lang w:eastAsia="zh-TW"/>
              </w:rPr>
              <w:t>FS: The existing field is ‘</w:t>
            </w:r>
            <w:r>
              <w:rPr>
                <w:rFonts w:ascii="Times New Roman" w:hAnsi="Times New Roman"/>
                <w:sz w:val="18"/>
                <w:szCs w:val="18"/>
                <w:lang w:eastAsia="zh-CN"/>
              </w:rPr>
              <w:t>SRS request’ field or ‘CSI request’ field</w:t>
            </w:r>
          </w:p>
          <w:p w14:paraId="5E880C52" w14:textId="77777777" w:rsidR="00D81ECD" w:rsidRDefault="007A453E">
            <w:pPr>
              <w:pStyle w:val="af7"/>
              <w:numPr>
                <w:ilvl w:val="0"/>
                <w:numId w:val="10"/>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FFS: How to support the triggering for one or multiple SCells indicated with switching out of dormancy</w:t>
            </w:r>
          </w:p>
          <w:p w14:paraId="5E880C53"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CSI reporting, the CSI report configuration triggered for an SCell is determined according to ‘CSI request’ field in the DCI indicating switching out of SCell dormancy for the SCell</w:t>
            </w:r>
          </w:p>
          <w:p w14:paraId="5E880C54" w14:textId="77777777" w:rsidR="00D81ECD" w:rsidRDefault="007A453E">
            <w:pPr>
              <w:pStyle w:val="af7"/>
              <w:numPr>
                <w:ilvl w:val="0"/>
                <w:numId w:val="10"/>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w:t>
            </w:r>
          </w:p>
          <w:p w14:paraId="5E880C55" w14:textId="77777777" w:rsidR="00D81ECD" w:rsidRDefault="007A453E">
            <w:pPr>
              <w:pStyle w:val="af7"/>
              <w:numPr>
                <w:ilvl w:val="0"/>
                <w:numId w:val="10"/>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sz w:val="18"/>
                <w:szCs w:val="18"/>
                <w:lang w:eastAsia="zh-TW"/>
              </w:rPr>
              <w:t>Note: No spec enhancement is needed</w:t>
            </w:r>
          </w:p>
          <w:p w14:paraId="5E880C56" w14:textId="77777777" w:rsidR="00D81ECD" w:rsidRDefault="007A453E">
            <w:pPr>
              <w:numPr>
                <w:ilvl w:val="1"/>
                <w:numId w:val="9"/>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hint="eastAsia"/>
                <w:sz w:val="18"/>
                <w:szCs w:val="18"/>
              </w:rPr>
              <w:t>F</w:t>
            </w:r>
            <w:r>
              <w:rPr>
                <w:rFonts w:ascii="Times New Roman" w:hAnsi="Times New Roman"/>
                <w:sz w:val="18"/>
                <w:szCs w:val="18"/>
              </w:rPr>
              <w:t>FS: Whether/How to support DCI format 2_6</w:t>
            </w:r>
          </w:p>
          <w:p w14:paraId="5E880C57" w14:textId="77777777" w:rsidR="00D81ECD" w:rsidRDefault="00D81ECD">
            <w:pPr>
              <w:snapToGrid w:val="0"/>
              <w:spacing w:after="0" w:line="276" w:lineRule="auto"/>
              <w:jc w:val="both"/>
              <w:rPr>
                <w:rFonts w:ascii="Times" w:hAnsi="Times" w:cs="Times"/>
                <w:i/>
                <w:iCs/>
                <w:color w:val="0000FF"/>
                <w:sz w:val="18"/>
                <w:szCs w:val="18"/>
              </w:rPr>
            </w:pPr>
          </w:p>
          <w:p w14:paraId="5E880C58" w14:textId="77777777" w:rsidR="00D81ECD" w:rsidRDefault="007A453E">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 Futurewei, MediaTek</w:t>
            </w:r>
            <w:r>
              <w:rPr>
                <w:rFonts w:ascii="Times New Roman" w:hAnsi="Times New Roman" w:hint="eastAsia"/>
                <w:sz w:val="18"/>
                <w:szCs w:val="18"/>
              </w:rPr>
              <w:t>,</w:t>
            </w:r>
            <w:r>
              <w:rPr>
                <w:rFonts w:ascii="Times New Roman" w:hAnsi="Times New Roman"/>
                <w:sz w:val="18"/>
                <w:szCs w:val="18"/>
              </w:rPr>
              <w:t xml:space="preserve"> Qualcomm, OPPO, Xiaomi, HONOR, </w:t>
            </w:r>
            <w:r>
              <w:rPr>
                <w:rFonts w:ascii="Times" w:eastAsia="DengXian" w:hAnsi="Times" w:cs="Times"/>
                <w:sz w:val="18"/>
                <w:szCs w:val="18"/>
                <w:lang w:eastAsia="zh-CN"/>
              </w:rPr>
              <w:t>vivo, ETRI</w:t>
            </w:r>
            <w:r>
              <w:rPr>
                <w:rFonts w:ascii="Times" w:hAnsi="Times" w:cs="Times" w:hint="eastAsia"/>
                <w:sz w:val="18"/>
                <w:szCs w:val="18"/>
              </w:rPr>
              <w:t>,</w:t>
            </w:r>
            <w:r>
              <w:rPr>
                <w:rFonts w:ascii="Times" w:hAnsi="Times" w:cs="Times"/>
                <w:sz w:val="18"/>
                <w:szCs w:val="18"/>
              </w:rPr>
              <w:t xml:space="preserve"> Nokia, </w:t>
            </w:r>
            <w:r>
              <w:rPr>
                <w:rFonts w:ascii="Times" w:eastAsia="DengXian" w:hAnsi="Times" w:cs="Times"/>
                <w:sz w:val="18"/>
                <w:szCs w:val="18"/>
                <w:lang w:eastAsia="zh-CN"/>
              </w:rPr>
              <w:t xml:space="preserve">InterDigital, Apple, Lenovo, NTT DOCOMO, ZTE, Google, </w:t>
            </w:r>
            <w:r>
              <w:rPr>
                <w:rFonts w:ascii="Times" w:eastAsia="SimSun" w:hAnsi="Times" w:cs="Times"/>
                <w:sz w:val="18"/>
                <w:szCs w:val="18"/>
                <w:lang w:eastAsia="zh-CN"/>
              </w:rPr>
              <w:t>Fujitsu</w:t>
            </w:r>
          </w:p>
          <w:p w14:paraId="5E880C59" w14:textId="77777777" w:rsidR="00D81ECD" w:rsidRDefault="007A453E">
            <w:pPr>
              <w:snapToGrid w:val="0"/>
              <w:spacing w:after="0" w:line="276" w:lineRule="auto"/>
              <w:jc w:val="both"/>
              <w:rPr>
                <w:rFonts w:ascii="Times" w:hAnsi="Times" w:cs="Times"/>
                <w:i/>
                <w:iCs/>
                <w:color w:val="0000FF"/>
                <w:sz w:val="18"/>
                <w:szCs w:val="18"/>
              </w:rPr>
            </w:pPr>
            <w:r>
              <w:rPr>
                <w:rFonts w:ascii="Times New Roman" w:hAnsi="Times New Roman"/>
                <w:b/>
                <w:bCs/>
                <w:sz w:val="18"/>
                <w:szCs w:val="18"/>
              </w:rPr>
              <w:t>Not Suppor</w:t>
            </w:r>
            <w:r>
              <w:rPr>
                <w:rFonts w:ascii="Times New Roman" w:hAnsi="Times New Roman"/>
                <w:sz w:val="18"/>
                <w:szCs w:val="18"/>
              </w:rPr>
              <w:t>t:</w:t>
            </w:r>
          </w:p>
          <w:p w14:paraId="5E880C5A" w14:textId="77777777" w:rsidR="00D81ECD" w:rsidRDefault="00D81ECD">
            <w:pPr>
              <w:snapToGrid w:val="0"/>
              <w:spacing w:after="0" w:line="276" w:lineRule="auto"/>
              <w:jc w:val="both"/>
              <w:rPr>
                <w:rFonts w:ascii="Times" w:hAnsi="Times" w:cs="Times"/>
                <w:i/>
                <w:iCs/>
                <w:color w:val="0000FF"/>
                <w:sz w:val="18"/>
                <w:szCs w:val="18"/>
              </w:rPr>
            </w:pPr>
          </w:p>
          <w:p w14:paraId="5E880C5B" w14:textId="77777777" w:rsidR="00D81ECD" w:rsidRDefault="007A453E">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On explicit mechanism, legacy SRS trigger state indicated in ‘SRS request’ field is applied to the scheduled cell(s). For DCI format 0_1/1_1, there should be one scheduled cell indicated by carrier indicator filed, while legacy DCI format 0_3/1_3 allows multiple-cell data scheduling for a group of the scheduled cells configured in RRC parameters (scheduledCellListDCI-1-3/scheduledCellListDCI-0-3-r18). However, Samsung mentioned bundling with the scheduled cell(s) and the SCells for switching out of dormancy is too restrictive, such that they suggest studying the other solution to support the triggering for one or multiple SCells in a dormancy SCell group. </w:t>
            </w:r>
          </w:p>
          <w:p w14:paraId="5E880C5C" w14:textId="77777777" w:rsidR="00D81ECD" w:rsidRDefault="00D81ECD">
            <w:pPr>
              <w:snapToGrid w:val="0"/>
              <w:spacing w:after="0" w:line="276" w:lineRule="auto"/>
              <w:jc w:val="both"/>
              <w:rPr>
                <w:rFonts w:ascii="Times" w:hAnsi="Times" w:cs="Times"/>
                <w:i/>
                <w:iCs/>
                <w:color w:val="0000FF"/>
                <w:sz w:val="18"/>
                <w:szCs w:val="18"/>
              </w:rPr>
            </w:pPr>
          </w:p>
          <w:p w14:paraId="5E880C5D" w14:textId="77777777" w:rsidR="00D81ECD" w:rsidRDefault="007A453E">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lastRenderedPageBreak/>
              <w:t xml:space="preserve">FL’s note: Legacy DCI format 0_1/0_3 with ‘CSI request’ fields can support simultaneous switching out of dormancy and aperiodic CSI reporting for one or multiple SCells. The DCI format 0_1/0_3 received on PCell can trigger multiple aperiodic CSI reporting configurations provided on PCell (by linking these CSI report configurations to the same aperiodic trigger state) but associated with the CSI-RS resource configurations on the non-dormant BWPs of these SCells, and the aperiodic CSI report is transmitted on the PCell. To FL’s understanding, no spec enhancement is needed. </w:t>
            </w:r>
          </w:p>
          <w:p w14:paraId="5E880C5E" w14:textId="77777777" w:rsidR="00D81ECD" w:rsidRDefault="00D81ECD">
            <w:pPr>
              <w:snapToGrid w:val="0"/>
              <w:spacing w:after="0" w:line="276" w:lineRule="auto"/>
              <w:jc w:val="both"/>
              <w:rPr>
                <w:rFonts w:ascii="Times New Roman" w:hAnsi="Times New Roman" w:cs="Times New Roman"/>
                <w:b/>
                <w:bCs/>
                <w:color w:val="000000" w:themeColor="text1"/>
                <w:sz w:val="18"/>
                <w:szCs w:val="18"/>
              </w:rPr>
            </w:pPr>
          </w:p>
          <w:p w14:paraId="5E880C5F" w14:textId="77777777" w:rsidR="00D81ECD" w:rsidRDefault="007A453E">
            <w:pPr>
              <w:snapToGrid w:val="0"/>
              <w:spacing w:after="0" w:line="276" w:lineRule="auto"/>
              <w:jc w:val="both"/>
              <w:rPr>
                <w:rFonts w:ascii="Times New Roman" w:hAnsi="Times New Roman"/>
                <w:sz w:val="18"/>
                <w:szCs w:val="16"/>
              </w:rPr>
            </w:pPr>
            <w:r>
              <w:rPr>
                <w:rFonts w:ascii="Times New Roman" w:hAnsi="Times New Roman" w:cs="Times New Roman" w:hint="eastAsia"/>
                <w:b/>
                <w:bCs/>
                <w:color w:val="000000" w:themeColor="text1"/>
                <w:sz w:val="18"/>
                <w:szCs w:val="18"/>
              </w:rPr>
              <w:t>A</w:t>
            </w:r>
            <w:r>
              <w:rPr>
                <w:rFonts w:ascii="Times New Roman" w:hAnsi="Times New Roman" w:cs="Times New Roman"/>
                <w:b/>
                <w:bCs/>
                <w:color w:val="000000" w:themeColor="text1"/>
                <w:sz w:val="18"/>
                <w:szCs w:val="18"/>
              </w:rPr>
              <w:t>lt-1</w:t>
            </w:r>
            <w:r>
              <w:rPr>
                <w:rFonts w:ascii="Times New Roman" w:hAnsi="Times New Roman" w:cs="Times New Roman"/>
                <w:color w:val="000000" w:themeColor="text1"/>
                <w:sz w:val="18"/>
                <w:szCs w:val="18"/>
              </w:rPr>
              <w:t>:</w:t>
            </w:r>
            <w:r>
              <w:rPr>
                <w:rFonts w:ascii="Times New Roman" w:hAnsi="Times New Roman" w:cs="Times New Roman"/>
                <w:b/>
                <w:bCs/>
                <w:color w:val="000000" w:themeColor="text1"/>
                <w:sz w:val="18"/>
                <w:szCs w:val="18"/>
              </w:rPr>
              <w:t xml:space="preserve"> </w:t>
            </w:r>
            <w:r>
              <w:rPr>
                <w:rFonts w:ascii="Times" w:hAnsi="Times" w:cs="Times"/>
                <w:color w:val="000000" w:themeColor="text1"/>
                <w:sz w:val="18"/>
                <w:szCs w:val="18"/>
              </w:rPr>
              <w:t xml:space="preserve">vivo, </w:t>
            </w:r>
            <w:r>
              <w:rPr>
                <w:rFonts w:ascii="Times New Roman" w:hAnsi="Times New Roman" w:cs="Times New Roman"/>
                <w:color w:val="000000" w:themeColor="text1"/>
                <w:sz w:val="18"/>
                <w:szCs w:val="18"/>
              </w:rPr>
              <w:t xml:space="preserve">Huawei/HiSilicon, Nokia, </w:t>
            </w:r>
            <w:r>
              <w:rPr>
                <w:rFonts w:ascii="Times New Roman" w:hAnsi="Times New Roman"/>
                <w:sz w:val="18"/>
                <w:szCs w:val="16"/>
              </w:rPr>
              <w:t xml:space="preserve">Spreadtrum/UNISOC, OPPO, ETRI (DCI </w:t>
            </w:r>
            <w:r>
              <w:rPr>
                <w:rFonts w:ascii="Times" w:hAnsi="Times" w:cs="Times"/>
                <w:color w:val="000000" w:themeColor="text1"/>
                <w:sz w:val="18"/>
                <w:szCs w:val="18"/>
              </w:rPr>
              <w:t>format</w:t>
            </w:r>
            <w:r>
              <w:rPr>
                <w:rFonts w:ascii="Times New Roman" w:hAnsi="Times New Roman"/>
                <w:sz w:val="18"/>
                <w:szCs w:val="16"/>
              </w:rPr>
              <w:t xml:space="preserve"> 2_6), Samsung (DCI </w:t>
            </w:r>
            <w:r>
              <w:rPr>
                <w:rFonts w:ascii="Times" w:hAnsi="Times" w:cs="Times"/>
                <w:color w:val="000000" w:themeColor="text1"/>
                <w:sz w:val="18"/>
                <w:szCs w:val="18"/>
              </w:rPr>
              <w:t>format</w:t>
            </w:r>
            <w:r>
              <w:rPr>
                <w:rFonts w:ascii="Times New Roman" w:hAnsi="Times New Roman"/>
                <w:sz w:val="18"/>
                <w:szCs w:val="16"/>
              </w:rPr>
              <w:t xml:space="preserve"> 2_6), </w:t>
            </w:r>
            <w:r>
              <w:rPr>
                <w:rFonts w:ascii="Times New Roman" w:hAnsi="Times New Roman"/>
                <w:sz w:val="18"/>
                <w:szCs w:val="18"/>
              </w:rPr>
              <w:t>Xiaomi</w:t>
            </w:r>
          </w:p>
          <w:p w14:paraId="5E880C60" w14:textId="77777777" w:rsidR="00D81ECD" w:rsidRDefault="007A453E">
            <w:pPr>
              <w:snapToGrid w:val="0"/>
              <w:spacing w:after="0" w:line="276" w:lineRule="auto"/>
              <w:jc w:val="both"/>
              <w:rPr>
                <w:rFonts w:ascii="Times New Roman" w:hAnsi="Times New Roman"/>
                <w:sz w:val="18"/>
                <w:szCs w:val="18"/>
              </w:rPr>
            </w:pPr>
            <w:r>
              <w:rPr>
                <w:rFonts w:ascii="Times New Roman" w:hAnsi="Times New Roman" w:cs="Times New Roman" w:hint="eastAsia"/>
                <w:b/>
                <w:bCs/>
                <w:color w:val="000000" w:themeColor="text1"/>
                <w:sz w:val="18"/>
                <w:szCs w:val="18"/>
              </w:rPr>
              <w:t>A</w:t>
            </w:r>
            <w:r>
              <w:rPr>
                <w:rFonts w:ascii="Times New Roman" w:hAnsi="Times New Roman" w:cs="Times New Roman"/>
                <w:b/>
                <w:bCs/>
                <w:color w:val="000000" w:themeColor="text1"/>
                <w:sz w:val="18"/>
                <w:szCs w:val="18"/>
              </w:rPr>
              <w:t>lt-2</w:t>
            </w:r>
            <w:r>
              <w:rPr>
                <w:rFonts w:ascii="Times New Roman" w:hAnsi="Times New Roman" w:cs="Times New Roman"/>
                <w:color w:val="000000" w:themeColor="text1"/>
                <w:sz w:val="18"/>
                <w:szCs w:val="18"/>
              </w:rPr>
              <w:t>:</w:t>
            </w:r>
            <w:r>
              <w:rPr>
                <w:rFonts w:ascii="Times New Roman" w:hAnsi="Times New Roman" w:cs="Times New Roman"/>
                <w:b/>
                <w:bCs/>
                <w:color w:val="000000" w:themeColor="text1"/>
                <w:sz w:val="18"/>
                <w:szCs w:val="18"/>
              </w:rPr>
              <w:t xml:space="preserve"> </w:t>
            </w:r>
            <w:r>
              <w:rPr>
                <w:rFonts w:ascii="Times" w:hAnsi="Times" w:cs="Times"/>
                <w:color w:val="000000" w:themeColor="text1"/>
                <w:sz w:val="18"/>
                <w:szCs w:val="18"/>
              </w:rPr>
              <w:t xml:space="preserve">Futurewei, Samsung (DCI format 0_1/0_3/1_1/1_3), Ericsson, MediaTek, </w:t>
            </w:r>
            <w:r>
              <w:rPr>
                <w:rFonts w:ascii="Times New Roman" w:hAnsi="Times New Roman"/>
                <w:sz w:val="18"/>
                <w:szCs w:val="18"/>
              </w:rPr>
              <w:t>ZTE/Sanechips, CATT, ETRI (</w:t>
            </w:r>
            <w:r>
              <w:rPr>
                <w:rFonts w:ascii="Times" w:hAnsi="Times" w:cs="Times"/>
                <w:color w:val="000000" w:themeColor="text1"/>
                <w:sz w:val="18"/>
                <w:szCs w:val="18"/>
              </w:rPr>
              <w:t>DCI format 0_1/0_3/1_1/1_3</w:t>
            </w:r>
            <w:r>
              <w:rPr>
                <w:rFonts w:ascii="Times New Roman" w:hAnsi="Times New Roman"/>
                <w:sz w:val="18"/>
                <w:szCs w:val="18"/>
              </w:rPr>
              <w:t>), Apple, Qualcomm, HONOR, Apple, Lenovo, ZTE</w:t>
            </w:r>
            <w:r>
              <w:rPr>
                <w:rFonts w:ascii="Times New Roman" w:hAnsi="Times New Roman" w:hint="eastAsia"/>
                <w:sz w:val="18"/>
                <w:szCs w:val="18"/>
              </w:rPr>
              <w:t>,</w:t>
            </w:r>
            <w:r>
              <w:rPr>
                <w:rFonts w:ascii="Times New Roman" w:hAnsi="Times New Roman"/>
                <w:sz w:val="18"/>
                <w:szCs w:val="18"/>
              </w:rPr>
              <w:t xml:space="preserve"> Google</w:t>
            </w:r>
          </w:p>
          <w:p w14:paraId="5E880C61" w14:textId="77777777" w:rsidR="00D81ECD" w:rsidRDefault="00D81ECD">
            <w:pPr>
              <w:suppressAutoHyphens w:val="0"/>
              <w:spacing w:after="0" w:line="276" w:lineRule="auto"/>
              <w:contextualSpacing/>
              <w:jc w:val="both"/>
              <w:rPr>
                <w:rFonts w:ascii="Times" w:hAnsi="Times" w:cs="Times"/>
                <w:i/>
                <w:iCs/>
                <w:color w:val="0000FF"/>
                <w:sz w:val="18"/>
                <w:szCs w:val="18"/>
              </w:rPr>
            </w:pPr>
          </w:p>
        </w:tc>
      </w:tr>
      <w:tr w:rsidR="00D81ECD" w14:paraId="5E880C6E"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E880C63" w14:textId="77777777" w:rsidR="00D81ECD" w:rsidRDefault="007A453E">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lastRenderedPageBreak/>
              <w:t>1</w:t>
            </w:r>
            <w:r>
              <w:rPr>
                <w:rFonts w:ascii="Times New Roman" w:hAnsi="Times New Roman" w:cs="Times New Roman"/>
                <w:sz w:val="18"/>
                <w:szCs w:val="18"/>
              </w:rPr>
              <w:t>.3.3</w:t>
            </w:r>
          </w:p>
        </w:tc>
        <w:tc>
          <w:tcPr>
            <w:tcW w:w="2254" w:type="dxa"/>
            <w:tcBorders>
              <w:top w:val="single" w:sz="4" w:space="0" w:color="auto"/>
              <w:left w:val="single" w:sz="4" w:space="0" w:color="auto"/>
              <w:bottom w:val="single" w:sz="4" w:space="0" w:color="auto"/>
              <w:right w:val="single" w:sz="4" w:space="0" w:color="auto"/>
            </w:tcBorders>
          </w:tcPr>
          <w:p w14:paraId="5E880C64" w14:textId="77777777" w:rsidR="00D81ECD" w:rsidRDefault="007A453E">
            <w:pPr>
              <w:snapToGrid w:val="0"/>
              <w:spacing w:after="0" w:line="276" w:lineRule="auto"/>
              <w:rPr>
                <w:rFonts w:ascii="Times New Roman" w:hAnsi="Times New Roman" w:cs="Times New Roman"/>
                <w:b/>
                <w:bCs/>
                <w:color w:val="000000" w:themeColor="text1"/>
                <w:sz w:val="18"/>
                <w:szCs w:val="18"/>
              </w:rPr>
            </w:pPr>
            <w:r>
              <w:rPr>
                <w:rFonts w:ascii="Times" w:hAnsi="Times" w:cs="Times"/>
                <w:sz w:val="18"/>
                <w:szCs w:val="18"/>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5E880C65" w14:textId="77777777" w:rsidR="00D81ECD" w:rsidRDefault="007A453E">
            <w:pPr>
              <w:spacing w:beforeLines="50" w:before="120" w:afterLines="50" w:after="120" w:line="276" w:lineRule="auto"/>
              <w:jc w:val="both"/>
              <w:rPr>
                <w:rFonts w:ascii="Times New Roman" w:hAnsi="Times New Roman" w:cs="Times New Roman"/>
                <w:sz w:val="18"/>
                <w:szCs w:val="18"/>
              </w:rPr>
            </w:pPr>
            <w:r>
              <w:rPr>
                <w:rFonts w:ascii="Times" w:hAnsi="Times" w:cs="Times"/>
                <w:b/>
                <w:bCs/>
                <w:color w:val="000000" w:themeColor="text1"/>
                <w:sz w:val="18"/>
                <w:szCs w:val="18"/>
              </w:rPr>
              <w:t xml:space="preserve">Question 1: </w:t>
            </w:r>
            <w:r>
              <w:rPr>
                <w:rFonts w:ascii="Times New Roman" w:hAnsi="Times New Roman"/>
                <w:b/>
                <w:bCs/>
                <w:color w:val="000000" w:themeColor="text1"/>
                <w:sz w:val="18"/>
                <w:szCs w:val="18"/>
              </w:rPr>
              <w:t xml:space="preserve">Whether to support </w:t>
            </w:r>
            <w:r>
              <w:rPr>
                <w:rFonts w:ascii="Times New Roman" w:eastAsia="SimSun" w:hAnsi="Times New Roman" w:cs="Times New Roman"/>
                <w:b/>
                <w:sz w:val="18"/>
                <w:szCs w:val="18"/>
                <w:highlight w:val="yellow"/>
              </w:rPr>
              <w:t>Proposal 1</w:t>
            </w:r>
            <w:r>
              <w:rPr>
                <w:rFonts w:ascii="Times New Roman" w:eastAsia="SimSun" w:hAnsi="Times New Roman" w:cs="Times New Roman"/>
                <w:b/>
                <w:sz w:val="18"/>
                <w:szCs w:val="18"/>
                <w:highlight w:val="yellow"/>
                <w:shd w:val="pct15" w:color="auto" w:fill="FFFFFF"/>
              </w:rPr>
              <w:t>.3.3</w:t>
            </w:r>
            <w:r>
              <w:rPr>
                <w:rFonts w:ascii="Times New Roman" w:hAnsi="Times New Roman"/>
                <w:b/>
                <w:bCs/>
                <w:color w:val="000000" w:themeColor="text1"/>
                <w:sz w:val="18"/>
                <w:szCs w:val="18"/>
              </w:rPr>
              <w:t xml:space="preserve"> as follows?</w:t>
            </w:r>
          </w:p>
          <w:p w14:paraId="5E880C66" w14:textId="77777777" w:rsidR="00D81ECD" w:rsidRDefault="007A453E">
            <w:pPr>
              <w:snapToGrid w:val="0"/>
              <w:spacing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color w:val="FF0000"/>
                <w:sz w:val="18"/>
                <w:szCs w:val="18"/>
                <w:highlight w:val="yellow"/>
              </w:rPr>
              <w:t>(New)</w:t>
            </w:r>
            <w:r>
              <w:rPr>
                <w:rFonts w:ascii="Times New Roman" w:eastAsia="SimSun" w:hAnsi="Times New Roman" w:cs="Times New Roman"/>
                <w:b/>
                <w:sz w:val="18"/>
                <w:szCs w:val="18"/>
                <w:highlight w:val="yellow"/>
              </w:rPr>
              <w:t xml:space="preserve"> Proposal 1.3.3: </w:t>
            </w:r>
          </w:p>
          <w:p w14:paraId="5E880C67" w14:textId="77777777" w:rsidR="00D81ECD" w:rsidRDefault="007A453E">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 xml:space="preserve">For SCell transition from dormant-BWP to </w:t>
            </w:r>
            <w:r>
              <w:rPr>
                <w:rFonts w:ascii="Times New Roman" w:hAnsi="Times New Roman" w:cs="Times New Roman"/>
                <w:bCs/>
                <w:sz w:val="18"/>
                <w:szCs w:val="18"/>
              </w:rPr>
              <w:t>non-dormant BWP</w:t>
            </w:r>
            <w:r>
              <w:rPr>
                <w:rFonts w:ascii="Times New Roman" w:eastAsia="SimSun" w:hAnsi="Times New Roman" w:cs="Times New Roman"/>
                <w:bCs/>
                <w:sz w:val="18"/>
                <w:szCs w:val="18"/>
              </w:rPr>
              <w:t>, support the followings</w:t>
            </w:r>
            <w:r>
              <w:rPr>
                <w:rFonts w:ascii="Times" w:hAnsi="Times" w:cs="Times"/>
                <w:sz w:val="18"/>
                <w:szCs w:val="18"/>
              </w:rPr>
              <w:t xml:space="preserve"> for aperiodic CSI reporting triggered via a DCI indicating switching out of SCell dormancy:</w:t>
            </w:r>
          </w:p>
          <w:p w14:paraId="5E880C68" w14:textId="77777777" w:rsidR="00D81ECD" w:rsidRDefault="007A453E">
            <w:pPr>
              <w:pStyle w:val="af7"/>
              <w:numPr>
                <w:ilvl w:val="0"/>
                <w:numId w:val="8"/>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For PMI-based reporting, support the re</w:t>
            </w:r>
            <w:r>
              <w:rPr>
                <w:rFonts w:ascii="Times" w:eastAsia="新細明體" w:hAnsi="Times" w:cs="Times"/>
                <w:color w:val="000000" w:themeColor="text1"/>
                <w:sz w:val="18"/>
                <w:szCs w:val="18"/>
                <w:lang w:eastAsia="zh-TW"/>
              </w:rPr>
              <w:t xml:space="preserve">port </w:t>
            </w:r>
            <w:r>
              <w:rPr>
                <w:rFonts w:ascii="Times" w:hAnsi="Times" w:cs="Times"/>
                <w:sz w:val="18"/>
                <w:szCs w:val="18"/>
              </w:rPr>
              <w:t xml:space="preserve">quantity </w:t>
            </w:r>
            <w:r>
              <w:rPr>
                <w:rFonts w:ascii="Times" w:hAnsi="Times" w:cs="Times"/>
                <w:color w:val="000000" w:themeColor="text1"/>
                <w:sz w:val="18"/>
                <w:szCs w:val="18"/>
              </w:rPr>
              <w:t>‘CRI-RI-PMI-CQI’</w:t>
            </w:r>
          </w:p>
          <w:p w14:paraId="5E880C69" w14:textId="77777777" w:rsidR="00D81ECD" w:rsidRDefault="007A453E">
            <w:pPr>
              <w:numPr>
                <w:ilvl w:val="1"/>
                <w:numId w:val="9"/>
              </w:numPr>
              <w:suppressAutoHyphens w:val="0"/>
              <w:spacing w:after="0" w:line="276" w:lineRule="auto"/>
              <w:ind w:left="822" w:hanging="142"/>
              <w:contextualSpacing/>
              <w:jc w:val="both"/>
              <w:rPr>
                <w:rFonts w:ascii="Times" w:hAnsi="Times" w:cs="Times"/>
                <w:color w:val="000000" w:themeColor="text1"/>
                <w:sz w:val="18"/>
                <w:szCs w:val="18"/>
              </w:rPr>
            </w:pPr>
            <w:r>
              <w:rPr>
                <w:rFonts w:ascii="Times" w:hAnsi="Times" w:cs="Times"/>
                <w:color w:val="000000" w:themeColor="text1"/>
                <w:sz w:val="18"/>
                <w:szCs w:val="18"/>
              </w:rPr>
              <w:t>FFS: ‘CRI-RI-LI-PMI-CQI’</w:t>
            </w:r>
          </w:p>
          <w:p w14:paraId="5E880C6A" w14:textId="77777777" w:rsidR="00D81ECD" w:rsidRDefault="007A453E">
            <w:pPr>
              <w:pStyle w:val="af7"/>
              <w:numPr>
                <w:ilvl w:val="0"/>
                <w:numId w:val="8"/>
              </w:numPr>
              <w:suppressAutoHyphens w:val="0"/>
              <w:spacing w:after="0" w:line="276" w:lineRule="auto"/>
              <w:ind w:hanging="158"/>
              <w:jc w:val="both"/>
              <w:rPr>
                <w:rFonts w:ascii="Times" w:hAnsi="Times" w:cs="Times"/>
                <w:color w:val="000000" w:themeColor="text1"/>
                <w:sz w:val="18"/>
                <w:szCs w:val="18"/>
              </w:rPr>
            </w:pPr>
            <w:r>
              <w:rPr>
                <w:rFonts w:ascii="Times" w:eastAsia="新細明體" w:hAnsi="Times" w:cs="Times"/>
                <w:color w:val="000000" w:themeColor="text1"/>
                <w:sz w:val="18"/>
                <w:szCs w:val="18"/>
                <w:lang w:eastAsia="zh-TW"/>
              </w:rPr>
              <w:t>For PMI-free reporting, support the report quantity ‘</w:t>
            </w:r>
            <w:r>
              <w:rPr>
                <w:rFonts w:ascii="Times" w:hAnsi="Times" w:cs="Times"/>
                <w:color w:val="000000" w:themeColor="text1"/>
                <w:sz w:val="18"/>
                <w:szCs w:val="18"/>
              </w:rPr>
              <w:t>CRI-RI-CQI</w:t>
            </w:r>
            <w:r>
              <w:rPr>
                <w:rFonts w:ascii="Times" w:eastAsia="新細明體" w:hAnsi="Times" w:cs="Times"/>
                <w:color w:val="000000" w:themeColor="text1"/>
                <w:sz w:val="18"/>
                <w:szCs w:val="18"/>
                <w:lang w:eastAsia="zh-TW"/>
              </w:rPr>
              <w:t>’</w:t>
            </w:r>
          </w:p>
          <w:p w14:paraId="5E880C6B" w14:textId="77777777" w:rsidR="00D81ECD" w:rsidRDefault="00D81ECD">
            <w:pPr>
              <w:suppressAutoHyphens w:val="0"/>
              <w:spacing w:after="0" w:line="276" w:lineRule="auto"/>
              <w:jc w:val="both"/>
              <w:rPr>
                <w:rFonts w:ascii="Times" w:hAnsi="Times" w:cs="Times"/>
                <w:color w:val="000000" w:themeColor="text1"/>
                <w:sz w:val="18"/>
                <w:szCs w:val="18"/>
              </w:rPr>
            </w:pPr>
          </w:p>
          <w:p w14:paraId="5E880C6C" w14:textId="77777777" w:rsidR="00D81ECD" w:rsidRDefault="007A453E">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w:t>
            </w:r>
          </w:p>
          <w:p w14:paraId="5E880C6D" w14:textId="77777777" w:rsidR="00D81ECD" w:rsidRDefault="007A453E">
            <w:pPr>
              <w:suppressAutoHyphens w:val="0"/>
              <w:spacing w:line="276" w:lineRule="auto"/>
              <w:contextualSpacing/>
              <w:jc w:val="both"/>
              <w:rPr>
                <w:rFonts w:ascii="Times New Roman" w:hAnsi="Times New Roman"/>
                <w:color w:val="A6A6A6" w:themeColor="background1" w:themeShade="A6"/>
                <w:sz w:val="18"/>
                <w:szCs w:val="18"/>
              </w:rPr>
            </w:pPr>
            <w:r>
              <w:rPr>
                <w:rFonts w:ascii="Times New Roman" w:hAnsi="Times New Roman"/>
                <w:b/>
                <w:bCs/>
                <w:sz w:val="18"/>
                <w:szCs w:val="18"/>
              </w:rPr>
              <w:t>Not Support</w:t>
            </w:r>
            <w:r>
              <w:rPr>
                <w:rFonts w:ascii="Times New Roman" w:hAnsi="Times New Roman"/>
                <w:sz w:val="18"/>
                <w:szCs w:val="18"/>
              </w:rPr>
              <w:t>:</w:t>
            </w:r>
            <w:r>
              <w:rPr>
                <w:rFonts w:ascii="Times New Roman" w:hAnsi="Times New Roman"/>
                <w:color w:val="A6A6A6" w:themeColor="background1" w:themeShade="A6"/>
                <w:sz w:val="18"/>
                <w:szCs w:val="18"/>
              </w:rPr>
              <w:t xml:space="preserve"> </w:t>
            </w:r>
          </w:p>
        </w:tc>
      </w:tr>
    </w:tbl>
    <w:p w14:paraId="5E880C6F" w14:textId="77777777" w:rsidR="00D81ECD" w:rsidRDefault="00D81ECD">
      <w:pPr>
        <w:pStyle w:val="a3"/>
        <w:spacing w:before="240"/>
        <w:jc w:val="center"/>
        <w:rPr>
          <w:rFonts w:ascii="Times New Roman" w:hAnsi="Times New Roman" w:cs="Times New Roman"/>
        </w:rPr>
      </w:pPr>
    </w:p>
    <w:p w14:paraId="5E880C70" w14:textId="77777777" w:rsidR="00D81ECD" w:rsidRDefault="007A453E">
      <w:pPr>
        <w:pStyle w:val="a3"/>
        <w:spacing w:before="240"/>
        <w:jc w:val="center"/>
        <w:rPr>
          <w:rFonts w:ascii="Times New Roman" w:hAnsi="Times New Roman" w:cs="Times New Roman"/>
        </w:rPr>
      </w:pPr>
      <w:r>
        <w:rPr>
          <w:rFonts w:ascii="Times New Roman" w:hAnsi="Times New Roman" w:cs="Times New Roman"/>
        </w:rPr>
        <w:t>Table 1-6 Company inputs for Issue 1.3</w:t>
      </w:r>
    </w:p>
    <w:tbl>
      <w:tblPr>
        <w:tblStyle w:val="ab"/>
        <w:tblW w:w="9985" w:type="dxa"/>
        <w:tblLook w:val="04A0" w:firstRow="1" w:lastRow="0" w:firstColumn="1" w:lastColumn="0" w:noHBand="0" w:noVBand="1"/>
      </w:tblPr>
      <w:tblGrid>
        <w:gridCol w:w="1271"/>
        <w:gridCol w:w="8714"/>
      </w:tblGrid>
      <w:tr w:rsidR="00D81ECD" w14:paraId="5E880C73"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880C71" w14:textId="77777777" w:rsidR="00D81ECD" w:rsidRDefault="007A453E">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880C72" w14:textId="77777777" w:rsidR="00D81ECD" w:rsidRDefault="007A453E">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D81ECD" w14:paraId="5E880C7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74"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C75" w14:textId="77777777" w:rsidR="00D81ECD" w:rsidRDefault="007A453E">
            <w:pPr>
              <w:pStyle w:val="af7"/>
              <w:numPr>
                <w:ilvl w:val="0"/>
                <w:numId w:val="12"/>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1-5.</w:t>
            </w:r>
          </w:p>
          <w:p w14:paraId="5E880C76" w14:textId="77777777" w:rsidR="00D81ECD" w:rsidRDefault="007A453E">
            <w:pPr>
              <w:pStyle w:val="af7"/>
              <w:numPr>
                <w:ilvl w:val="0"/>
                <w:numId w:val="12"/>
              </w:numPr>
              <w:overflowPunct w:val="0"/>
              <w:autoSpaceDE w:val="0"/>
              <w:autoSpaceDN w:val="0"/>
              <w:adjustRightInd w:val="0"/>
              <w:spacing w:after="0" w:line="240" w:lineRule="auto"/>
              <w:jc w:val="both"/>
              <w:textAlignment w:val="baseline"/>
              <w:rPr>
                <w:rFonts w:ascii="Times New Roman" w:hAnsi="Times New Roman"/>
                <w:b/>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 xml:space="preserve">DO NOT </w:t>
            </w:r>
            <w:r>
              <w:rPr>
                <w:rFonts w:ascii="Times New Roman" w:hAnsi="Times New Roman"/>
                <w:b/>
                <w:color w:val="0000FF"/>
                <w:sz w:val="18"/>
                <w:szCs w:val="18"/>
              </w:rPr>
              <w:t>directly input to Table 1-5. FL will update the table based on your comments provided in this table.</w:t>
            </w:r>
          </w:p>
        </w:tc>
      </w:tr>
      <w:tr w:rsidR="00D81ECD" w14:paraId="5E880C8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78" w14:textId="77777777" w:rsidR="00D81ECD" w:rsidRDefault="007A453E">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Samsung</w:t>
            </w:r>
          </w:p>
        </w:tc>
        <w:tc>
          <w:tcPr>
            <w:tcW w:w="8714" w:type="dxa"/>
            <w:tcBorders>
              <w:top w:val="single" w:sz="4" w:space="0" w:color="auto"/>
              <w:left w:val="single" w:sz="4" w:space="0" w:color="auto"/>
              <w:bottom w:val="single" w:sz="4" w:space="0" w:color="auto"/>
              <w:right w:val="single" w:sz="4" w:space="0" w:color="auto"/>
            </w:tcBorders>
          </w:tcPr>
          <w:p w14:paraId="5E880C79"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bookmarkStart w:id="22" w:name="OLE_LINK38"/>
            <w:r>
              <w:rPr>
                <w:rFonts w:ascii="Times" w:eastAsiaTheme="minorEastAsia" w:hAnsi="Times" w:cs="Times"/>
                <w:b/>
                <w:bCs/>
                <w:sz w:val="18"/>
                <w:szCs w:val="18"/>
                <w:lang w:eastAsia="ko-KR"/>
              </w:rPr>
              <w:t>(Issue 1.3.1)</w:t>
            </w:r>
          </w:p>
          <w:p w14:paraId="5E880C7A"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 Support Proposal 1.3.1A and Proposal 1.3.1B.</w:t>
            </w:r>
          </w:p>
          <w:p w14:paraId="5E880C7B"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5E880C7C"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1.3.2)</w:t>
            </w:r>
          </w:p>
          <w:p w14:paraId="5E880C7D"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 We</w:t>
            </w:r>
            <w:bookmarkEnd w:id="22"/>
            <w:r>
              <w:rPr>
                <w:rFonts w:ascii="Times" w:eastAsiaTheme="minorEastAsia" w:hAnsi="Times" w:cs="Times"/>
                <w:sz w:val="18"/>
                <w:szCs w:val="18"/>
                <w:lang w:eastAsia="ko-KR"/>
              </w:rPr>
              <w:t xml:space="preserve"> support Alt-1 for DCI format 2_6, and support Alt-2 for DCI format 0_1/0_3/1_1/1_3, since we agree that considering multiple SCells possibly indicated as out of dormancy, we don’t know how many additional bits are needed, hence adding limitation as “</w:t>
            </w:r>
            <w:r>
              <w:rPr>
                <w:rFonts w:ascii="Times" w:hAnsi="Times" w:cs="Times"/>
                <w:color w:val="000000" w:themeColor="text1"/>
                <w:sz w:val="18"/>
                <w:szCs w:val="18"/>
              </w:rPr>
              <w:t>without introducing new DCI field and resizing the existing DCI field</w:t>
            </w:r>
            <w:r>
              <w:rPr>
                <w:rFonts w:ascii="Times" w:eastAsiaTheme="minorEastAsia" w:hAnsi="Times" w:cs="Times"/>
                <w:sz w:val="18"/>
                <w:szCs w:val="18"/>
                <w:lang w:eastAsia="ko-KR"/>
              </w:rPr>
              <w:t>” in Proposal 1.3.1A/B is good way for narrowing down the scope. Then, since DCI format 2_6 does not include SRS request and CSI request fields, implicit way is possible to adopt.</w:t>
            </w:r>
          </w:p>
          <w:p w14:paraId="5E880C7E"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5E880C7F"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As FL kindly captured, we think that associating scheduled cell(s) and early trigger cell(s) is too restrictive as well as not appropriate on indicating out of dormancy for multiple SCell(s) for single cell scheduling DCI formats. In addition, the situation is worse if we associate scheduled cell(s) and early trigger cell(s) considering PMI-less CSI reporting where both SRS-AS and CSI-RS for CSI / CSI report are needed to be triggered. Hence, we don’t support associating scheduled cell(s) and early trigger cell(s). </w:t>
            </w:r>
          </w:p>
          <w:p w14:paraId="5E880C80"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5E880C81"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Similar with the current concept of SRS trigger state, we would like to introduce additional SRS trigger state configuration on top of current trigger state configuration for SRS request field which does not require new DCI field and no additional bits.</w:t>
            </w:r>
          </w:p>
          <w:p w14:paraId="5E880C82"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5E880C83"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We also agree on FL’s elaboration for CSI request field via DCI format 0_1/0_3. If support Alt2 for early aperiodic CSI reporting, we don’t need to any specification impact.</w:t>
            </w:r>
          </w:p>
          <w:p w14:paraId="5E880C84"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5E880C85"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Considering indicating multiple SCell group(s) via SCell dormancy indication DCI formats, the following minor wording revision is suggested.</w:t>
            </w:r>
          </w:p>
          <w:p w14:paraId="5E880C86" w14:textId="77777777" w:rsidR="00D81ECD" w:rsidRDefault="007A453E">
            <w:pPr>
              <w:pStyle w:val="af7"/>
              <w:numPr>
                <w:ilvl w:val="0"/>
                <w:numId w:val="19"/>
              </w:numPr>
              <w:suppressAutoHyphens w:val="0"/>
              <w:spacing w:after="0" w:line="276" w:lineRule="auto"/>
              <w:ind w:left="1361" w:hanging="340"/>
              <w:jc w:val="both"/>
              <w:rPr>
                <w:rFonts w:ascii="Times New Roman" w:eastAsia="Batang" w:hAnsi="Times New Roman" w:cs="Times New Roman"/>
                <w:sz w:val="18"/>
                <w:szCs w:val="18"/>
                <w:lang w:eastAsia="ko-KR"/>
              </w:rPr>
            </w:pPr>
            <w:r>
              <w:rPr>
                <w:rFonts w:ascii="Times New Roman" w:hAnsi="Times New Roman"/>
                <w:sz w:val="18"/>
                <w:szCs w:val="18"/>
              </w:rPr>
              <w:t xml:space="preserve">FFS: How to support the triggering for one or multiple SCells in </w:t>
            </w:r>
            <w:r>
              <w:rPr>
                <w:rFonts w:ascii="Times New Roman" w:hAnsi="Times New Roman"/>
                <w:strike/>
                <w:color w:val="FF0000"/>
                <w:sz w:val="18"/>
                <w:szCs w:val="18"/>
              </w:rPr>
              <w:t xml:space="preserve">a </w:t>
            </w:r>
            <w:r>
              <w:rPr>
                <w:rFonts w:ascii="Times New Roman" w:hAnsi="Times New Roman"/>
                <w:sz w:val="18"/>
                <w:szCs w:val="18"/>
              </w:rPr>
              <w:t>dormancy SCell group</w:t>
            </w:r>
            <w:r>
              <w:rPr>
                <w:rFonts w:ascii="Times New Roman" w:hAnsi="Times New Roman"/>
                <w:color w:val="FF0000"/>
                <w:sz w:val="18"/>
                <w:szCs w:val="18"/>
              </w:rPr>
              <w:t>(s)</w:t>
            </w:r>
            <w:r>
              <w:rPr>
                <w:rFonts w:ascii="Times New Roman" w:hAnsi="Times New Roman"/>
                <w:sz w:val="18"/>
                <w:szCs w:val="18"/>
              </w:rPr>
              <w:t xml:space="preserve"> </w:t>
            </w:r>
          </w:p>
          <w:p w14:paraId="5E880C87" w14:textId="77777777" w:rsidR="00D81ECD" w:rsidRDefault="007A453E">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i/>
                <w:iCs/>
                <w:color w:val="0000FF"/>
                <w:sz w:val="18"/>
                <w:szCs w:val="18"/>
              </w:rPr>
              <w:lastRenderedPageBreak/>
              <w:t>[Mod] Thank you for wording suggestion. After checking TS38.213, a DCI 1_1 without data scheduling can trigger switching out/in of dormancy directly for one or multiple configured SCells rather than the SCell(s) configured in dormancy SCell group(s). Please check the refined wording.</w:t>
            </w:r>
          </w:p>
        </w:tc>
      </w:tr>
      <w:tr w:rsidR="00D81ECD" w14:paraId="5E880C8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89" w14:textId="77777777" w:rsidR="00D81ECD" w:rsidRDefault="007A453E">
            <w:pPr>
              <w:snapToGrid w:val="0"/>
              <w:spacing w:after="0" w:line="240" w:lineRule="auto"/>
              <w:jc w:val="both"/>
              <w:rPr>
                <w:rFonts w:ascii="Times" w:eastAsia="DengXian" w:hAnsi="Times" w:cs="Times"/>
                <w:sz w:val="18"/>
                <w:szCs w:val="18"/>
                <w:lang w:eastAsia="zh-CN"/>
              </w:rPr>
            </w:pPr>
            <w:r>
              <w:rPr>
                <w:rFonts w:ascii="Times New Roman" w:hAnsi="Times New Roman"/>
                <w:sz w:val="18"/>
                <w:szCs w:val="18"/>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5E880C8A"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1.3.1)</w:t>
            </w:r>
          </w:p>
          <w:p w14:paraId="5E880C8B"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 Support Proposal 1.3.1A and Proposal 1.3.1B.</w:t>
            </w:r>
          </w:p>
          <w:p w14:paraId="5E880C8C"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5E880C8D"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1.3.2)</w:t>
            </w:r>
          </w:p>
          <w:p w14:paraId="5E880C8E"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 Support. We prefer explicit triggering. If implicit triggering is supported, then all early CSI configured by RRC has to be (automatically) triggered, without any flexibility. We feel this can be a bit too restrictive and can lead to large overhead. Can proponents clarify?</w:t>
            </w:r>
          </w:p>
        </w:tc>
      </w:tr>
      <w:tr w:rsidR="00D81ECD" w14:paraId="5E880C96" w14:textId="77777777">
        <w:trPr>
          <w:trHeight w:val="944"/>
        </w:trPr>
        <w:tc>
          <w:tcPr>
            <w:tcW w:w="1271" w:type="dxa"/>
            <w:tcBorders>
              <w:top w:val="single" w:sz="4" w:space="0" w:color="auto"/>
              <w:left w:val="single" w:sz="4" w:space="0" w:color="auto"/>
              <w:bottom w:val="single" w:sz="4" w:space="0" w:color="auto"/>
              <w:right w:val="single" w:sz="4" w:space="0" w:color="auto"/>
            </w:tcBorders>
          </w:tcPr>
          <w:p w14:paraId="5E880C90"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5E880C91"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1.3.1)</w:t>
            </w:r>
          </w:p>
          <w:p w14:paraId="5E880C92"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 Support Proposal 1.3.1A and Proposal 1.3.1B.</w:t>
            </w:r>
          </w:p>
          <w:p w14:paraId="5E880C93"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880C94"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1.3.2) </w:t>
            </w:r>
          </w:p>
          <w:p w14:paraId="5E880C95" w14:textId="77777777" w:rsidR="00D81ECD" w:rsidRDefault="007A453E">
            <w:pPr>
              <w:overflowPunct w:val="0"/>
              <w:autoSpaceDE w:val="0"/>
              <w:autoSpaceDN w:val="0"/>
              <w:adjustRightInd w:val="0"/>
              <w:spacing w:after="0" w:line="240" w:lineRule="auto"/>
              <w:jc w:val="both"/>
              <w:textAlignment w:val="baseline"/>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 xml:space="preserve">: Support and prefer Alt-2. Regarding how to support </w:t>
            </w:r>
            <w:r>
              <w:rPr>
                <w:rFonts w:ascii="Times New Roman" w:hAnsi="Times New Roman"/>
                <w:sz w:val="18"/>
                <w:szCs w:val="18"/>
              </w:rPr>
              <w:t>the SRS-AS triggering for on</w:t>
            </w:r>
            <w:r>
              <w:rPr>
                <w:rFonts w:ascii="Times" w:eastAsiaTheme="minorEastAsia" w:hAnsi="Times" w:cs="Times"/>
                <w:sz w:val="18"/>
                <w:szCs w:val="18"/>
                <w:lang w:eastAsia="ko-KR"/>
              </w:rPr>
              <w:t xml:space="preserve">e or multiple SCells indicated with switching out of dormancy, we also think it is better to not enforce NW must associate the scheduled Cells as the SCell indicated with switching out of dormancy. A better solution from our view is to specify that  the indicated trigger state applies to not only the scheduled cell(s) indicated by DCI format 0_1/0_3/1_1/1_3 but also all the SCell(s) indicated with switching out of dormancy. This solution is applicable to trigger SRS for multiple SCells,  regardless of the DCI format is used for single-cell or multiple-cell scheduling. </w:t>
            </w:r>
          </w:p>
        </w:tc>
      </w:tr>
      <w:tr w:rsidR="00D81ECD" w14:paraId="5E880C9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97"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5E880C98"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1.3.1</w:t>
            </w:r>
          </w:p>
          <w:p w14:paraId="5E880C99"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 xml:space="preserve">: </w:t>
            </w:r>
            <w:r>
              <w:rPr>
                <w:rFonts w:ascii="Times" w:eastAsia="DengXian" w:hAnsi="Times" w:cs="Times"/>
                <w:sz w:val="18"/>
                <w:szCs w:val="18"/>
                <w:lang w:eastAsia="zh-CN"/>
              </w:rPr>
              <w:t>OK with</w:t>
            </w:r>
            <w:r>
              <w:rPr>
                <w:rFonts w:ascii="Times" w:eastAsiaTheme="minorEastAsia" w:hAnsi="Times" w:cs="Times"/>
                <w:sz w:val="18"/>
                <w:szCs w:val="18"/>
                <w:lang w:eastAsia="ko-KR"/>
              </w:rPr>
              <w:t xml:space="preserve"> </w:t>
            </w:r>
            <w:r>
              <w:rPr>
                <w:rFonts w:ascii="Times" w:eastAsiaTheme="minorEastAsia" w:hAnsi="Times" w:cs="Times"/>
                <w:b/>
                <w:bCs/>
                <w:sz w:val="18"/>
                <w:szCs w:val="18"/>
                <w:u w:val="single"/>
                <w:lang w:eastAsia="ko-KR"/>
              </w:rPr>
              <w:t>Proposal 1.3.1A</w:t>
            </w:r>
            <w:r>
              <w:rPr>
                <w:rFonts w:ascii="Times" w:eastAsiaTheme="minorEastAsia" w:hAnsi="Times" w:cs="Times"/>
                <w:sz w:val="18"/>
                <w:szCs w:val="18"/>
                <w:lang w:eastAsia="ko-KR"/>
              </w:rPr>
              <w:t xml:space="preserve"> and </w:t>
            </w:r>
            <w:r>
              <w:rPr>
                <w:rFonts w:ascii="Times" w:eastAsiaTheme="minorEastAsia" w:hAnsi="Times" w:cs="Times"/>
                <w:b/>
                <w:bCs/>
                <w:sz w:val="18"/>
                <w:szCs w:val="18"/>
                <w:u w:val="single"/>
                <w:lang w:eastAsia="ko-KR"/>
              </w:rPr>
              <w:t>Proposal 1.3.1B</w:t>
            </w:r>
            <w:r>
              <w:rPr>
                <w:rFonts w:ascii="Times" w:eastAsiaTheme="minorEastAsia" w:hAnsi="Times" w:cs="Times"/>
                <w:sz w:val="18"/>
                <w:szCs w:val="18"/>
                <w:lang w:eastAsia="ko-KR"/>
              </w:rPr>
              <w:t>.</w:t>
            </w:r>
          </w:p>
          <w:p w14:paraId="5E880C9A"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880C9B"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u w:val="single"/>
              </w:rPr>
              <w:t>1.3.2</w:t>
            </w:r>
          </w:p>
          <w:p w14:paraId="5E880C9C" w14:textId="77777777" w:rsidR="00D81ECD" w:rsidRDefault="007A453E">
            <w:pPr>
              <w:widowControl w:val="0"/>
              <w:spacing w:after="0" w:line="240" w:lineRule="auto"/>
              <w:jc w:val="both"/>
              <w:rPr>
                <w:rFonts w:ascii="Times" w:eastAsia="Yu Mincho" w:hAnsi="Times" w:cs="Times"/>
                <w:b/>
                <w:sz w:val="18"/>
                <w:szCs w:val="18"/>
                <w:lang w:eastAsia="ja-JP"/>
              </w:rPr>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w:t>
            </w:r>
            <w:r>
              <w:rPr>
                <w:rFonts w:ascii="Times" w:eastAsia="DengXian" w:hAnsi="Times" w:cs="Times"/>
                <w:sz w:val="18"/>
                <w:szCs w:val="18"/>
                <w:lang w:eastAsia="zh-CN"/>
              </w:rPr>
              <w:t xml:space="preserve"> We prefer Alt2, and OK with the </w:t>
            </w:r>
            <w:r>
              <w:rPr>
                <w:rFonts w:ascii="Times" w:eastAsiaTheme="minorEastAsia" w:hAnsi="Times" w:cs="Times"/>
                <w:b/>
                <w:bCs/>
                <w:sz w:val="18"/>
                <w:szCs w:val="18"/>
                <w:u w:val="single"/>
                <w:lang w:eastAsia="ko-KR"/>
              </w:rPr>
              <w:t>Proposal 1.3.</w:t>
            </w:r>
            <w:r>
              <w:rPr>
                <w:rFonts w:ascii="Times" w:eastAsia="DengXian" w:hAnsi="Times" w:cs="Times"/>
                <w:b/>
                <w:bCs/>
                <w:sz w:val="18"/>
                <w:szCs w:val="18"/>
                <w:u w:val="single"/>
                <w:lang w:eastAsia="zh-CN"/>
              </w:rPr>
              <w:t>2</w:t>
            </w:r>
          </w:p>
        </w:tc>
      </w:tr>
      <w:tr w:rsidR="00D81ECD" w14:paraId="5E880CA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9E"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t>OPPO</w:t>
            </w:r>
          </w:p>
        </w:tc>
        <w:tc>
          <w:tcPr>
            <w:tcW w:w="8714" w:type="dxa"/>
            <w:tcBorders>
              <w:top w:val="single" w:sz="4" w:space="0" w:color="auto"/>
              <w:left w:val="single" w:sz="4" w:space="0" w:color="auto"/>
              <w:bottom w:val="single" w:sz="4" w:space="0" w:color="auto"/>
              <w:right w:val="single" w:sz="4" w:space="0" w:color="auto"/>
            </w:tcBorders>
          </w:tcPr>
          <w:p w14:paraId="5E880C9F"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Re 1.3.1:</w:t>
            </w:r>
          </w:p>
          <w:p w14:paraId="5E880CA0"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Ok with proposals 1.3.1A and B</w:t>
            </w:r>
          </w:p>
          <w:p w14:paraId="5E880CA1"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880CA2"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Re 1.3.2:</w:t>
            </w:r>
          </w:p>
          <w:p w14:paraId="5E880CA3" w14:textId="77777777" w:rsidR="00D81ECD" w:rsidRDefault="007A453E">
            <w:pPr>
              <w:suppressAutoHyphens w:val="0"/>
              <w:spacing w:after="0" w:line="240" w:lineRule="auto"/>
              <w:jc w:val="both"/>
              <w:rPr>
                <w:rFonts w:ascii="Times New Roman" w:hAnsi="Times New Roman" w:cs="Times New Roman"/>
                <w:b/>
                <w:color w:val="0000FF"/>
                <w:sz w:val="18"/>
                <w:szCs w:val="18"/>
              </w:rPr>
            </w:pPr>
            <w:r>
              <w:rPr>
                <w:rFonts w:ascii="Times New Roman" w:hAnsi="Times New Roman" w:cs="Times New Roman"/>
                <w:sz w:val="18"/>
                <w:szCs w:val="18"/>
              </w:rPr>
              <w:t>Ok with proposal 1.3.2 and Alt 1 is preferred. Alt2 has too many FFS and also restriction on which DCI can be used for SRS and which DCI can be used CSI. In contrast, the design for Alt1 would be very straight forward. And we do not support different designs for different DCI formats, which is not good practice.</w:t>
            </w:r>
          </w:p>
        </w:tc>
      </w:tr>
      <w:tr w:rsidR="00D81ECD" w14:paraId="5E880CA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A5"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CA6" w14:textId="77777777" w:rsidR="00D81ECD" w:rsidRDefault="007A453E">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color w:val="0000FF"/>
                <w:sz w:val="18"/>
                <w:szCs w:val="18"/>
              </w:rPr>
              <w:t>Company’s views are updated based on above comments.</w:t>
            </w:r>
          </w:p>
        </w:tc>
      </w:tr>
      <w:tr w:rsidR="00D81ECD" w14:paraId="5E880CA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A8"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DengXian" w:hAnsi="Times"/>
                <w:sz w:val="18"/>
                <w:szCs w:val="18"/>
                <w:lang w:eastAsia="zh-CN"/>
              </w:rPr>
              <w:t>China Telecom</w:t>
            </w:r>
          </w:p>
        </w:tc>
        <w:tc>
          <w:tcPr>
            <w:tcW w:w="8714" w:type="dxa"/>
            <w:tcBorders>
              <w:top w:val="single" w:sz="4" w:space="0" w:color="auto"/>
              <w:left w:val="single" w:sz="4" w:space="0" w:color="auto"/>
              <w:bottom w:val="single" w:sz="4" w:space="0" w:color="auto"/>
              <w:right w:val="single" w:sz="4" w:space="0" w:color="auto"/>
            </w:tcBorders>
          </w:tcPr>
          <w:p w14:paraId="5E880CA9"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1.3.1)</w:t>
            </w:r>
          </w:p>
          <w:p w14:paraId="5E880CAA"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 xml:space="preserve">: </w:t>
            </w:r>
            <w:r>
              <w:rPr>
                <w:rFonts w:ascii="Times" w:eastAsia="DengXian" w:hAnsi="Times" w:cs="Times"/>
                <w:sz w:val="18"/>
                <w:szCs w:val="18"/>
                <w:lang w:eastAsia="zh-CN"/>
              </w:rPr>
              <w:t xml:space="preserve">Support both </w:t>
            </w:r>
            <w:r>
              <w:rPr>
                <w:rFonts w:ascii="Times New Roman" w:eastAsia="DengXian" w:hAnsi="Times New Roman" w:cs="Times New Roman"/>
                <w:sz w:val="18"/>
                <w:szCs w:val="18"/>
                <w:lang w:eastAsia="zh-CN"/>
              </w:rPr>
              <w:t>Proposal 1.3.1A and Proposal 1.3.1B</w:t>
            </w:r>
            <w:r>
              <w:rPr>
                <w:rFonts w:ascii="Times New Roman" w:eastAsia="DengXian" w:hAnsi="Times New Roman" w:cs="Times New Roman"/>
                <w:bCs/>
                <w:sz w:val="18"/>
                <w:szCs w:val="18"/>
                <w:lang w:eastAsia="zh-CN"/>
              </w:rPr>
              <w:t xml:space="preserve">. </w:t>
            </w:r>
          </w:p>
          <w:p w14:paraId="5E880CAB"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5E880CAC"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1.3.2)</w:t>
            </w:r>
          </w:p>
          <w:p w14:paraId="5E880CAD"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 xml:space="preserve">: Support. </w:t>
            </w:r>
            <w:r>
              <w:rPr>
                <w:rFonts w:ascii="Times New Roman" w:eastAsia="DengXian" w:hAnsi="Times New Roman" w:cs="Times New Roman"/>
                <w:sz w:val="18"/>
                <w:szCs w:val="18"/>
                <w:lang w:eastAsia="zh-CN"/>
              </w:rPr>
              <w:t xml:space="preserve">Referring to Issue 1.3.1, it could be considered that split this proposal into two to discuss the early triggering of SRS-AS and CSI-RS independently. </w:t>
            </w:r>
          </w:p>
          <w:p w14:paraId="5E880CAE" w14:textId="77777777" w:rsidR="00D81ECD" w:rsidRDefault="00D81ECD">
            <w:pPr>
              <w:suppressAutoHyphens w:val="0"/>
              <w:spacing w:line="276" w:lineRule="auto"/>
              <w:contextualSpacing/>
              <w:jc w:val="both"/>
              <w:rPr>
                <w:rFonts w:ascii="Times" w:hAnsi="Times" w:cs="Times"/>
                <w:b/>
                <w:sz w:val="18"/>
                <w:szCs w:val="18"/>
              </w:rPr>
            </w:pPr>
          </w:p>
        </w:tc>
      </w:tr>
      <w:tr w:rsidR="00D81ECD" w14:paraId="5E880CB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B0" w14:textId="77777777" w:rsidR="00D81ECD" w:rsidRDefault="007A453E">
            <w:pPr>
              <w:snapToGrid w:val="0"/>
              <w:spacing w:after="0" w:line="240" w:lineRule="auto"/>
              <w:jc w:val="both"/>
              <w:rPr>
                <w:rFonts w:ascii="Times" w:eastAsiaTheme="minorEastAsia" w:hAnsi="Times" w:cs="Times"/>
                <w:sz w:val="18"/>
                <w:szCs w:val="18"/>
                <w:lang w:eastAsia="ko-KR"/>
              </w:rPr>
            </w:pPr>
            <w:r>
              <w:rPr>
                <w:rFonts w:ascii="Times" w:eastAsia="SimSun" w:hAnsi="Times" w:cs="Times"/>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5E880CB1" w14:textId="77777777" w:rsidR="00D81ECD" w:rsidRDefault="007A453E">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Proposal 1.3.1A/1.3.1B: </w:t>
            </w:r>
            <w:r>
              <w:rPr>
                <w:rFonts w:ascii="Times" w:eastAsia="DengXian" w:hAnsi="Times" w:cs="Times"/>
                <w:bCs/>
                <w:sz w:val="18"/>
                <w:szCs w:val="18"/>
                <w:lang w:eastAsia="zh-CN"/>
              </w:rPr>
              <w:t>Support.</w:t>
            </w:r>
          </w:p>
          <w:p w14:paraId="5E880CB2" w14:textId="77777777" w:rsidR="00D81ECD" w:rsidRDefault="007A453E">
            <w:pPr>
              <w:widowControl w:val="0"/>
              <w:spacing w:after="0" w:line="240" w:lineRule="auto"/>
              <w:jc w:val="both"/>
              <w:rPr>
                <w:rFonts w:ascii="Times" w:eastAsia="Yu Mincho" w:hAnsi="Times" w:cs="Times"/>
                <w:b/>
                <w:sz w:val="18"/>
                <w:szCs w:val="18"/>
                <w:lang w:eastAsia="ja-JP"/>
              </w:rPr>
            </w:pPr>
            <w:r>
              <w:rPr>
                <w:rFonts w:ascii="Times" w:eastAsia="DengXian" w:hAnsi="Times" w:cs="Times"/>
                <w:b/>
                <w:sz w:val="18"/>
                <w:szCs w:val="18"/>
                <w:lang w:eastAsia="zh-CN"/>
              </w:rPr>
              <w:t xml:space="preserve">Proposal 1.3.2: </w:t>
            </w:r>
            <w:r>
              <w:rPr>
                <w:rFonts w:ascii="Times" w:eastAsia="DengXian" w:hAnsi="Times" w:cs="Times"/>
                <w:bCs/>
                <w:sz w:val="18"/>
                <w:szCs w:val="18"/>
                <w:lang w:eastAsia="zh-CN"/>
              </w:rPr>
              <w:t>Support the proposal. We prefer implicit mechanism to simplify the signaling design.</w:t>
            </w:r>
          </w:p>
        </w:tc>
      </w:tr>
      <w:tr w:rsidR="00D81ECD" w14:paraId="5E880CB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B4" w14:textId="77777777" w:rsidR="00D81ECD" w:rsidRDefault="007A453E">
            <w:pPr>
              <w:tabs>
                <w:tab w:val="left" w:pos="599"/>
              </w:tabs>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HONOR</w:t>
            </w:r>
          </w:p>
        </w:tc>
        <w:tc>
          <w:tcPr>
            <w:tcW w:w="8714" w:type="dxa"/>
            <w:tcBorders>
              <w:top w:val="single" w:sz="4" w:space="0" w:color="auto"/>
              <w:left w:val="single" w:sz="4" w:space="0" w:color="auto"/>
              <w:bottom w:val="single" w:sz="4" w:space="0" w:color="auto"/>
              <w:right w:val="single" w:sz="4" w:space="0" w:color="auto"/>
            </w:tcBorders>
          </w:tcPr>
          <w:p w14:paraId="5E880CB5"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1.3.1</w:t>
            </w:r>
          </w:p>
          <w:p w14:paraId="5E880CB6"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both.</w:t>
            </w:r>
          </w:p>
          <w:p w14:paraId="5E880CB7"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E880CB8"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1.3.2</w:t>
            </w:r>
          </w:p>
          <w:p w14:paraId="5E880CB9" w14:textId="77777777" w:rsidR="00D81ECD" w:rsidRDefault="007A453E">
            <w:pPr>
              <w:widowControl w:val="0"/>
              <w:spacing w:after="0" w:line="240" w:lineRule="auto"/>
              <w:jc w:val="both"/>
              <w:rPr>
                <w:rFonts w:ascii="Times" w:eastAsia="Yu Mincho" w:hAnsi="Times" w:cs="Times"/>
                <w:b/>
                <w:sz w:val="18"/>
                <w:szCs w:val="18"/>
                <w:lang w:eastAsia="ja-JP"/>
              </w:rPr>
            </w:pPr>
            <w:r>
              <w:rPr>
                <w:rFonts w:ascii="Times New Roman" w:eastAsia="DengXian" w:hAnsi="Times New Roman" w:cs="Times New Roman"/>
                <w:sz w:val="18"/>
                <w:szCs w:val="18"/>
                <w:lang w:eastAsia="zh-CN"/>
              </w:rPr>
              <w:t>Support the proposal and prefer Alt-2 by explicit manners.</w:t>
            </w:r>
          </w:p>
        </w:tc>
      </w:tr>
      <w:tr w:rsidR="00D81ECD" w14:paraId="5E880CC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BB"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5E880CBC"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1.3.1</w:t>
            </w:r>
          </w:p>
          <w:p w14:paraId="5E880CBD"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Q1</w:t>
            </w:r>
            <w:r>
              <w:rPr>
                <w:rFonts w:ascii="Times New Roman" w:eastAsia="DengXian" w:hAnsi="Times New Roman" w:cs="Times New Roman"/>
                <w:sz w:val="18"/>
                <w:szCs w:val="18"/>
                <w:lang w:eastAsia="zh-CN"/>
              </w:rPr>
              <w:t>: support both proposal 1.3.1A and 1.3.1B. and for proposal 1.3.1B, it is better to remove ‘CSI-RS’ in the main bullet.</w:t>
            </w:r>
          </w:p>
          <w:p w14:paraId="5E880CBE" w14:textId="77777777" w:rsidR="00D81ECD" w:rsidRDefault="007A453E">
            <w:pPr>
              <w:overflowPunct w:val="0"/>
              <w:autoSpaceDE w:val="0"/>
              <w:autoSpaceDN w:val="0"/>
              <w:adjustRightInd w:val="0"/>
              <w:spacing w:after="0" w:line="240" w:lineRule="auto"/>
              <w:jc w:val="both"/>
              <w:textAlignment w:val="baseline"/>
              <w:rPr>
                <w:rFonts w:ascii="Times" w:hAnsi="Times" w:cs="Times"/>
                <w:i/>
                <w:iCs/>
                <w:color w:val="0000FF"/>
                <w:sz w:val="18"/>
                <w:szCs w:val="18"/>
              </w:rPr>
            </w:pPr>
            <w:r>
              <w:rPr>
                <w:rFonts w:ascii="Times" w:hAnsi="Times" w:cs="Times"/>
                <w:i/>
                <w:iCs/>
                <w:color w:val="0000FF"/>
                <w:sz w:val="18"/>
                <w:szCs w:val="18"/>
              </w:rPr>
              <w:t xml:space="preserve">[Mod] The CSI-RS in proposal 1.3.1B refers to aperiodic CSI-RS associated with aperiodic CSI reporting. </w:t>
            </w:r>
          </w:p>
          <w:p w14:paraId="5E880CBF"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1.3.2</w:t>
            </w:r>
          </w:p>
          <w:p w14:paraId="5E880CC0" w14:textId="77777777" w:rsidR="00D81ECD" w:rsidRDefault="007A453E">
            <w:pPr>
              <w:widowControl w:val="0"/>
              <w:spacing w:after="0" w:line="240" w:lineRule="auto"/>
              <w:jc w:val="both"/>
              <w:rPr>
                <w:rFonts w:ascii="Times" w:eastAsia="Yu Mincho" w:hAnsi="Times" w:cs="Times"/>
                <w:bCs/>
                <w:sz w:val="18"/>
                <w:szCs w:val="18"/>
                <w:lang w:eastAsia="ja-JP"/>
              </w:rPr>
            </w:pPr>
            <w:r>
              <w:rPr>
                <w:rFonts w:ascii="Times New Roman" w:eastAsia="DengXian" w:hAnsi="Times New Roman" w:cs="Times New Roman"/>
                <w:b/>
                <w:bCs/>
                <w:sz w:val="18"/>
                <w:szCs w:val="18"/>
                <w:lang w:eastAsia="zh-CN"/>
              </w:rPr>
              <w:t xml:space="preserve">Q1: </w:t>
            </w:r>
            <w:r>
              <w:rPr>
                <w:rFonts w:ascii="Times New Roman" w:eastAsia="DengXian" w:hAnsi="Times New Roman" w:cs="Times New Roman"/>
                <w:sz w:val="18"/>
                <w:szCs w:val="18"/>
                <w:lang w:eastAsia="zh-CN"/>
              </w:rPr>
              <w:t xml:space="preserve">Prefer Alt 1 for one common solution for all DCI formats. </w:t>
            </w:r>
          </w:p>
        </w:tc>
      </w:tr>
      <w:tr w:rsidR="00D81ECD" w14:paraId="5E880CC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C2"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vivo</w:t>
            </w:r>
          </w:p>
        </w:tc>
        <w:tc>
          <w:tcPr>
            <w:tcW w:w="8714" w:type="dxa"/>
            <w:tcBorders>
              <w:top w:val="single" w:sz="4" w:space="0" w:color="auto"/>
              <w:left w:val="single" w:sz="4" w:space="0" w:color="auto"/>
              <w:bottom w:val="single" w:sz="4" w:space="0" w:color="auto"/>
              <w:right w:val="single" w:sz="4" w:space="0" w:color="auto"/>
            </w:tcBorders>
          </w:tcPr>
          <w:p w14:paraId="5E880CC3"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Issue 1.3.1</w:t>
            </w:r>
          </w:p>
          <w:p w14:paraId="5E880CC4" w14:textId="77777777" w:rsidR="00D81ECD" w:rsidRDefault="007A453E">
            <w:pPr>
              <w:overflowPunct w:val="0"/>
              <w:autoSpaceDE w:val="0"/>
              <w:autoSpaceDN w:val="0"/>
              <w:adjustRightInd w:val="0"/>
              <w:spacing w:after="0" w:line="240" w:lineRule="auto"/>
              <w:textAlignment w:val="baseline"/>
              <w:rPr>
                <w:rFonts w:ascii="Times New Roman" w:hAnsi="Times New Roman"/>
                <w:b/>
                <w:bCs/>
                <w:color w:val="000000"/>
                <w:sz w:val="18"/>
                <w:szCs w:val="18"/>
              </w:rPr>
            </w:pPr>
            <w:r>
              <w:rPr>
                <w:rFonts w:ascii="Times New Roman" w:hAnsi="Times New Roman"/>
                <w:b/>
                <w:bCs/>
                <w:color w:val="000000"/>
                <w:sz w:val="18"/>
                <w:szCs w:val="18"/>
              </w:rPr>
              <w:t xml:space="preserve">Question 1: </w:t>
            </w:r>
            <w:r>
              <w:rPr>
                <w:rFonts w:ascii="Times New Roman" w:hAnsi="Times New Roman"/>
                <w:color w:val="000000"/>
                <w:sz w:val="18"/>
                <w:szCs w:val="18"/>
              </w:rPr>
              <w:t>Support.</w:t>
            </w:r>
          </w:p>
          <w:p w14:paraId="5E880CC5" w14:textId="77777777" w:rsidR="00D81ECD" w:rsidRDefault="00D81ECD">
            <w:pPr>
              <w:overflowPunct w:val="0"/>
              <w:autoSpaceDE w:val="0"/>
              <w:autoSpaceDN w:val="0"/>
              <w:adjustRightInd w:val="0"/>
              <w:spacing w:after="0" w:line="240" w:lineRule="auto"/>
              <w:textAlignment w:val="baseline"/>
              <w:rPr>
                <w:rFonts w:ascii="Times" w:eastAsia="Yu Mincho" w:hAnsi="Times" w:cs="Times"/>
                <w:b/>
                <w:sz w:val="18"/>
                <w:szCs w:val="18"/>
                <w:lang w:eastAsia="ja-JP"/>
              </w:rPr>
            </w:pPr>
          </w:p>
          <w:p w14:paraId="5E880CC6"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Issue 1.3.2</w:t>
            </w:r>
          </w:p>
          <w:p w14:paraId="5E880CC7"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b/>
                <w:bCs/>
                <w:color w:val="000000"/>
                <w:sz w:val="18"/>
                <w:szCs w:val="18"/>
              </w:rPr>
              <w:t xml:space="preserve">Question 1: </w:t>
            </w:r>
            <w:r>
              <w:rPr>
                <w:rFonts w:ascii="Times New Roman" w:hAnsi="Times New Roman"/>
                <w:color w:val="000000"/>
                <w:sz w:val="18"/>
                <w:szCs w:val="18"/>
              </w:rPr>
              <w:t>Support the proposal, and prefer Alt-1. We would like to mention that for SRS for carrier switching, the similar mechanism is used, i.e., SRS transmitted in target carrier is pre-configured by RRC.</w:t>
            </w:r>
          </w:p>
        </w:tc>
      </w:tr>
      <w:tr w:rsidR="00D81ECD" w14:paraId="5E880CC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C9" w14:textId="77777777" w:rsidR="00D81ECD" w:rsidRDefault="007A453E">
            <w:pPr>
              <w:snapToGrid w:val="0"/>
              <w:spacing w:after="0" w:line="240" w:lineRule="auto"/>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CCA" w14:textId="77777777" w:rsidR="00D81ECD" w:rsidRDefault="007A453E">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New Roman" w:hAnsi="Times New Roman" w:cs="Times New Roman"/>
                <w:b/>
                <w:color w:val="0000FF"/>
                <w:sz w:val="18"/>
                <w:szCs w:val="18"/>
              </w:rPr>
              <w:t>Company’s views are updated based on above comments.</w:t>
            </w:r>
          </w:p>
        </w:tc>
      </w:tr>
      <w:tr w:rsidR="00D81ECD" w14:paraId="5E880CD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CC"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Theme="minorEastAsia" w:hAnsi="Times" w:cs="Times"/>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5E880CCD" w14:textId="77777777" w:rsidR="00D81ECD" w:rsidRDefault="007A453E">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1.3.1)</w:t>
            </w:r>
          </w:p>
          <w:p w14:paraId="5E880CCE" w14:textId="77777777" w:rsidR="00D81ECD" w:rsidRDefault="007A453E">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u w:val="single"/>
                <w:lang w:eastAsia="ja-JP"/>
              </w:rPr>
              <w:t>Question 1</w:t>
            </w:r>
            <w:r>
              <w:rPr>
                <w:rFonts w:ascii="Times" w:eastAsia="Yu Mincho" w:hAnsi="Times" w:cs="Times"/>
                <w:bCs/>
                <w:sz w:val="18"/>
                <w:szCs w:val="18"/>
                <w:lang w:eastAsia="ja-JP"/>
              </w:rPr>
              <w:t>: Support Proposal 1.3.1A and Proposal 1.3.1B.</w:t>
            </w:r>
          </w:p>
          <w:p w14:paraId="5E880CCF" w14:textId="77777777" w:rsidR="00D81ECD" w:rsidRDefault="00D81ECD">
            <w:pPr>
              <w:widowControl w:val="0"/>
              <w:spacing w:after="0" w:line="240" w:lineRule="auto"/>
              <w:jc w:val="both"/>
              <w:rPr>
                <w:rFonts w:ascii="Times" w:eastAsia="Yu Mincho" w:hAnsi="Times" w:cs="Times"/>
                <w:bCs/>
                <w:sz w:val="18"/>
                <w:szCs w:val="18"/>
                <w:lang w:eastAsia="ja-JP"/>
              </w:rPr>
            </w:pPr>
          </w:p>
          <w:p w14:paraId="5E880CD0" w14:textId="77777777" w:rsidR="00D81ECD" w:rsidRDefault="007A453E">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(Issue 1.3.2)</w:t>
            </w:r>
          </w:p>
          <w:p w14:paraId="5E880CD1" w14:textId="77777777" w:rsidR="00D81ECD" w:rsidRDefault="007A453E">
            <w:pPr>
              <w:widowControl w:val="0"/>
              <w:spacing w:after="0" w:line="240" w:lineRule="auto"/>
              <w:jc w:val="both"/>
              <w:rPr>
                <w:rFonts w:ascii="Times" w:eastAsiaTheme="minorEastAsia" w:hAnsi="Times" w:cs="Times"/>
                <w:bCs/>
                <w:sz w:val="18"/>
                <w:szCs w:val="18"/>
                <w:lang w:eastAsia="ko-KR"/>
              </w:rPr>
            </w:pPr>
            <w:r>
              <w:rPr>
                <w:rFonts w:ascii="Times" w:eastAsia="Yu Mincho" w:hAnsi="Times" w:cs="Times"/>
                <w:b/>
                <w:sz w:val="18"/>
                <w:szCs w:val="18"/>
                <w:u w:val="single"/>
                <w:lang w:eastAsia="ja-JP"/>
              </w:rPr>
              <w:lastRenderedPageBreak/>
              <w:t>Question 1</w:t>
            </w:r>
            <w:r>
              <w:rPr>
                <w:rFonts w:ascii="Times" w:eastAsia="Yu Mincho" w:hAnsi="Times" w:cs="Times"/>
                <w:bCs/>
                <w:sz w:val="18"/>
                <w:szCs w:val="18"/>
                <w:lang w:eastAsia="ja-JP"/>
              </w:rPr>
              <w:t>: Support</w:t>
            </w:r>
            <w:r>
              <w:rPr>
                <w:rFonts w:ascii="Times" w:eastAsiaTheme="minorEastAsia" w:hAnsi="Times" w:cs="Times"/>
                <w:bCs/>
                <w:sz w:val="18"/>
                <w:szCs w:val="18"/>
                <w:lang w:eastAsia="ko-KR"/>
              </w:rPr>
              <w:t xml:space="preserve"> Proposal 1.3.2. </w:t>
            </w:r>
            <w:r>
              <w:rPr>
                <w:rFonts w:ascii="Times" w:eastAsia="Yu Mincho" w:hAnsi="Times" w:cs="Times"/>
                <w:bCs/>
                <w:sz w:val="18"/>
                <w:szCs w:val="18"/>
                <w:lang w:eastAsia="ja-JP"/>
              </w:rPr>
              <w:t>Alt-2</w:t>
            </w:r>
            <w:r>
              <w:rPr>
                <w:rFonts w:ascii="Times" w:eastAsiaTheme="minorEastAsia" w:hAnsi="Times" w:cs="Times"/>
                <w:bCs/>
                <w:sz w:val="18"/>
                <w:szCs w:val="18"/>
                <w:lang w:eastAsia="ko-KR"/>
              </w:rPr>
              <w:t xml:space="preserve"> is preferred for DCI format 0_1/0_3/1_1/1_3, and Alt-2 is preferred for DCI format 2_6 if agreed to support</w:t>
            </w:r>
            <w:r>
              <w:rPr>
                <w:rFonts w:ascii="Times" w:eastAsia="Yu Mincho" w:hAnsi="Times" w:cs="Times"/>
                <w:bCs/>
                <w:sz w:val="18"/>
                <w:szCs w:val="18"/>
                <w:lang w:eastAsia="ja-JP"/>
              </w:rPr>
              <w:t>.</w:t>
            </w:r>
            <w:r>
              <w:rPr>
                <w:rFonts w:ascii="Times" w:eastAsiaTheme="minorEastAsia" w:hAnsi="Times" w:cs="Times"/>
                <w:bCs/>
                <w:sz w:val="18"/>
                <w:szCs w:val="18"/>
                <w:lang w:eastAsia="ko-KR"/>
              </w:rPr>
              <w:t xml:space="preserve"> We share similar views with Samsung and MediaTek regarding which SCells can be triggered early. In order to trigger SRS-AS/CSI/CSI-RS early for SCells indicated for switching out of SCell dormancy, their scheduling dependency should be freed.</w:t>
            </w:r>
          </w:p>
        </w:tc>
      </w:tr>
      <w:tr w:rsidR="00D81ECD" w14:paraId="5E880CD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D3"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Nokia</w:t>
            </w:r>
          </w:p>
        </w:tc>
        <w:tc>
          <w:tcPr>
            <w:tcW w:w="8714" w:type="dxa"/>
            <w:tcBorders>
              <w:top w:val="single" w:sz="4" w:space="0" w:color="auto"/>
              <w:left w:val="single" w:sz="4" w:space="0" w:color="auto"/>
              <w:bottom w:val="single" w:sz="4" w:space="0" w:color="auto"/>
              <w:right w:val="single" w:sz="4" w:space="0" w:color="auto"/>
            </w:tcBorders>
          </w:tcPr>
          <w:p w14:paraId="5E880CD4"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1.3.1</w:t>
            </w:r>
          </w:p>
          <w:p w14:paraId="5E880CD5"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Support Proposal 1.3.1A and Proposal 1.3.1B.</w:t>
            </w:r>
          </w:p>
          <w:p w14:paraId="5E880CD6"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880CD7"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1.3.2</w:t>
            </w:r>
          </w:p>
          <w:p w14:paraId="5E880CD8" w14:textId="77777777" w:rsidR="00D81ECD" w:rsidRDefault="007A453E">
            <w:pPr>
              <w:widowControl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Support the proposal, but in the FFS, for CSI it also needs to be added on which cell (e.g., PCell or SCell) the reporting is performed. </w:t>
            </w:r>
          </w:p>
          <w:p w14:paraId="5E880CD9"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Also we prefer Alt-1, as its simpler and all DCIs can be supported with unified design - where the network can provide a single configuration based on the known UE capability, and then the SCell out of dormancy indication may also be used as eSRS or CSI trigger.</w:t>
            </w:r>
          </w:p>
          <w:p w14:paraId="5E880CDA"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w:hAnsi="Times" w:cs="Times"/>
                <w:i/>
                <w:iCs/>
                <w:color w:val="0000FF"/>
                <w:sz w:val="18"/>
                <w:szCs w:val="18"/>
              </w:rPr>
              <w:t>[Mod] Wording for the FFS point is refined accordingly.</w:t>
            </w:r>
          </w:p>
        </w:tc>
      </w:tr>
      <w:tr w:rsidR="00D81ECD" w14:paraId="5E880CE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DC" w14:textId="77777777" w:rsidR="00D81ECD" w:rsidRDefault="007A453E">
            <w:pPr>
              <w:snapToGrid w:val="0"/>
              <w:spacing w:after="0" w:line="240" w:lineRule="auto"/>
              <w:jc w:val="both"/>
              <w:rPr>
                <w:rFonts w:ascii="Times" w:hAnsi="Times" w:cs="Times"/>
                <w:sz w:val="18"/>
                <w:szCs w:val="18"/>
              </w:rPr>
            </w:pPr>
            <w:r>
              <w:rPr>
                <w:rFonts w:ascii="Times" w:eastAsia="SimSun" w:hAnsi="Times" w:cs="Times"/>
                <w:sz w:val="18"/>
                <w:szCs w:val="18"/>
                <w:lang w:eastAsia="zh-CN"/>
              </w:rPr>
              <w:t>InterDigital</w:t>
            </w:r>
          </w:p>
        </w:tc>
        <w:tc>
          <w:tcPr>
            <w:tcW w:w="8714" w:type="dxa"/>
            <w:tcBorders>
              <w:top w:val="single" w:sz="4" w:space="0" w:color="auto"/>
              <w:left w:val="single" w:sz="4" w:space="0" w:color="auto"/>
              <w:bottom w:val="single" w:sz="4" w:space="0" w:color="auto"/>
              <w:right w:val="single" w:sz="4" w:space="0" w:color="auto"/>
            </w:tcBorders>
          </w:tcPr>
          <w:p w14:paraId="5E880CDD"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1.3.1A</w:t>
            </w:r>
          </w:p>
          <w:p w14:paraId="5E880CDE"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Support</w:t>
            </w:r>
          </w:p>
          <w:p w14:paraId="5E880CDF"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880CE0"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1.3.1B</w:t>
            </w:r>
          </w:p>
          <w:p w14:paraId="5E880CE1"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Support</w:t>
            </w:r>
          </w:p>
          <w:p w14:paraId="5E880CE2"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880CE3"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1.3.2</w:t>
            </w:r>
          </w:p>
          <w:p w14:paraId="5E880CE4" w14:textId="77777777" w:rsidR="00D81ECD" w:rsidRDefault="007A453E">
            <w:pPr>
              <w:widowControl w:val="0"/>
              <w:spacing w:after="0" w:line="240" w:lineRule="auto"/>
              <w:jc w:val="both"/>
              <w:rPr>
                <w:rFonts w:ascii="Times" w:hAnsi="Times" w:cs="Times"/>
                <w:b/>
                <w:sz w:val="18"/>
                <w:szCs w:val="18"/>
              </w:rPr>
            </w:pPr>
            <w:r>
              <w:rPr>
                <w:rFonts w:ascii="Times New Roman" w:hAnsi="Times New Roman" w:cs="Times New Roman"/>
                <w:sz w:val="18"/>
                <w:szCs w:val="18"/>
              </w:rPr>
              <w:t>Support</w:t>
            </w:r>
          </w:p>
        </w:tc>
      </w:tr>
      <w:tr w:rsidR="00D81ECD" w14:paraId="5E880CE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E6"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Apple</w:t>
            </w:r>
          </w:p>
        </w:tc>
        <w:tc>
          <w:tcPr>
            <w:tcW w:w="8714" w:type="dxa"/>
            <w:tcBorders>
              <w:top w:val="single" w:sz="4" w:space="0" w:color="auto"/>
              <w:left w:val="single" w:sz="4" w:space="0" w:color="auto"/>
              <w:bottom w:val="single" w:sz="4" w:space="0" w:color="auto"/>
              <w:right w:val="single" w:sz="4" w:space="0" w:color="auto"/>
            </w:tcBorders>
          </w:tcPr>
          <w:p w14:paraId="5E880CE7" w14:textId="77777777" w:rsidR="00D81ECD" w:rsidRDefault="007A453E">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Proposal 1.3.1A: </w:t>
            </w:r>
            <w:r>
              <w:rPr>
                <w:rFonts w:ascii="Times" w:eastAsia="Yu Mincho" w:hAnsi="Times" w:cs="Times"/>
                <w:bCs/>
                <w:sz w:val="18"/>
                <w:szCs w:val="18"/>
                <w:lang w:eastAsia="ja-JP"/>
              </w:rPr>
              <w:t>We are okay</w:t>
            </w:r>
          </w:p>
          <w:p w14:paraId="5E880CE8" w14:textId="77777777" w:rsidR="00D81ECD" w:rsidRDefault="00D81ECD">
            <w:pPr>
              <w:widowControl w:val="0"/>
              <w:spacing w:after="0" w:line="240" w:lineRule="auto"/>
              <w:jc w:val="both"/>
              <w:rPr>
                <w:rFonts w:ascii="Times" w:eastAsia="Yu Mincho" w:hAnsi="Times" w:cs="Times"/>
                <w:b/>
                <w:sz w:val="18"/>
                <w:szCs w:val="18"/>
                <w:lang w:eastAsia="ja-JP"/>
              </w:rPr>
            </w:pPr>
          </w:p>
          <w:p w14:paraId="5E880CE9" w14:textId="77777777" w:rsidR="00D81ECD" w:rsidRDefault="007A453E">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Proposal 1.3.1B: </w:t>
            </w:r>
            <w:r>
              <w:rPr>
                <w:rFonts w:ascii="Times" w:eastAsia="Yu Mincho" w:hAnsi="Times" w:cs="Times"/>
                <w:bCs/>
                <w:sz w:val="18"/>
                <w:szCs w:val="18"/>
                <w:lang w:eastAsia="ja-JP"/>
              </w:rPr>
              <w:t>We are okay</w:t>
            </w:r>
          </w:p>
          <w:p w14:paraId="5E880CEA" w14:textId="77777777" w:rsidR="00D81ECD" w:rsidRDefault="00D81ECD">
            <w:pPr>
              <w:widowControl w:val="0"/>
              <w:spacing w:after="0" w:line="240" w:lineRule="auto"/>
              <w:jc w:val="both"/>
              <w:rPr>
                <w:rFonts w:ascii="Times" w:eastAsia="Yu Mincho" w:hAnsi="Times" w:cs="Times"/>
                <w:bCs/>
                <w:sz w:val="18"/>
                <w:szCs w:val="18"/>
                <w:lang w:eastAsia="ja-JP"/>
              </w:rPr>
            </w:pPr>
          </w:p>
          <w:p w14:paraId="5E880CEB" w14:textId="77777777" w:rsidR="00D81ECD" w:rsidRDefault="007A453E">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Proposal 1.3.2: </w:t>
            </w:r>
            <w:r>
              <w:rPr>
                <w:rFonts w:ascii="Times" w:eastAsia="Yu Mincho" w:hAnsi="Times" w:cs="Times"/>
                <w:bCs/>
                <w:sz w:val="18"/>
                <w:szCs w:val="18"/>
                <w:lang w:eastAsia="ja-JP"/>
              </w:rPr>
              <w:t>We are okay. We prefer Alt2</w:t>
            </w:r>
          </w:p>
        </w:tc>
      </w:tr>
      <w:tr w:rsidR="00D81ECD" w14:paraId="5E880CF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ED"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Lenovo</w:t>
            </w:r>
          </w:p>
        </w:tc>
        <w:tc>
          <w:tcPr>
            <w:tcW w:w="8714" w:type="dxa"/>
            <w:tcBorders>
              <w:top w:val="single" w:sz="4" w:space="0" w:color="auto"/>
              <w:left w:val="single" w:sz="4" w:space="0" w:color="auto"/>
              <w:bottom w:val="single" w:sz="4" w:space="0" w:color="auto"/>
              <w:right w:val="single" w:sz="4" w:space="0" w:color="auto"/>
            </w:tcBorders>
          </w:tcPr>
          <w:p w14:paraId="5E880CEE"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1.3.1</w:t>
            </w:r>
          </w:p>
          <w:p w14:paraId="5E880CEF"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w:t>
            </w:r>
            <w:r>
              <w:rPr>
                <w:rFonts w:ascii="Times" w:eastAsia="DengXian" w:hAnsi="Times" w:cs="Times"/>
                <w:sz w:val="18"/>
                <w:szCs w:val="18"/>
                <w:lang w:eastAsia="zh-CN"/>
              </w:rPr>
              <w:t xml:space="preserve"> Fine with both proposals.</w:t>
            </w:r>
          </w:p>
          <w:p w14:paraId="5E880CF0"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E880CF1"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b/>
                <w:bCs/>
                <w:sz w:val="18"/>
                <w:szCs w:val="18"/>
                <w:u w:val="single"/>
                <w:lang w:eastAsia="zh-CN"/>
              </w:rPr>
            </w:pPr>
            <w:r>
              <w:rPr>
                <w:rFonts w:ascii="Times" w:eastAsiaTheme="minorEastAsia" w:hAnsi="Times" w:cs="Times"/>
                <w:b/>
                <w:bCs/>
                <w:sz w:val="18"/>
                <w:szCs w:val="18"/>
                <w:u w:val="single"/>
                <w:lang w:eastAsia="ko-KR"/>
              </w:rPr>
              <w:t>1.3.</w:t>
            </w:r>
            <w:r>
              <w:rPr>
                <w:rFonts w:ascii="Times" w:eastAsia="DengXian" w:hAnsi="Times" w:cs="Times"/>
                <w:b/>
                <w:bCs/>
                <w:sz w:val="18"/>
                <w:szCs w:val="18"/>
                <w:u w:val="single"/>
                <w:lang w:eastAsia="zh-CN"/>
              </w:rPr>
              <w:t>2</w:t>
            </w:r>
          </w:p>
          <w:p w14:paraId="5E880CF2" w14:textId="77777777" w:rsidR="00D81ECD" w:rsidRDefault="007A453E">
            <w:pPr>
              <w:widowControl w:val="0"/>
              <w:spacing w:after="0" w:line="240" w:lineRule="auto"/>
              <w:jc w:val="both"/>
              <w:rPr>
                <w:rFonts w:ascii="Times" w:eastAsia="Yu Mincho" w:hAnsi="Times" w:cs="Times"/>
                <w:b/>
                <w:sz w:val="18"/>
                <w:szCs w:val="18"/>
                <w:lang w:eastAsia="ja-JP"/>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w:t>
            </w:r>
            <w:r>
              <w:rPr>
                <w:rFonts w:ascii="Times" w:eastAsia="DengXian" w:hAnsi="Times" w:cs="Times"/>
                <w:sz w:val="18"/>
                <w:szCs w:val="18"/>
                <w:lang w:eastAsia="zh-CN"/>
              </w:rPr>
              <w:t xml:space="preserve"> Fine with the proposal and prefer Alt2.</w:t>
            </w:r>
          </w:p>
        </w:tc>
      </w:tr>
      <w:tr w:rsidR="00D81ECD" w14:paraId="5E880CF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F4" w14:textId="77777777" w:rsidR="00D81ECD" w:rsidRDefault="007A453E">
            <w:pPr>
              <w:snapToGrid w:val="0"/>
              <w:spacing w:after="0" w:line="240" w:lineRule="auto"/>
              <w:jc w:val="both"/>
              <w:rPr>
                <w:rFonts w:ascii="Times" w:hAnsi="Times" w:cs="Times"/>
                <w:sz w:val="18"/>
                <w:szCs w:val="18"/>
              </w:rPr>
            </w:pPr>
            <w:r>
              <w:rPr>
                <w:rFonts w:ascii="Times" w:eastAsia="SimSun" w:hAnsi="Times" w:cs="Times"/>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5E880CF5" w14:textId="77777777" w:rsidR="00D81ECD" w:rsidRDefault="007A453E">
            <w:pPr>
              <w:widowControl w:val="0"/>
              <w:spacing w:after="0" w:line="240" w:lineRule="auto"/>
              <w:jc w:val="both"/>
              <w:rPr>
                <w:rFonts w:ascii="Times" w:eastAsia="DengXian" w:hAnsi="Times" w:cs="Times"/>
                <w:bCs/>
                <w:sz w:val="18"/>
                <w:szCs w:val="18"/>
                <w:lang w:eastAsia="zh-CN"/>
              </w:rPr>
            </w:pPr>
            <w:r>
              <w:rPr>
                <w:rFonts w:ascii="Times" w:eastAsia="Yu Mincho" w:hAnsi="Times" w:cs="Times"/>
                <w:b/>
                <w:sz w:val="18"/>
                <w:szCs w:val="18"/>
                <w:lang w:eastAsia="ja-JP"/>
              </w:rPr>
              <w:t xml:space="preserve">Proposal 1.3.1A: </w:t>
            </w:r>
            <w:r>
              <w:rPr>
                <w:rFonts w:ascii="Times" w:eastAsia="DengXian" w:hAnsi="Times" w:cs="Times"/>
                <w:bCs/>
                <w:sz w:val="18"/>
                <w:szCs w:val="18"/>
                <w:lang w:eastAsia="zh-CN"/>
              </w:rPr>
              <w:t>OK. We think following details should be further discussed: how to determine the SCell for early triggering, how to determine the early triggering configuration for triggered SCell, whether/how to interpretate certain legacy DCI field, etc..</w:t>
            </w:r>
          </w:p>
          <w:p w14:paraId="5E880CF6" w14:textId="77777777" w:rsidR="00D81ECD" w:rsidRDefault="00D81ECD">
            <w:pPr>
              <w:widowControl w:val="0"/>
              <w:spacing w:after="0" w:line="240" w:lineRule="auto"/>
              <w:jc w:val="both"/>
              <w:rPr>
                <w:rFonts w:ascii="Times" w:eastAsia="Yu Mincho" w:hAnsi="Times" w:cs="Times"/>
                <w:b/>
                <w:sz w:val="18"/>
                <w:szCs w:val="18"/>
                <w:lang w:eastAsia="ja-JP"/>
              </w:rPr>
            </w:pPr>
          </w:p>
          <w:p w14:paraId="5E880CF7" w14:textId="77777777" w:rsidR="00D81ECD" w:rsidRDefault="007A453E">
            <w:pPr>
              <w:widowControl w:val="0"/>
              <w:spacing w:after="0" w:line="240" w:lineRule="auto"/>
              <w:jc w:val="both"/>
              <w:rPr>
                <w:rFonts w:ascii="Times" w:eastAsia="DengXian" w:hAnsi="Times" w:cs="Times"/>
                <w:bCs/>
                <w:sz w:val="18"/>
                <w:szCs w:val="18"/>
                <w:lang w:eastAsia="zh-CN"/>
              </w:rPr>
            </w:pPr>
            <w:r>
              <w:rPr>
                <w:rFonts w:ascii="Times" w:eastAsia="Yu Mincho" w:hAnsi="Times" w:cs="Times"/>
                <w:b/>
                <w:sz w:val="18"/>
                <w:szCs w:val="18"/>
                <w:lang w:eastAsia="ja-JP"/>
              </w:rPr>
              <w:t xml:space="preserve">Proposal 1.3.1B: </w:t>
            </w:r>
            <w:r>
              <w:rPr>
                <w:rFonts w:ascii="Times" w:eastAsia="DengXian" w:hAnsi="Times" w:cs="Times"/>
                <w:bCs/>
                <w:sz w:val="18"/>
                <w:szCs w:val="18"/>
                <w:lang w:eastAsia="zh-CN"/>
              </w:rPr>
              <w:t>OK, although we think this case of AP CSI report has lower priority as legacy spec. already supports P/SP CSI report during dormancy.</w:t>
            </w:r>
          </w:p>
          <w:p w14:paraId="5E880CF8" w14:textId="77777777" w:rsidR="00D81ECD" w:rsidRDefault="00D81ECD">
            <w:pPr>
              <w:widowControl w:val="0"/>
              <w:spacing w:after="0" w:line="240" w:lineRule="auto"/>
              <w:jc w:val="both"/>
              <w:rPr>
                <w:rFonts w:ascii="Times" w:eastAsia="Yu Mincho" w:hAnsi="Times" w:cs="Times"/>
                <w:bCs/>
                <w:sz w:val="18"/>
                <w:szCs w:val="18"/>
                <w:lang w:eastAsia="ja-JP"/>
              </w:rPr>
            </w:pPr>
          </w:p>
          <w:p w14:paraId="5E880CF9" w14:textId="77777777" w:rsidR="00D81ECD" w:rsidRDefault="007A453E">
            <w:pPr>
              <w:widowControl w:val="0"/>
              <w:spacing w:after="0" w:line="240" w:lineRule="auto"/>
              <w:jc w:val="both"/>
              <w:rPr>
                <w:rFonts w:ascii="Times New Roman" w:hAnsi="Times New Roman" w:cs="Times New Roman"/>
                <w:b/>
                <w:color w:val="0000FF"/>
                <w:sz w:val="18"/>
                <w:szCs w:val="18"/>
              </w:rPr>
            </w:pPr>
            <w:r>
              <w:rPr>
                <w:rFonts w:ascii="Times" w:eastAsia="Yu Mincho" w:hAnsi="Times" w:cs="Times"/>
                <w:b/>
                <w:sz w:val="18"/>
                <w:szCs w:val="18"/>
                <w:lang w:eastAsia="ja-JP"/>
              </w:rPr>
              <w:t xml:space="preserve">Proposal 1.3.2: </w:t>
            </w:r>
            <w:r>
              <w:rPr>
                <w:rFonts w:ascii="Times" w:eastAsia="DengXian" w:hAnsi="Times" w:cs="Times"/>
                <w:bCs/>
                <w:sz w:val="18"/>
                <w:szCs w:val="18"/>
                <w:lang w:eastAsia="zh-CN"/>
              </w:rPr>
              <w:t xml:space="preserve">OK, but we suggest separating the proposal for two cases of </w:t>
            </w:r>
            <w:r>
              <w:rPr>
                <w:rFonts w:ascii="Times New Roman" w:eastAsia="DengXian" w:hAnsi="Times New Roman" w:cs="Times New Roman"/>
                <w:sz w:val="18"/>
                <w:szCs w:val="18"/>
                <w:lang w:eastAsia="zh-CN"/>
              </w:rPr>
              <w:t>SRS-AS and CSI independently.</w:t>
            </w:r>
          </w:p>
        </w:tc>
      </w:tr>
      <w:tr w:rsidR="00D81ECD" w14:paraId="5E880D0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CFB"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ZTE</w:t>
            </w:r>
          </w:p>
        </w:tc>
        <w:tc>
          <w:tcPr>
            <w:tcW w:w="8714" w:type="dxa"/>
            <w:tcBorders>
              <w:top w:val="single" w:sz="4" w:space="0" w:color="auto"/>
              <w:left w:val="single" w:sz="4" w:space="0" w:color="auto"/>
              <w:bottom w:val="single" w:sz="4" w:space="0" w:color="auto"/>
              <w:right w:val="single" w:sz="4" w:space="0" w:color="auto"/>
            </w:tcBorders>
          </w:tcPr>
          <w:p w14:paraId="5E880CFC"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1.3.1</w:t>
            </w:r>
          </w:p>
          <w:p w14:paraId="5E880CFD"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Question 1:</w:t>
            </w:r>
          </w:p>
          <w:p w14:paraId="5E880CFE"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Proposal 1.3.1A and Proposal 1.3.1B.</w:t>
            </w:r>
          </w:p>
          <w:p w14:paraId="5E880CFF"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D00"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1.3.2</w:t>
            </w:r>
          </w:p>
          <w:p w14:paraId="5E880D01"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Question 1:</w:t>
            </w:r>
          </w:p>
          <w:p w14:paraId="5E880D02"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are generally fine with Proposal 1.3.2, and we prefer Alt-2(explicit mechanism). Re SRS transmission in Alt2, one possible solution for triggering SRS for one or multiple SCells without DCI enhancement and bundling with the scheduled cell(s) and the SCells for switching out of dormancy is that, introduce an associated SRS resource set for CSI-RS resource set, when the AP CSI-RS resource set for a SCell is triggered, the associated AP SRS resource set is triggered simultaneously. So, we suggest to modify Alt2 as follows:</w:t>
            </w:r>
          </w:p>
          <w:tbl>
            <w:tblPr>
              <w:tblStyle w:val="ab"/>
              <w:tblW w:w="0" w:type="auto"/>
              <w:tblLook w:val="04A0" w:firstRow="1" w:lastRow="0" w:firstColumn="1" w:lastColumn="0" w:noHBand="0" w:noVBand="1"/>
            </w:tblPr>
            <w:tblGrid>
              <w:gridCol w:w="8488"/>
            </w:tblGrid>
            <w:tr w:rsidR="00D81ECD" w14:paraId="5E880D0B" w14:textId="77777777">
              <w:tc>
                <w:tcPr>
                  <w:tcW w:w="8488" w:type="dxa"/>
                  <w:tcBorders>
                    <w:top w:val="single" w:sz="4" w:space="0" w:color="auto"/>
                    <w:left w:val="single" w:sz="4" w:space="0" w:color="auto"/>
                    <w:bottom w:val="single" w:sz="4" w:space="0" w:color="auto"/>
                    <w:right w:val="single" w:sz="4" w:space="0" w:color="auto"/>
                  </w:tcBorders>
                </w:tcPr>
                <w:p w14:paraId="5E880D03" w14:textId="77777777" w:rsidR="00D81ECD" w:rsidRDefault="007A453E">
                  <w:pPr>
                    <w:pStyle w:val="af7"/>
                    <w:numPr>
                      <w:ilvl w:val="0"/>
                      <w:numId w:val="13"/>
                    </w:numPr>
                    <w:suppressAutoHyphens w:val="0"/>
                    <w:spacing w:after="0" w:line="276" w:lineRule="auto"/>
                    <w:ind w:hanging="158"/>
                    <w:jc w:val="both"/>
                    <w:rPr>
                      <w:rFonts w:ascii="Times New Roman" w:eastAsia="Batang" w:hAnsi="Times New Roman" w:cs="Times New Roman"/>
                      <w:sz w:val="18"/>
                      <w:szCs w:val="16"/>
                      <w:lang w:eastAsia="ko-KR"/>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5E880D04" w14:textId="77777777" w:rsidR="00D81ECD" w:rsidRDefault="007A453E">
                  <w:pPr>
                    <w:numPr>
                      <w:ilvl w:val="1"/>
                      <w:numId w:val="7"/>
                    </w:numPr>
                    <w:tabs>
                      <w:tab w:val="clear" w:pos="1286"/>
                      <w:tab w:val="left" w:pos="2420"/>
                    </w:tabs>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xml:space="preserve">, the SRS resource set triggered for the SCell is determined according to </w:t>
                  </w:r>
                  <w:r>
                    <w:rPr>
                      <w:rFonts w:ascii="Times New Roman" w:hAnsi="Times New Roman"/>
                      <w:strike/>
                      <w:color w:val="FF0000"/>
                      <w:sz w:val="18"/>
                      <w:szCs w:val="18"/>
                    </w:rPr>
                    <w:t>SRS request field</w:t>
                  </w:r>
                  <w:r>
                    <w:rPr>
                      <w:rFonts w:ascii="Times New Roman" w:hAnsi="Times New Roman"/>
                      <w:sz w:val="18"/>
                      <w:szCs w:val="18"/>
                    </w:rPr>
                    <w:t xml:space="preserve"> </w:t>
                  </w:r>
                  <w:r>
                    <w:rPr>
                      <w:rFonts w:ascii="Times New Roman" w:hAnsi="Times New Roman"/>
                      <w:color w:val="FF0000"/>
                      <w:sz w:val="18"/>
                      <w:szCs w:val="18"/>
                    </w:rPr>
                    <w:t>field X</w:t>
                  </w:r>
                  <w:r>
                    <w:rPr>
                      <w:rFonts w:ascii="Times New Roman" w:hAnsi="Times New Roman"/>
                      <w:sz w:val="18"/>
                      <w:szCs w:val="18"/>
                    </w:rPr>
                    <w:t xml:space="preserve"> in the DCI indicating switching out of SCell dormancy for the SCell</w:t>
                  </w:r>
                </w:p>
                <w:p w14:paraId="5E880D05" w14:textId="77777777" w:rsidR="00D81ECD" w:rsidRDefault="007A453E">
                  <w:pPr>
                    <w:pStyle w:val="af7"/>
                    <w:numPr>
                      <w:ilvl w:val="0"/>
                      <w:numId w:val="19"/>
                    </w:numPr>
                    <w:suppressAutoHyphens w:val="0"/>
                    <w:spacing w:after="0" w:line="276" w:lineRule="auto"/>
                    <w:ind w:left="1361" w:hanging="340"/>
                    <w:jc w:val="both"/>
                    <w:rPr>
                      <w:rFonts w:ascii="Times New Roman" w:hAnsi="Times New Roman"/>
                      <w:color w:val="FF0000"/>
                      <w:sz w:val="18"/>
                      <w:szCs w:val="18"/>
                    </w:rPr>
                  </w:pPr>
                  <w:r>
                    <w:rPr>
                      <w:rFonts w:ascii="Times New Roman" w:hAnsi="Times New Roman"/>
                      <w:color w:val="FF0000"/>
                      <w:sz w:val="18"/>
                      <w:szCs w:val="18"/>
                    </w:rPr>
                    <w:t>FFS: Selected DCI formats from 0_1/0_3/1_1/1_3</w:t>
                  </w:r>
                </w:p>
                <w:p w14:paraId="5E880D06" w14:textId="77777777" w:rsidR="00D81ECD" w:rsidRDefault="007A453E">
                  <w:pPr>
                    <w:pStyle w:val="af7"/>
                    <w:numPr>
                      <w:ilvl w:val="0"/>
                      <w:numId w:val="19"/>
                    </w:numPr>
                    <w:suppressAutoHyphens w:val="0"/>
                    <w:spacing w:after="0" w:line="276" w:lineRule="auto"/>
                    <w:ind w:left="1361" w:hanging="340"/>
                    <w:jc w:val="both"/>
                    <w:rPr>
                      <w:rFonts w:ascii="Times New Roman" w:hAnsi="Times New Roman"/>
                      <w:sz w:val="18"/>
                      <w:szCs w:val="18"/>
                    </w:rPr>
                  </w:pPr>
                  <w:r>
                    <w:rPr>
                      <w:rFonts w:ascii="Times New Roman" w:hAnsi="Times New Roman"/>
                      <w:color w:val="FF0000"/>
                      <w:sz w:val="18"/>
                      <w:szCs w:val="18"/>
                      <w:lang w:eastAsia="zh-CN"/>
                    </w:rPr>
                    <w:t>FFS: field X, e.g. SRS request field or CSI request field</w:t>
                  </w:r>
                </w:p>
                <w:p w14:paraId="5E880D07" w14:textId="77777777" w:rsidR="00D81ECD" w:rsidRDefault="007A453E">
                  <w:pPr>
                    <w:pStyle w:val="af7"/>
                    <w:numPr>
                      <w:ilvl w:val="0"/>
                      <w:numId w:val="19"/>
                    </w:numPr>
                    <w:suppressAutoHyphens w:val="0"/>
                    <w:spacing w:after="0" w:line="276" w:lineRule="auto"/>
                    <w:ind w:left="1361" w:hanging="340"/>
                    <w:jc w:val="both"/>
                    <w:rPr>
                      <w:rFonts w:ascii="Times New Roman" w:hAnsi="Times New Roman"/>
                      <w:color w:val="FF0000"/>
                      <w:sz w:val="18"/>
                      <w:szCs w:val="18"/>
                    </w:rPr>
                  </w:pPr>
                  <w:r>
                    <w:rPr>
                      <w:rFonts w:ascii="Times New Roman" w:hAnsi="Times New Roman"/>
                      <w:sz w:val="18"/>
                      <w:szCs w:val="18"/>
                    </w:rPr>
                    <w:t xml:space="preserve">FFS: How to support the triggering for one or multiple SCells </w:t>
                  </w:r>
                  <w:r>
                    <w:rPr>
                      <w:rFonts w:ascii="Times New Roman" w:hAnsi="Times New Roman"/>
                      <w:color w:val="FF0000"/>
                      <w:sz w:val="18"/>
                      <w:szCs w:val="18"/>
                    </w:rPr>
                    <w:t>indicated with switching out of dormancy</w:t>
                  </w:r>
                </w:p>
                <w:p w14:paraId="5E880D08" w14:textId="77777777" w:rsidR="00D81ECD" w:rsidRDefault="007A453E">
                  <w:pPr>
                    <w:numPr>
                      <w:ilvl w:val="1"/>
                      <w:numId w:val="7"/>
                    </w:numPr>
                    <w:tabs>
                      <w:tab w:val="clear" w:pos="1286"/>
                      <w:tab w:val="left" w:pos="2420"/>
                    </w:tabs>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CSI reporting, the CSI report configuration triggered for an SCell is determined according to ‘CSI request’ field in the DCI indicating switching out of SCell dormancy for the SCell</w:t>
                  </w:r>
                </w:p>
                <w:p w14:paraId="5E880D09" w14:textId="77777777" w:rsidR="00D81ECD" w:rsidRDefault="007A453E">
                  <w:pPr>
                    <w:pStyle w:val="af7"/>
                    <w:numPr>
                      <w:ilvl w:val="0"/>
                      <w:numId w:val="1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w:t>
                  </w:r>
                </w:p>
                <w:p w14:paraId="5E880D0A" w14:textId="77777777" w:rsidR="00D81ECD" w:rsidRDefault="007A453E">
                  <w:pPr>
                    <w:pStyle w:val="af7"/>
                    <w:numPr>
                      <w:ilvl w:val="0"/>
                      <w:numId w:val="19"/>
                    </w:numPr>
                    <w:suppressAutoHyphens w:val="0"/>
                    <w:spacing w:after="0" w:line="276" w:lineRule="auto"/>
                    <w:ind w:left="1361" w:hanging="340"/>
                    <w:jc w:val="both"/>
                    <w:rPr>
                      <w:rFonts w:ascii="Times New Roman" w:hAnsi="Times New Roman"/>
                      <w:color w:val="FF0000"/>
                      <w:sz w:val="18"/>
                      <w:szCs w:val="18"/>
                    </w:rPr>
                  </w:pPr>
                  <w:r>
                    <w:rPr>
                      <w:rFonts w:ascii="Times New Roman" w:eastAsia="新細明體" w:hAnsi="Times New Roman"/>
                      <w:sz w:val="18"/>
                      <w:szCs w:val="18"/>
                      <w:lang w:eastAsia="zh-TW"/>
                    </w:rPr>
                    <w:t>Note: No spec enhancement is needed</w:t>
                  </w:r>
                </w:p>
              </w:tc>
            </w:tr>
          </w:tbl>
          <w:p w14:paraId="5E880D0C" w14:textId="77777777" w:rsidR="00D81ECD" w:rsidRDefault="007A453E">
            <w:pPr>
              <w:widowControl w:val="0"/>
              <w:spacing w:after="0" w:line="240" w:lineRule="auto"/>
              <w:jc w:val="both"/>
              <w:rPr>
                <w:rFonts w:ascii="Times New Roman" w:hAnsi="Times New Roman" w:cs="Times New Roman"/>
                <w:b/>
                <w:color w:val="0000FF"/>
                <w:sz w:val="18"/>
                <w:szCs w:val="18"/>
              </w:rPr>
            </w:pPr>
            <w:r>
              <w:rPr>
                <w:rFonts w:ascii="Times" w:hAnsi="Times" w:cs="Times"/>
                <w:i/>
                <w:iCs/>
                <w:color w:val="0000FF"/>
                <w:sz w:val="18"/>
                <w:szCs w:val="18"/>
              </w:rPr>
              <w:lastRenderedPageBreak/>
              <w:t>[Mod] Captured</w:t>
            </w:r>
          </w:p>
        </w:tc>
      </w:tr>
      <w:tr w:rsidR="00D81ECD" w14:paraId="5E880D1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D0E"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lastRenderedPageBreak/>
              <w:t>Google</w:t>
            </w:r>
          </w:p>
        </w:tc>
        <w:tc>
          <w:tcPr>
            <w:tcW w:w="8714" w:type="dxa"/>
            <w:tcBorders>
              <w:top w:val="single" w:sz="4" w:space="0" w:color="auto"/>
              <w:left w:val="single" w:sz="4" w:space="0" w:color="auto"/>
              <w:bottom w:val="single" w:sz="4" w:space="0" w:color="auto"/>
              <w:right w:val="single" w:sz="4" w:space="0" w:color="auto"/>
            </w:tcBorders>
          </w:tcPr>
          <w:p w14:paraId="5E880D0F" w14:textId="77777777" w:rsidR="00D81ECD" w:rsidRDefault="007A453E">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Proposal 1.3.1A/B</w:t>
            </w:r>
            <w:r>
              <w:rPr>
                <w:rFonts w:ascii="Times" w:eastAsia="Yu Mincho" w:hAnsi="Times" w:cs="Times"/>
                <w:bCs/>
                <w:sz w:val="18"/>
                <w:szCs w:val="18"/>
                <w:lang w:eastAsia="ja-JP"/>
              </w:rPr>
              <w:t xml:space="preserve">: Support with the understanding that repurposing DCI field or some DCI bits are still allowed.  </w:t>
            </w:r>
          </w:p>
          <w:p w14:paraId="5E880D10" w14:textId="77777777" w:rsidR="00D81ECD" w:rsidRDefault="00D81ECD">
            <w:pPr>
              <w:widowControl w:val="0"/>
              <w:spacing w:after="0" w:line="240" w:lineRule="auto"/>
              <w:jc w:val="both"/>
              <w:rPr>
                <w:rFonts w:ascii="Times" w:eastAsia="Yu Mincho" w:hAnsi="Times" w:cs="Times"/>
                <w:b/>
                <w:bCs/>
                <w:sz w:val="18"/>
                <w:szCs w:val="18"/>
                <w:lang w:eastAsia="ja-JP"/>
              </w:rPr>
            </w:pPr>
          </w:p>
          <w:p w14:paraId="5E880D11" w14:textId="77777777" w:rsidR="00D81ECD" w:rsidRDefault="007A453E">
            <w:pPr>
              <w:widowControl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Proposal 1.3.2</w:t>
            </w:r>
            <w:r>
              <w:rPr>
                <w:rFonts w:ascii="Times" w:eastAsia="Yu Mincho" w:hAnsi="Times" w:cs="Times"/>
                <w:sz w:val="18"/>
                <w:szCs w:val="18"/>
                <w:lang w:eastAsia="ja-JP"/>
              </w:rPr>
              <w:t xml:space="preserve">: Support. We prefer Alt2. </w:t>
            </w:r>
          </w:p>
          <w:p w14:paraId="5E880D12" w14:textId="77777777" w:rsidR="00D81ECD" w:rsidRDefault="00D81ECD">
            <w:pPr>
              <w:widowControl w:val="0"/>
              <w:spacing w:after="0" w:line="240" w:lineRule="auto"/>
              <w:jc w:val="both"/>
              <w:rPr>
                <w:rFonts w:ascii="Times New Roman" w:hAnsi="Times New Roman" w:cs="Times New Roman"/>
                <w:b/>
                <w:color w:val="0000FF"/>
                <w:sz w:val="18"/>
                <w:szCs w:val="18"/>
              </w:rPr>
            </w:pPr>
          </w:p>
        </w:tc>
      </w:tr>
      <w:tr w:rsidR="00D81ECD" w14:paraId="5E880D1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D14" w14:textId="77777777" w:rsidR="00D81ECD" w:rsidRDefault="007A453E">
            <w:pPr>
              <w:snapToGrid w:val="0"/>
              <w:spacing w:after="0" w:line="240" w:lineRule="auto"/>
              <w:jc w:val="both"/>
              <w:rPr>
                <w:rFonts w:ascii="Times" w:hAnsi="Times" w:cs="Times"/>
                <w:sz w:val="18"/>
                <w:szCs w:val="18"/>
              </w:rPr>
            </w:pPr>
            <w:r>
              <w:rPr>
                <w:rFonts w:ascii="Times" w:eastAsia="SimSun" w:hAnsi="Times" w:cs="Times"/>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5E880D15" w14:textId="77777777" w:rsidR="00D81ECD" w:rsidRDefault="007A453E">
            <w:pPr>
              <w:snapToGrid w:val="0"/>
              <w:spacing w:after="0" w:line="276" w:lineRule="auto"/>
              <w:jc w:val="both"/>
              <w:rPr>
                <w:rFonts w:ascii="Times New Roman" w:eastAsia="DengXian" w:hAnsi="Times New Roman" w:cs="Times New Roman"/>
                <w:bCs/>
                <w:sz w:val="18"/>
                <w:szCs w:val="18"/>
                <w:lang w:eastAsia="zh-CN"/>
              </w:rPr>
            </w:pPr>
            <w:r>
              <w:rPr>
                <w:rFonts w:ascii="Times New Roman" w:eastAsia="SimSun" w:hAnsi="Times New Roman" w:cs="Times New Roman"/>
                <w:bCs/>
                <w:sz w:val="18"/>
                <w:szCs w:val="18"/>
                <w:lang w:eastAsia="zh-CN"/>
              </w:rPr>
              <w:t>Support the p</w:t>
            </w:r>
            <w:r>
              <w:rPr>
                <w:rFonts w:ascii="Times New Roman" w:eastAsia="SimSun" w:hAnsi="Times New Roman" w:cs="Times New Roman"/>
                <w:bCs/>
                <w:sz w:val="18"/>
                <w:szCs w:val="18"/>
              </w:rPr>
              <w:t>roposal 1.3</w:t>
            </w:r>
            <w:r>
              <w:rPr>
                <w:rFonts w:ascii="Times New Roman" w:hAnsi="Times New Roman" w:cs="Times New Roman"/>
                <w:bCs/>
                <w:sz w:val="18"/>
                <w:szCs w:val="18"/>
              </w:rPr>
              <w:t>.1</w:t>
            </w:r>
            <w:r>
              <w:rPr>
                <w:rFonts w:ascii="Times New Roman" w:eastAsia="SimSun" w:hAnsi="Times New Roman" w:cs="Times New Roman"/>
                <w:bCs/>
                <w:sz w:val="18"/>
                <w:szCs w:val="18"/>
              </w:rPr>
              <w:t>A</w:t>
            </w:r>
            <w:r>
              <w:rPr>
                <w:rFonts w:ascii="Times New Roman" w:eastAsia="SimSun" w:hAnsi="Times New Roman" w:cs="Times New Roman"/>
                <w:bCs/>
                <w:sz w:val="18"/>
                <w:szCs w:val="18"/>
                <w:lang w:eastAsia="zh-CN"/>
              </w:rPr>
              <w:t>/B and p</w:t>
            </w:r>
            <w:r>
              <w:rPr>
                <w:rFonts w:ascii="Times" w:eastAsia="Yu Mincho" w:hAnsi="Times" w:cs="Times"/>
                <w:bCs/>
                <w:sz w:val="18"/>
                <w:szCs w:val="18"/>
                <w:lang w:eastAsia="ja-JP"/>
              </w:rPr>
              <w:t>roposal 1.3.2</w:t>
            </w:r>
            <w:r>
              <w:rPr>
                <w:rFonts w:ascii="Times" w:eastAsia="DengXian" w:hAnsi="Times" w:cs="Times"/>
                <w:bCs/>
                <w:sz w:val="18"/>
                <w:szCs w:val="18"/>
                <w:lang w:eastAsia="zh-CN"/>
              </w:rPr>
              <w:t>.</w:t>
            </w:r>
          </w:p>
          <w:p w14:paraId="5E880D16" w14:textId="77777777" w:rsidR="00D81ECD" w:rsidRDefault="00D81ECD">
            <w:pPr>
              <w:widowControl w:val="0"/>
              <w:spacing w:after="0" w:line="240" w:lineRule="auto"/>
              <w:jc w:val="both"/>
              <w:rPr>
                <w:rFonts w:ascii="Times" w:eastAsia="Yu Mincho" w:hAnsi="Times" w:cs="Times"/>
                <w:b/>
                <w:sz w:val="18"/>
                <w:szCs w:val="18"/>
                <w:lang w:eastAsia="ja-JP"/>
              </w:rPr>
            </w:pPr>
          </w:p>
        </w:tc>
      </w:tr>
      <w:tr w:rsidR="00D81ECD" w14:paraId="5E880D1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D18" w14:textId="77777777" w:rsidR="00D81ECD" w:rsidRDefault="007A453E">
            <w:pPr>
              <w:snapToGrid w:val="0"/>
              <w:spacing w:after="0" w:line="240" w:lineRule="auto"/>
              <w:jc w:val="both"/>
              <w:rPr>
                <w:rFonts w:ascii="Times" w:eastAsia="SimSun" w:hAnsi="Times" w:cs="Times"/>
                <w:sz w:val="18"/>
                <w:szCs w:val="18"/>
                <w:lang w:eastAsia="zh-CN"/>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D19" w14:textId="77777777" w:rsidR="00D81ECD" w:rsidRDefault="007A453E">
            <w:pPr>
              <w:widowControl w:val="0"/>
              <w:spacing w:after="0" w:line="240" w:lineRule="auto"/>
              <w:jc w:val="both"/>
              <w:rPr>
                <w:rFonts w:ascii="Times" w:hAnsi="Times" w:cs="Times"/>
                <w:bCs/>
                <w:sz w:val="18"/>
                <w:szCs w:val="18"/>
              </w:rPr>
            </w:pPr>
            <w:r>
              <w:rPr>
                <w:rFonts w:ascii="Times New Roman" w:hAnsi="Times New Roman" w:cs="Times New Roman"/>
                <w:b/>
                <w:color w:val="0000FF"/>
                <w:sz w:val="18"/>
                <w:szCs w:val="18"/>
              </w:rPr>
              <w:t>Proposal 1.3.2 is refined per Nokia’s and ZTE’s requests, and</w:t>
            </w:r>
            <w:r>
              <w:rPr>
                <w:rFonts w:ascii="Times" w:hAnsi="Times" w:cs="Times"/>
                <w:bCs/>
                <w:sz w:val="18"/>
                <w:szCs w:val="18"/>
              </w:rPr>
              <w:t xml:space="preserve"> </w:t>
            </w:r>
            <w:r>
              <w:rPr>
                <w:rFonts w:ascii="Times New Roman" w:hAnsi="Times New Roman" w:cs="Times New Roman"/>
                <w:b/>
                <w:color w:val="0000FF"/>
                <w:sz w:val="18"/>
                <w:szCs w:val="18"/>
              </w:rPr>
              <w:t>company’s views are updated based on above comments.</w:t>
            </w:r>
          </w:p>
        </w:tc>
      </w:tr>
      <w:tr w:rsidR="00D81ECD" w14:paraId="5E880D1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D1B"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 xml:space="preserve">Panasonic </w:t>
            </w:r>
          </w:p>
        </w:tc>
        <w:tc>
          <w:tcPr>
            <w:tcW w:w="8714" w:type="dxa"/>
            <w:tcBorders>
              <w:top w:val="single" w:sz="4" w:space="0" w:color="auto"/>
              <w:left w:val="single" w:sz="4" w:space="0" w:color="auto"/>
              <w:bottom w:val="single" w:sz="4" w:space="0" w:color="auto"/>
              <w:right w:val="single" w:sz="4" w:space="0" w:color="auto"/>
            </w:tcBorders>
          </w:tcPr>
          <w:p w14:paraId="5E880D1C" w14:textId="77777777" w:rsidR="00D81ECD" w:rsidRDefault="00D81ECD">
            <w:pPr>
              <w:spacing w:after="0" w:line="276" w:lineRule="auto"/>
              <w:rPr>
                <w:rFonts w:ascii="Times New Roman" w:eastAsia="SimSun" w:hAnsi="Times New Roman" w:cs="Times New Roman"/>
                <w:b/>
                <w:sz w:val="18"/>
                <w:szCs w:val="18"/>
              </w:rPr>
            </w:pPr>
          </w:p>
          <w:p w14:paraId="5E880D1D" w14:textId="77777777" w:rsidR="00D81ECD" w:rsidRDefault="007A453E">
            <w:pPr>
              <w:spacing w:after="0" w:line="276" w:lineRule="auto"/>
              <w:rPr>
                <w:rFonts w:ascii="Times New Roman" w:hAnsi="Times New Roman" w:cs="Times New Roman"/>
                <w:color w:val="000000" w:themeColor="text1"/>
                <w:sz w:val="18"/>
                <w:szCs w:val="18"/>
              </w:rPr>
            </w:pPr>
            <w:r>
              <w:rPr>
                <w:rFonts w:ascii="Times New Roman" w:eastAsia="SimSun" w:hAnsi="Times New Roman" w:cs="Times New Roman"/>
                <w:b/>
                <w:sz w:val="18"/>
                <w:szCs w:val="18"/>
              </w:rPr>
              <w:t xml:space="preserve">Proposal 1.3.1B: </w:t>
            </w:r>
            <w:r>
              <w:rPr>
                <w:rFonts w:ascii="Times New Roman" w:eastAsia="SimSun" w:hAnsi="Times New Roman" w:cs="Times New Roman"/>
                <w:bCs/>
                <w:sz w:val="18"/>
                <w:szCs w:val="18"/>
              </w:rPr>
              <w:t xml:space="preserve">We do not support, because we do not understand why we need to limit </w:t>
            </w:r>
            <w:r>
              <w:rPr>
                <w:rFonts w:ascii="Times New Roman" w:hAnsi="Times New Roman" w:cs="Times New Roman"/>
                <w:bCs/>
                <w:color w:val="000000" w:themeColor="text1"/>
                <w:sz w:val="18"/>
                <w:szCs w:val="18"/>
              </w:rPr>
              <w:t>aperiodic CSI reporting to that measured on aperiodic CSI-RS for CSI. It is also not clear how the aperiodic CSI-RS are triggered.</w:t>
            </w:r>
            <w:r>
              <w:rPr>
                <w:rFonts w:ascii="Times New Roman" w:hAnsi="Times New Roman" w:cs="Times New Roman"/>
                <w:color w:val="000000" w:themeColor="text1"/>
                <w:sz w:val="18"/>
                <w:szCs w:val="18"/>
              </w:rPr>
              <w:t xml:space="preserve"> </w:t>
            </w:r>
          </w:p>
          <w:p w14:paraId="5E880D1E" w14:textId="77777777" w:rsidR="00D81ECD" w:rsidRDefault="00D81ECD">
            <w:pPr>
              <w:widowControl w:val="0"/>
              <w:spacing w:after="0" w:line="240" w:lineRule="auto"/>
              <w:jc w:val="both"/>
              <w:rPr>
                <w:rFonts w:ascii="Times" w:eastAsia="Yu Mincho" w:hAnsi="Times" w:cs="Times"/>
                <w:b/>
                <w:sz w:val="18"/>
                <w:szCs w:val="18"/>
                <w:lang w:eastAsia="ja-JP"/>
              </w:rPr>
            </w:pPr>
          </w:p>
        </w:tc>
      </w:tr>
      <w:tr w:rsidR="00D81ECD" w14:paraId="5E880D2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D20"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Ericsson</w:t>
            </w:r>
          </w:p>
        </w:tc>
        <w:tc>
          <w:tcPr>
            <w:tcW w:w="8714" w:type="dxa"/>
            <w:tcBorders>
              <w:top w:val="single" w:sz="4" w:space="0" w:color="auto"/>
              <w:left w:val="single" w:sz="4" w:space="0" w:color="auto"/>
              <w:bottom w:val="single" w:sz="4" w:space="0" w:color="auto"/>
              <w:right w:val="single" w:sz="4" w:space="0" w:color="auto"/>
            </w:tcBorders>
          </w:tcPr>
          <w:p w14:paraId="5E880D21" w14:textId="77777777" w:rsidR="00D81ECD" w:rsidRDefault="007A453E">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Proposal 1.3.1A:</w:t>
            </w:r>
          </w:p>
          <w:p w14:paraId="5E880D22" w14:textId="77777777" w:rsidR="00D81ECD" w:rsidRDefault="007A453E">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Support</w:t>
            </w:r>
          </w:p>
          <w:p w14:paraId="5E880D23" w14:textId="77777777" w:rsidR="00D81ECD" w:rsidRDefault="00D81ECD">
            <w:pPr>
              <w:widowControl w:val="0"/>
              <w:spacing w:after="0" w:line="240" w:lineRule="auto"/>
              <w:jc w:val="both"/>
              <w:rPr>
                <w:rFonts w:ascii="Times" w:eastAsia="Yu Mincho" w:hAnsi="Times" w:cs="Times"/>
                <w:bCs/>
                <w:sz w:val="18"/>
                <w:szCs w:val="18"/>
                <w:lang w:eastAsia="ja-JP"/>
              </w:rPr>
            </w:pPr>
          </w:p>
          <w:p w14:paraId="5E880D24" w14:textId="77777777" w:rsidR="00D81ECD" w:rsidRDefault="007A453E">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Proposal 1.3.1B:</w:t>
            </w:r>
          </w:p>
          <w:p w14:paraId="5E880D25" w14:textId="77777777" w:rsidR="00D81ECD" w:rsidRDefault="007A453E">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Support</w:t>
            </w:r>
          </w:p>
          <w:p w14:paraId="5E880D26" w14:textId="77777777" w:rsidR="00D81ECD" w:rsidRDefault="00D81ECD">
            <w:pPr>
              <w:widowControl w:val="0"/>
              <w:spacing w:after="0" w:line="240" w:lineRule="auto"/>
              <w:jc w:val="both"/>
              <w:rPr>
                <w:rFonts w:ascii="Times" w:eastAsia="Yu Mincho" w:hAnsi="Times" w:cs="Times"/>
                <w:bCs/>
                <w:sz w:val="18"/>
                <w:szCs w:val="18"/>
                <w:lang w:eastAsia="ja-JP"/>
              </w:rPr>
            </w:pPr>
          </w:p>
          <w:p w14:paraId="5E880D27" w14:textId="77777777" w:rsidR="00D81ECD" w:rsidRDefault="007A453E">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Proposal 1.3.2:</w:t>
            </w:r>
          </w:p>
          <w:p w14:paraId="5E880D28" w14:textId="77777777" w:rsidR="00D81ECD" w:rsidRDefault="007A453E">
            <w:pPr>
              <w:widowControl w:val="0"/>
              <w:spacing w:after="0" w:line="240" w:lineRule="auto"/>
              <w:jc w:val="both"/>
              <w:rPr>
                <w:rFonts w:ascii="Times" w:eastAsia="Yu Mincho" w:hAnsi="Times" w:cs="Times"/>
                <w:b/>
                <w:sz w:val="18"/>
                <w:szCs w:val="18"/>
                <w:lang w:eastAsia="ja-JP"/>
              </w:rPr>
            </w:pPr>
            <w:r>
              <w:rPr>
                <w:rFonts w:ascii="Times" w:eastAsia="Yu Mincho" w:hAnsi="Times" w:cs="Times"/>
                <w:bCs/>
                <w:sz w:val="18"/>
                <w:szCs w:val="18"/>
                <w:lang w:eastAsia="ja-JP"/>
              </w:rPr>
              <w:t>Support.  We support explicit triggering (Alt-2).  We agree with previous comments that implicit triggering results in early SRS/CSI each time the DCI is triggered.  So this is a potential drawback with implicit triggering.</w:t>
            </w:r>
          </w:p>
        </w:tc>
      </w:tr>
      <w:tr w:rsidR="00D81ECD" w14:paraId="5E880D3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D2A"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5E880D2B" w14:textId="77777777" w:rsidR="00D81ECD" w:rsidRDefault="007A453E">
            <w:pPr>
              <w:widowControl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Issue 1.3.1</w:t>
            </w:r>
          </w:p>
          <w:p w14:paraId="5E880D2C"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xml:space="preserve">: </w:t>
            </w:r>
            <w:r>
              <w:rPr>
                <w:rFonts w:ascii="Times New Roman" w:hAnsi="Times New Roman" w:cs="Times New Roman"/>
                <w:sz w:val="18"/>
                <w:szCs w:val="18"/>
              </w:rPr>
              <w:t xml:space="preserve">Support both Proposal 1.3.1A and Proposal 1.3.1B. </w:t>
            </w:r>
          </w:p>
          <w:p w14:paraId="5E880D2D" w14:textId="77777777" w:rsidR="00D81ECD" w:rsidRDefault="00D81ECD">
            <w:pPr>
              <w:widowControl w:val="0"/>
              <w:spacing w:after="0" w:line="240" w:lineRule="auto"/>
              <w:jc w:val="both"/>
              <w:rPr>
                <w:rFonts w:ascii="Times" w:eastAsia="DengXian" w:hAnsi="Times" w:cs="Times"/>
                <w:bCs/>
                <w:sz w:val="18"/>
                <w:szCs w:val="18"/>
                <w:lang w:eastAsia="zh-CN"/>
              </w:rPr>
            </w:pPr>
          </w:p>
          <w:p w14:paraId="5E880D2E" w14:textId="77777777" w:rsidR="00D81ECD" w:rsidRDefault="007A453E">
            <w:pPr>
              <w:widowControl w:val="0"/>
              <w:spacing w:after="0" w:line="240" w:lineRule="auto"/>
              <w:jc w:val="both"/>
              <w:rPr>
                <w:rFonts w:ascii="Times New Roman" w:eastAsia="DengXian" w:hAnsi="Times New Roman" w:cs="Times New Roman"/>
                <w:b/>
                <w:sz w:val="18"/>
                <w:szCs w:val="18"/>
                <w:lang w:eastAsia="zh-CN"/>
              </w:rPr>
            </w:pPr>
            <w:r>
              <w:rPr>
                <w:rFonts w:ascii="Times New Roman" w:hAnsi="Times New Roman" w:cs="Times New Roman"/>
                <w:b/>
                <w:sz w:val="18"/>
                <w:szCs w:val="18"/>
              </w:rPr>
              <w:t>Issue 1.3.2</w:t>
            </w:r>
          </w:p>
          <w:p w14:paraId="5E880D2F" w14:textId="77777777" w:rsidR="00D81ECD" w:rsidRDefault="007A453E">
            <w:pPr>
              <w:widowControl w:val="0"/>
              <w:spacing w:after="0" w:line="240" w:lineRule="auto"/>
              <w:jc w:val="both"/>
              <w:rPr>
                <w:rFonts w:ascii="Times" w:eastAsia="Yu Mincho" w:hAnsi="Times" w:cs="Times"/>
                <w:b/>
                <w:sz w:val="18"/>
                <w:szCs w:val="18"/>
                <w:lang w:eastAsia="ja-JP"/>
              </w:rPr>
            </w:pPr>
            <w:r>
              <w:rPr>
                <w:rFonts w:ascii="Times New Roman" w:eastAsia="DengXian" w:hAnsi="Times New Roman" w:cs="Times New Roman"/>
                <w:sz w:val="18"/>
                <w:szCs w:val="18"/>
                <w:lang w:eastAsia="zh-CN"/>
              </w:rPr>
              <w:t>Support the proposal and prefer Alt-2.</w:t>
            </w:r>
          </w:p>
        </w:tc>
      </w:tr>
      <w:tr w:rsidR="00D81ECD" w14:paraId="5E880D4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D31"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Huawei, Hisilicon</w:t>
            </w:r>
          </w:p>
        </w:tc>
        <w:tc>
          <w:tcPr>
            <w:tcW w:w="8714" w:type="dxa"/>
            <w:tcBorders>
              <w:top w:val="single" w:sz="4" w:space="0" w:color="auto"/>
              <w:left w:val="single" w:sz="4" w:space="0" w:color="auto"/>
              <w:bottom w:val="single" w:sz="4" w:space="0" w:color="auto"/>
              <w:right w:val="single" w:sz="4" w:space="0" w:color="auto"/>
            </w:tcBorders>
          </w:tcPr>
          <w:p w14:paraId="5E880D32" w14:textId="77777777" w:rsidR="00D81ECD" w:rsidRDefault="007A453E">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rPr>
            </w:pPr>
            <w:r>
              <w:rPr>
                <w:rFonts w:ascii="Times New Roman" w:eastAsia="SimSun" w:hAnsi="Times New Roman" w:cs="Times New Roman"/>
                <w:b/>
                <w:sz w:val="18"/>
                <w:szCs w:val="18"/>
              </w:rPr>
              <w:t>Proposal 1.3</w:t>
            </w:r>
            <w:r>
              <w:rPr>
                <w:rFonts w:ascii="Times New Roman" w:hAnsi="Times New Roman" w:cs="Times New Roman"/>
                <w:b/>
                <w:sz w:val="18"/>
                <w:szCs w:val="18"/>
              </w:rPr>
              <w:t>.1</w:t>
            </w:r>
            <w:r>
              <w:rPr>
                <w:rFonts w:ascii="Times New Roman" w:eastAsia="SimSun" w:hAnsi="Times New Roman" w:cs="Times New Roman"/>
                <w:b/>
                <w:sz w:val="18"/>
                <w:szCs w:val="18"/>
              </w:rPr>
              <w:t xml:space="preserve">A: </w:t>
            </w:r>
            <w:r>
              <w:rPr>
                <w:rFonts w:ascii="Times New Roman" w:eastAsia="SimSun" w:hAnsi="Times New Roman" w:cs="Times New Roman"/>
                <w:sz w:val="18"/>
                <w:szCs w:val="18"/>
              </w:rPr>
              <w:t>support</w:t>
            </w:r>
          </w:p>
          <w:p w14:paraId="5E880D33"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880D34" w14:textId="77777777" w:rsidR="00D81ECD" w:rsidRDefault="007A453E">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rPr>
            </w:pPr>
            <w:r>
              <w:rPr>
                <w:rFonts w:ascii="Times New Roman" w:eastAsia="SimSun" w:hAnsi="Times New Roman" w:cs="Times New Roman"/>
                <w:b/>
                <w:sz w:val="18"/>
                <w:szCs w:val="18"/>
              </w:rPr>
              <w:t>Proposal 1.3</w:t>
            </w:r>
            <w:r>
              <w:rPr>
                <w:rFonts w:ascii="Times New Roman" w:hAnsi="Times New Roman" w:cs="Times New Roman"/>
                <w:b/>
                <w:sz w:val="18"/>
                <w:szCs w:val="18"/>
              </w:rPr>
              <w:t>.1</w:t>
            </w:r>
            <w:r>
              <w:rPr>
                <w:rFonts w:ascii="Times New Roman" w:eastAsia="SimSun" w:hAnsi="Times New Roman" w:cs="Times New Roman"/>
                <w:b/>
                <w:sz w:val="18"/>
                <w:szCs w:val="18"/>
              </w:rPr>
              <w:t xml:space="preserve">B: </w:t>
            </w:r>
            <w:r>
              <w:rPr>
                <w:rFonts w:ascii="Times New Roman" w:eastAsia="SimSun" w:hAnsi="Times New Roman" w:cs="Times New Roman"/>
                <w:sz w:val="18"/>
                <w:szCs w:val="18"/>
              </w:rPr>
              <w:t>support</w:t>
            </w:r>
          </w:p>
          <w:p w14:paraId="5E880D35"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880D36" w14:textId="77777777" w:rsidR="00D81ECD" w:rsidRDefault="007A453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b/>
                <w:sz w:val="18"/>
                <w:szCs w:val="18"/>
              </w:rPr>
              <w:t xml:space="preserve">Proposal 1.3.2: </w:t>
            </w:r>
            <w:r>
              <w:rPr>
                <w:rFonts w:ascii="Times New Roman" w:eastAsia="SimSun" w:hAnsi="Times New Roman" w:cs="Times New Roman"/>
                <w:sz w:val="18"/>
                <w:szCs w:val="18"/>
              </w:rPr>
              <w:t>support down selection in the next meeting. For Alt 2, it is not clear how it can be functional. Several issues need to be solved</w:t>
            </w:r>
            <w:r>
              <w:rPr>
                <w:rFonts w:ascii="Times New Roman" w:eastAsia="SimSun" w:hAnsi="Times New Roman" w:cs="Times New Roman"/>
                <w:sz w:val="18"/>
                <w:szCs w:val="18"/>
                <w:lang w:eastAsia="zh-CN"/>
              </w:rPr>
              <w:t>:</w:t>
            </w:r>
          </w:p>
          <w:p w14:paraId="5E880D37" w14:textId="77777777" w:rsidR="00D81ECD" w:rsidRDefault="007A453E">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 When UE is outside DRX inactive time, how can Alt-2 work?</w:t>
            </w:r>
          </w:p>
          <w:p w14:paraId="5E880D38" w14:textId="77777777" w:rsidR="00D81ECD" w:rsidRDefault="007A453E">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 How to trigger CSI for multiple indicated SCells? Associating CSI report configurations in PCell with CSI-RS of SCells is one way, but has strong restriction, i.e., all the CSI report configurations are configured in the PCell.</w:t>
            </w:r>
          </w:p>
          <w:p w14:paraId="5E880D39" w14:textId="77777777" w:rsidR="00D81ECD" w:rsidRDefault="007A453E">
            <w:pPr>
              <w:snapToGrid w:val="0"/>
              <w:spacing w:after="0" w:line="276" w:lineRule="auto"/>
              <w:jc w:val="both"/>
              <w:rPr>
                <w:rFonts w:ascii="Times New Roman" w:eastAsia="SimSun" w:hAnsi="Times New Roman" w:cs="Times New Roman"/>
                <w:sz w:val="18"/>
                <w:szCs w:val="18"/>
              </w:rPr>
            </w:pPr>
            <w:r>
              <w:rPr>
                <w:rFonts w:ascii="Times New Roman" w:eastAsia="SimSun" w:hAnsi="Times New Roman" w:cs="Times New Roman"/>
                <w:sz w:val="18"/>
                <w:szCs w:val="18"/>
              </w:rPr>
              <w:t>So, suggest following update.</w:t>
            </w:r>
          </w:p>
          <w:tbl>
            <w:tblPr>
              <w:tblStyle w:val="ab"/>
              <w:tblW w:w="0" w:type="auto"/>
              <w:tblLook w:val="04A0" w:firstRow="1" w:lastRow="0" w:firstColumn="1" w:lastColumn="0" w:noHBand="0" w:noVBand="1"/>
            </w:tblPr>
            <w:tblGrid>
              <w:gridCol w:w="8488"/>
            </w:tblGrid>
            <w:tr w:rsidR="00D81ECD" w14:paraId="5E880D44" w14:textId="77777777">
              <w:tc>
                <w:tcPr>
                  <w:tcW w:w="8488" w:type="dxa"/>
                  <w:tcBorders>
                    <w:top w:val="single" w:sz="4" w:space="0" w:color="auto"/>
                    <w:left w:val="single" w:sz="4" w:space="0" w:color="auto"/>
                    <w:bottom w:val="single" w:sz="4" w:space="0" w:color="auto"/>
                    <w:right w:val="single" w:sz="4" w:space="0" w:color="auto"/>
                  </w:tcBorders>
                </w:tcPr>
                <w:p w14:paraId="5E880D3A" w14:textId="77777777" w:rsidR="00D81ECD" w:rsidRDefault="007A453E">
                  <w:pPr>
                    <w:pStyle w:val="af7"/>
                    <w:numPr>
                      <w:ilvl w:val="0"/>
                      <w:numId w:val="13"/>
                    </w:numPr>
                    <w:suppressAutoHyphens w:val="0"/>
                    <w:spacing w:after="0" w:line="276" w:lineRule="auto"/>
                    <w:ind w:hanging="158"/>
                    <w:jc w:val="both"/>
                    <w:rPr>
                      <w:rFonts w:ascii="Times New Roman" w:eastAsia="Batang" w:hAnsi="Times New Roman" w:cs="Times New Roman"/>
                      <w:sz w:val="18"/>
                      <w:szCs w:val="16"/>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5E880D3B"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resource set triggered for the SCell is determined according to ‘SRS request’ field in the DCI indicating switching out of SCell dormancy for the SCell</w:t>
                  </w:r>
                </w:p>
                <w:p w14:paraId="5E880D3C" w14:textId="77777777" w:rsidR="00D81ECD" w:rsidRDefault="007A453E">
                  <w:pPr>
                    <w:pStyle w:val="af7"/>
                    <w:numPr>
                      <w:ilvl w:val="0"/>
                      <w:numId w:val="1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0_1/0_3/1_1/1_3</w:t>
                  </w:r>
                </w:p>
                <w:p w14:paraId="5E880D3D" w14:textId="77777777" w:rsidR="00D81ECD" w:rsidRDefault="007A453E">
                  <w:pPr>
                    <w:pStyle w:val="af7"/>
                    <w:numPr>
                      <w:ilvl w:val="0"/>
                      <w:numId w:val="19"/>
                    </w:numPr>
                    <w:suppressAutoHyphens w:val="0"/>
                    <w:spacing w:after="0" w:line="276" w:lineRule="auto"/>
                    <w:ind w:left="1361" w:hanging="340"/>
                    <w:jc w:val="both"/>
                    <w:rPr>
                      <w:rFonts w:ascii="Times New Roman" w:hAnsi="Times New Roman"/>
                      <w:color w:val="000000" w:themeColor="text1"/>
                      <w:sz w:val="18"/>
                      <w:szCs w:val="18"/>
                    </w:rPr>
                  </w:pPr>
                  <w:r>
                    <w:rPr>
                      <w:rFonts w:ascii="Times New Roman" w:hAnsi="Times New Roman"/>
                      <w:sz w:val="18"/>
                      <w:szCs w:val="18"/>
                    </w:rPr>
                    <w:t>FFS: How to support the triggering for one or multip</w:t>
                  </w:r>
                  <w:r>
                    <w:rPr>
                      <w:rFonts w:ascii="Times New Roman" w:hAnsi="Times New Roman"/>
                      <w:color w:val="000000" w:themeColor="text1"/>
                      <w:sz w:val="18"/>
                      <w:szCs w:val="18"/>
                    </w:rPr>
                    <w:t>le SCells indicated with switching out of dormancy</w:t>
                  </w:r>
                </w:p>
                <w:p w14:paraId="5E880D3E" w14:textId="77777777" w:rsidR="00D81ECD" w:rsidRDefault="007A453E">
                  <w:pPr>
                    <w:pStyle w:val="af7"/>
                    <w:numPr>
                      <w:ilvl w:val="0"/>
                      <w:numId w:val="19"/>
                    </w:numPr>
                    <w:suppressAutoHyphens w:val="0"/>
                    <w:spacing w:after="0" w:line="276" w:lineRule="auto"/>
                    <w:ind w:left="1361" w:hanging="340"/>
                    <w:jc w:val="both"/>
                    <w:rPr>
                      <w:rFonts w:ascii="Times New Roman" w:hAnsi="Times New Roman"/>
                      <w:color w:val="FF0000"/>
                      <w:sz w:val="18"/>
                      <w:szCs w:val="18"/>
                    </w:rPr>
                  </w:pPr>
                  <w:r>
                    <w:rPr>
                      <w:rFonts w:ascii="Times New Roman" w:hAnsi="Times New Roman"/>
                      <w:color w:val="FF0000"/>
                      <w:sz w:val="18"/>
                      <w:szCs w:val="18"/>
                    </w:rPr>
                    <w:t>FFS: when UE is outside DRX inactive time (only DCI 2_6 is used for switching out of dormant BWP), how to trigger SRS for the SCell</w:t>
                  </w:r>
                  <w:r>
                    <w:rPr>
                      <w:rFonts w:ascii="Times New Roman" w:hAnsi="Times New Roman"/>
                      <w:color w:val="FF0000"/>
                      <w:sz w:val="18"/>
                      <w:szCs w:val="18"/>
                      <w:lang w:eastAsia="zh-CN"/>
                    </w:rPr>
                    <w:t>(</w:t>
                  </w:r>
                  <w:r>
                    <w:rPr>
                      <w:rFonts w:ascii="Times New Roman" w:hAnsi="Times New Roman"/>
                      <w:color w:val="FF0000"/>
                      <w:sz w:val="18"/>
                      <w:szCs w:val="18"/>
                    </w:rPr>
                    <w:t>s) indicated by the DCI?</w:t>
                  </w:r>
                </w:p>
                <w:p w14:paraId="5E880D3F" w14:textId="77777777" w:rsidR="00D81ECD" w:rsidRDefault="007A453E">
                  <w:pPr>
                    <w:numPr>
                      <w:ilvl w:val="1"/>
                      <w:numId w:val="7"/>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CSI reporting, the CSI report configuration triggered for an SCell is determined according to ‘CSI request’ field in the DCI indicating switching out of SCell dormancy for the SCell</w:t>
                  </w:r>
                </w:p>
                <w:p w14:paraId="5E880D40" w14:textId="77777777" w:rsidR="00D81ECD" w:rsidRDefault="007A453E">
                  <w:pPr>
                    <w:pStyle w:val="af7"/>
                    <w:numPr>
                      <w:ilvl w:val="0"/>
                      <w:numId w:val="1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w:t>
                  </w:r>
                </w:p>
                <w:p w14:paraId="5E880D41" w14:textId="77777777" w:rsidR="00D81ECD" w:rsidRDefault="007A453E">
                  <w:pPr>
                    <w:pStyle w:val="af7"/>
                    <w:numPr>
                      <w:ilvl w:val="0"/>
                      <w:numId w:val="19"/>
                    </w:numPr>
                    <w:suppressAutoHyphens w:val="0"/>
                    <w:spacing w:after="0" w:line="276" w:lineRule="auto"/>
                    <w:ind w:left="1361" w:hanging="340"/>
                    <w:jc w:val="both"/>
                    <w:rPr>
                      <w:rFonts w:ascii="Times New Roman" w:hAnsi="Times New Roman"/>
                      <w:color w:val="FF0000"/>
                      <w:sz w:val="18"/>
                      <w:szCs w:val="18"/>
                    </w:rPr>
                  </w:pPr>
                  <w:r>
                    <w:rPr>
                      <w:rFonts w:ascii="Times New Roman" w:hAnsi="Times New Roman"/>
                      <w:color w:val="FF0000"/>
                      <w:sz w:val="18"/>
                      <w:szCs w:val="18"/>
                    </w:rPr>
                    <w:t>FFS: How to trigger CSI for one or multiple SCell indicated with switching out of dormancy</w:t>
                  </w:r>
                </w:p>
                <w:p w14:paraId="5E880D42" w14:textId="77777777" w:rsidR="00D81ECD" w:rsidRDefault="007A453E">
                  <w:pPr>
                    <w:pStyle w:val="af7"/>
                    <w:numPr>
                      <w:ilvl w:val="0"/>
                      <w:numId w:val="19"/>
                    </w:numPr>
                    <w:suppressAutoHyphens w:val="0"/>
                    <w:spacing w:after="0" w:line="276" w:lineRule="auto"/>
                    <w:ind w:left="1361" w:hanging="340"/>
                    <w:jc w:val="both"/>
                    <w:rPr>
                      <w:rFonts w:ascii="Times New Roman" w:hAnsi="Times New Roman"/>
                      <w:strike/>
                      <w:color w:val="FF0000"/>
                      <w:sz w:val="18"/>
                      <w:szCs w:val="18"/>
                    </w:rPr>
                  </w:pPr>
                  <w:r>
                    <w:rPr>
                      <w:rFonts w:ascii="Times New Roman" w:eastAsia="新細明體" w:hAnsi="Times New Roman"/>
                      <w:strike/>
                      <w:color w:val="FF0000"/>
                      <w:sz w:val="18"/>
                      <w:szCs w:val="18"/>
                      <w:lang w:eastAsia="zh-TW"/>
                    </w:rPr>
                    <w:t>Note: No spec enhancement is needed</w:t>
                  </w:r>
                </w:p>
                <w:p w14:paraId="5E880D43" w14:textId="77777777" w:rsidR="00D81ECD" w:rsidRDefault="007A453E">
                  <w:pPr>
                    <w:pStyle w:val="af7"/>
                    <w:numPr>
                      <w:ilvl w:val="0"/>
                      <w:numId w:val="19"/>
                    </w:numPr>
                    <w:suppressAutoHyphens w:val="0"/>
                    <w:spacing w:after="0" w:line="276" w:lineRule="auto"/>
                    <w:ind w:left="1361" w:hanging="340"/>
                    <w:jc w:val="both"/>
                    <w:rPr>
                      <w:rFonts w:ascii="Times New Roman" w:hAnsi="Times New Roman"/>
                      <w:color w:val="FF0000"/>
                      <w:sz w:val="18"/>
                      <w:szCs w:val="18"/>
                    </w:rPr>
                  </w:pPr>
                  <w:r>
                    <w:rPr>
                      <w:rFonts w:ascii="Times New Roman" w:hAnsi="Times New Roman"/>
                      <w:color w:val="FF0000"/>
                      <w:sz w:val="18"/>
                      <w:szCs w:val="18"/>
                    </w:rPr>
                    <w:t>FFS: when UE is outside DRX inactive time (only DCI 2_6 is used for switching out of dormant BWP), how to trigger CSI reporting for SCell(s) indicated by the DCI?</w:t>
                  </w:r>
                </w:p>
              </w:tc>
            </w:tr>
          </w:tbl>
          <w:p w14:paraId="5E880D45" w14:textId="77777777" w:rsidR="00D81ECD" w:rsidRDefault="00D81ECD">
            <w:pPr>
              <w:snapToGrid w:val="0"/>
              <w:spacing w:after="0" w:line="276" w:lineRule="auto"/>
              <w:jc w:val="both"/>
              <w:rPr>
                <w:rFonts w:ascii="Times New Roman" w:hAnsi="Times New Roman" w:cs="Times New Roman"/>
                <w:b/>
                <w:sz w:val="18"/>
                <w:szCs w:val="18"/>
              </w:rPr>
            </w:pPr>
          </w:p>
          <w:p w14:paraId="5E880D46"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880D47" w14:textId="77777777" w:rsidR="00D81ECD" w:rsidRDefault="00D81ECD">
            <w:pPr>
              <w:widowControl w:val="0"/>
              <w:spacing w:after="0" w:line="240" w:lineRule="auto"/>
              <w:jc w:val="both"/>
              <w:rPr>
                <w:rFonts w:ascii="Times" w:eastAsia="Yu Mincho" w:hAnsi="Times" w:cs="Times"/>
                <w:b/>
                <w:sz w:val="18"/>
                <w:szCs w:val="18"/>
                <w:lang w:eastAsia="ja-JP"/>
              </w:rPr>
            </w:pPr>
          </w:p>
        </w:tc>
      </w:tr>
      <w:tr w:rsidR="00D81ECD" w14:paraId="5E880D4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D49"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SimSun" w:hAnsi="Times" w:cs="Times"/>
                <w:sz w:val="18"/>
                <w:szCs w:val="18"/>
                <w:lang w:eastAsia="zh-CN"/>
              </w:rPr>
              <w:t>Sony</w:t>
            </w:r>
          </w:p>
        </w:tc>
        <w:tc>
          <w:tcPr>
            <w:tcW w:w="8714" w:type="dxa"/>
            <w:tcBorders>
              <w:top w:val="single" w:sz="4" w:space="0" w:color="auto"/>
              <w:left w:val="single" w:sz="4" w:space="0" w:color="auto"/>
              <w:bottom w:val="single" w:sz="4" w:space="0" w:color="auto"/>
              <w:right w:val="single" w:sz="4" w:space="0" w:color="auto"/>
            </w:tcBorders>
          </w:tcPr>
          <w:p w14:paraId="5E880D4A"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1.3.1)</w:t>
            </w:r>
          </w:p>
          <w:p w14:paraId="5E880D4B"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 Support Proposal 1.3.1A and Proposal 1.3.1B.</w:t>
            </w:r>
          </w:p>
          <w:p w14:paraId="5E880D4C"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5E880D4D"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1.3.2)</w:t>
            </w:r>
          </w:p>
          <w:p w14:paraId="5E880D4E" w14:textId="77777777" w:rsidR="00D81ECD" w:rsidRDefault="007A453E">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rPr>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 We prefer Alt-2 at least for DCI format 0_1/0_3/1_1/1_3.</w:t>
            </w:r>
          </w:p>
        </w:tc>
      </w:tr>
      <w:tr w:rsidR="00D81ECD" w14:paraId="5E880D5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D50"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lastRenderedPageBreak/>
              <w:t>TCL</w:t>
            </w:r>
          </w:p>
        </w:tc>
        <w:tc>
          <w:tcPr>
            <w:tcW w:w="8714" w:type="dxa"/>
            <w:tcBorders>
              <w:top w:val="single" w:sz="4" w:space="0" w:color="auto"/>
              <w:left w:val="single" w:sz="4" w:space="0" w:color="auto"/>
              <w:bottom w:val="single" w:sz="4" w:space="0" w:color="auto"/>
              <w:right w:val="single" w:sz="4" w:space="0" w:color="auto"/>
            </w:tcBorders>
          </w:tcPr>
          <w:p w14:paraId="5E880D51" w14:textId="77777777" w:rsidR="00D81ECD" w:rsidRDefault="007A453E">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b/>
                <w:sz w:val="18"/>
                <w:szCs w:val="18"/>
              </w:rPr>
              <w:t>Proposal 1.3</w:t>
            </w:r>
            <w:r>
              <w:rPr>
                <w:rFonts w:ascii="Times New Roman" w:hAnsi="Times New Roman" w:cs="Times New Roman"/>
                <w:b/>
                <w:sz w:val="18"/>
                <w:szCs w:val="18"/>
              </w:rPr>
              <w:t>.1</w:t>
            </w:r>
            <w:r>
              <w:rPr>
                <w:rFonts w:ascii="Times New Roman" w:eastAsia="SimSun" w:hAnsi="Times New Roman" w:cs="Times New Roman"/>
                <w:b/>
                <w:sz w:val="18"/>
                <w:szCs w:val="18"/>
              </w:rPr>
              <w:t>A</w:t>
            </w:r>
            <w:r>
              <w:rPr>
                <w:rFonts w:ascii="Times New Roman" w:eastAsia="SimSun" w:hAnsi="Times New Roman" w:cs="Times New Roman"/>
                <w:b/>
                <w:sz w:val="18"/>
                <w:szCs w:val="18"/>
                <w:lang w:eastAsia="zh-CN"/>
              </w:rPr>
              <w:t>/B</w:t>
            </w:r>
            <w:r>
              <w:rPr>
                <w:rFonts w:ascii="Times New Roman" w:eastAsia="SimSun" w:hAnsi="Times New Roman" w:cs="Times New Roman"/>
                <w:b/>
                <w:sz w:val="18"/>
                <w:szCs w:val="18"/>
              </w:rPr>
              <w:t xml:space="preserve">: </w:t>
            </w:r>
            <w:r>
              <w:rPr>
                <w:rFonts w:ascii="Times New Roman" w:eastAsia="SimSun" w:hAnsi="Times New Roman" w:cs="Times New Roman"/>
                <w:bCs/>
                <w:sz w:val="18"/>
                <w:szCs w:val="18"/>
                <w:lang w:eastAsia="zh-CN"/>
              </w:rPr>
              <w:t>S</w:t>
            </w:r>
            <w:r>
              <w:rPr>
                <w:rFonts w:ascii="Times New Roman" w:eastAsia="SimSun" w:hAnsi="Times New Roman" w:cs="Times New Roman"/>
                <w:bCs/>
                <w:sz w:val="18"/>
                <w:szCs w:val="18"/>
              </w:rPr>
              <w:t>upport</w:t>
            </w:r>
            <w:r>
              <w:rPr>
                <w:rFonts w:ascii="Times New Roman" w:eastAsia="SimSun" w:hAnsi="Times New Roman" w:cs="Times New Roman"/>
                <w:bCs/>
                <w:sz w:val="18"/>
                <w:szCs w:val="18"/>
                <w:lang w:eastAsia="zh-CN"/>
              </w:rPr>
              <w:t>.</w:t>
            </w:r>
          </w:p>
          <w:p w14:paraId="5E880D52" w14:textId="77777777" w:rsidR="00D81ECD" w:rsidRDefault="00D81EC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5E880D53"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New Roman" w:eastAsia="SimSun" w:hAnsi="Times New Roman" w:cs="Times New Roman"/>
                <w:b/>
                <w:sz w:val="18"/>
                <w:szCs w:val="18"/>
              </w:rPr>
              <w:t>Proposal 1.3.2:</w:t>
            </w:r>
            <w:r>
              <w:rPr>
                <w:rFonts w:ascii="Times New Roman" w:eastAsia="SimSun" w:hAnsi="Times New Roman" w:cs="Times New Roman"/>
                <w:b/>
                <w:sz w:val="18"/>
                <w:szCs w:val="18"/>
                <w:lang w:eastAsia="zh-CN"/>
              </w:rPr>
              <w:t xml:space="preserve"> </w:t>
            </w:r>
            <w:r>
              <w:rPr>
                <w:rFonts w:ascii="Times" w:hAnsi="Times" w:cs="Times"/>
                <w:color w:val="000000" w:themeColor="text1"/>
                <w:sz w:val="18"/>
                <w:szCs w:val="18"/>
                <w:lang w:eastAsia="zh-CN"/>
              </w:rPr>
              <w:t>We support this proposal, and prefer to adopt Alt.1 for DCI format 2_6, while supporting Alt.2 for DCI format 0_1/0_3/1_1/1_3.</w:t>
            </w:r>
          </w:p>
        </w:tc>
      </w:tr>
      <w:tr w:rsidR="00D81ECD" w14:paraId="5E880D5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D55"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D56" w14:textId="77777777" w:rsidR="00D81ECD" w:rsidRDefault="007A453E">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rPr>
            </w:pPr>
            <w:r>
              <w:rPr>
                <w:rFonts w:ascii="Times New Roman" w:hAnsi="Times New Roman" w:cs="Times New Roman"/>
                <w:b/>
                <w:color w:val="0000FF"/>
                <w:sz w:val="18"/>
                <w:szCs w:val="18"/>
              </w:rPr>
              <w:t>No update on proposals.</w:t>
            </w:r>
          </w:p>
        </w:tc>
      </w:tr>
      <w:tr w:rsidR="00D81ECD" w14:paraId="5E880D5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D58" w14:textId="77777777" w:rsidR="00D81ECD" w:rsidRDefault="007A453E">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5E880D59"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hint="eastAsia"/>
                <w:b/>
                <w:color w:val="0000FF"/>
                <w:sz w:val="18"/>
                <w:szCs w:val="18"/>
              </w:rPr>
              <w:t>N</w:t>
            </w:r>
            <w:r>
              <w:rPr>
                <w:rFonts w:ascii="Times New Roman" w:hAnsi="Times New Roman" w:cs="Times New Roman"/>
                <w:b/>
                <w:color w:val="0000FF"/>
                <w:sz w:val="18"/>
                <w:szCs w:val="18"/>
              </w:rPr>
              <w:t>o input is required in Round 1.</w:t>
            </w:r>
          </w:p>
        </w:tc>
      </w:tr>
    </w:tbl>
    <w:p w14:paraId="5E880D5B" w14:textId="77777777" w:rsidR="00D81ECD" w:rsidRDefault="00D81ECD">
      <w:pPr>
        <w:spacing w:after="0" w:line="240" w:lineRule="auto"/>
        <w:jc w:val="both"/>
        <w:rPr>
          <w:rFonts w:ascii="Times New Roman" w:hAnsi="Times New Roman" w:cs="Times New Roman"/>
          <w:sz w:val="32"/>
          <w:szCs w:val="32"/>
        </w:rPr>
      </w:pPr>
    </w:p>
    <w:p w14:paraId="5E880D5C" w14:textId="77777777" w:rsidR="00D81ECD" w:rsidRDefault="00D81ECD">
      <w:pPr>
        <w:suppressAutoHyphens w:val="0"/>
        <w:spacing w:after="0" w:line="240" w:lineRule="auto"/>
        <w:rPr>
          <w:rFonts w:ascii="Times New Roman" w:hAnsi="Times New Roman" w:cs="Times New Roman"/>
          <w:sz w:val="32"/>
          <w:szCs w:val="32"/>
        </w:rPr>
      </w:pPr>
    </w:p>
    <w:p w14:paraId="5E880D5D" w14:textId="77777777" w:rsidR="00D81ECD" w:rsidRDefault="007A453E">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5E880D5E" w14:textId="77777777" w:rsidR="00D81ECD" w:rsidRDefault="007A453E">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D81ECD" w14:paraId="5E880D62"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80D5F" w14:textId="77777777" w:rsidR="00D81ECD" w:rsidRDefault="007A453E">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80D60" w14:textId="77777777" w:rsidR="00D81ECD" w:rsidRDefault="007A453E">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80D61" w14:textId="77777777" w:rsidR="00D81ECD" w:rsidRDefault="007A453E">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D81ECD" w14:paraId="5E880DBA"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5E880D63" w14:textId="77777777" w:rsidR="00D81ECD" w:rsidRDefault="007A453E">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2.1</w:t>
            </w:r>
          </w:p>
        </w:tc>
        <w:tc>
          <w:tcPr>
            <w:tcW w:w="1592" w:type="dxa"/>
            <w:tcBorders>
              <w:top w:val="single" w:sz="4" w:space="0" w:color="auto"/>
              <w:left w:val="single" w:sz="4" w:space="0" w:color="auto"/>
              <w:bottom w:val="single" w:sz="4" w:space="0" w:color="auto"/>
              <w:right w:val="single" w:sz="4" w:space="0" w:color="auto"/>
            </w:tcBorders>
          </w:tcPr>
          <w:p w14:paraId="5E880D64" w14:textId="77777777" w:rsidR="00D81ECD" w:rsidRDefault="007A453E">
            <w:pPr>
              <w:snapToGrid w:val="0"/>
              <w:spacing w:after="0" w:line="240" w:lineRule="auto"/>
              <w:rPr>
                <w:rFonts w:ascii="Times New Roman" w:hAnsi="Times New Roman" w:cs="Times New Roman"/>
                <w:color w:val="000000" w:themeColor="text1"/>
                <w:sz w:val="18"/>
                <w:szCs w:val="18"/>
              </w:rPr>
            </w:pPr>
            <w:r>
              <w:rPr>
                <w:rFonts w:ascii="Times New Roman" w:hAnsi="Times New Roman"/>
                <w:color w:val="000000"/>
                <w:sz w:val="18"/>
                <w:szCs w:val="18"/>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p w14:paraId="5E880D65" w14:textId="77777777" w:rsidR="00D81ECD" w:rsidRDefault="007A453E">
            <w:pPr>
              <w:snapToGrid w:val="0"/>
              <w:jc w:val="both"/>
              <w:rPr>
                <w:rFonts w:ascii="Times New Roman" w:hAnsi="Times New Roman" w:cs="Times New Roman"/>
                <w:b/>
                <w:bCs/>
                <w:color w:val="000000" w:themeColor="text1"/>
                <w:sz w:val="18"/>
                <w:szCs w:val="18"/>
              </w:rPr>
            </w:pPr>
            <w:r>
              <w:rPr>
                <w:rFonts w:ascii="Times New Roman" w:hAnsi="Times New Roman"/>
                <w:b/>
                <w:bCs/>
                <w:color w:val="000000"/>
                <w:sz w:val="18"/>
                <w:szCs w:val="18"/>
              </w:rPr>
              <w:t>Whether to support the new frequency-domain densities for the following cases are still pending</w:t>
            </w:r>
            <w:r>
              <w:rPr>
                <w:rFonts w:ascii="Times New Roman" w:hAnsi="Times New Roman" w:cs="Times New Roman"/>
                <w:b/>
                <w:bCs/>
                <w:color w:val="000000" w:themeColor="text1"/>
                <w:sz w:val="18"/>
                <w:szCs w:val="18"/>
              </w:rPr>
              <w:t xml:space="preserve">: </w:t>
            </w:r>
          </w:p>
          <w:p w14:paraId="5E880D66" w14:textId="77777777" w:rsidR="00D81ECD" w:rsidRDefault="007A453E">
            <w:pPr>
              <w:pStyle w:val="af7"/>
              <w:numPr>
                <w:ilvl w:val="0"/>
                <w:numId w:val="8"/>
              </w:numPr>
              <w:suppressAutoHyphens w:val="0"/>
              <w:spacing w:after="0" w:line="240" w:lineRule="auto"/>
              <w:ind w:hanging="168"/>
              <w:rPr>
                <w:rFonts w:ascii="Times New Roman" w:hAnsi="Times New Roman" w:cs="Times New Roman"/>
                <w:bCs/>
                <w:sz w:val="18"/>
                <w:szCs w:val="18"/>
              </w:rPr>
            </w:pPr>
            <w:r>
              <w:rPr>
                <w:rFonts w:ascii="Times New Roman" w:hAnsi="Times New Roman"/>
                <w:bCs/>
                <w:sz w:val="18"/>
                <w:szCs w:val="18"/>
              </w:rPr>
              <w:t>ρ = 1/4 for K=3 16-port NZP CSI-RS resources in a resource set aggregating 48 CSI-RS ports</w:t>
            </w:r>
          </w:p>
          <w:p w14:paraId="5E880D67" w14:textId="77777777" w:rsidR="00D81ECD" w:rsidRDefault="007A453E">
            <w:pPr>
              <w:pStyle w:val="af7"/>
              <w:numPr>
                <w:ilvl w:val="0"/>
                <w:numId w:val="8"/>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1/3 for K=2 24-port NZP CSI-RS resources in a resource set aggregating 48 CSI-RS ports</w:t>
            </w:r>
          </w:p>
          <w:p w14:paraId="5E880D68" w14:textId="77777777" w:rsidR="00D81ECD" w:rsidRDefault="007A453E">
            <w:pPr>
              <w:pStyle w:val="af7"/>
              <w:numPr>
                <w:ilvl w:val="0"/>
                <w:numId w:val="8"/>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1/6 for K=2 24-port NZP CSI-RS resources in a resource set aggregating 48 CSI-RS ports</w:t>
            </w:r>
          </w:p>
          <w:p w14:paraId="5E880D69" w14:textId="77777777" w:rsidR="00D81ECD" w:rsidRDefault="007A453E">
            <w:pPr>
              <w:pStyle w:val="af7"/>
              <w:numPr>
                <w:ilvl w:val="0"/>
                <w:numId w:val="8"/>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16-port NZP CSI-RS resources in a resource set aggregating 64 CSI-RS ports</w:t>
            </w:r>
          </w:p>
          <w:p w14:paraId="5E880D6A" w14:textId="77777777" w:rsidR="00D81ECD" w:rsidRDefault="007A453E">
            <w:pPr>
              <w:pStyle w:val="af7"/>
              <w:numPr>
                <w:ilvl w:val="0"/>
                <w:numId w:val="8"/>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32-port NZP CSI-RS resources in a resource set aggregating 128 CSI-RS ports</w:t>
            </w:r>
          </w:p>
          <w:p w14:paraId="5E880D6B" w14:textId="77777777" w:rsidR="00D81ECD" w:rsidRDefault="007A453E">
            <w:pPr>
              <w:pStyle w:val="af7"/>
              <w:numPr>
                <w:ilvl w:val="0"/>
                <w:numId w:val="8"/>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24-port NZP CSI-RS resources in a resource set aggregating 48 CSI-RS ports</w:t>
            </w:r>
          </w:p>
          <w:p w14:paraId="5E880D6C" w14:textId="77777777" w:rsidR="00D81ECD" w:rsidRDefault="007A453E">
            <w:pPr>
              <w:pStyle w:val="af7"/>
              <w:numPr>
                <w:ilvl w:val="0"/>
                <w:numId w:val="8"/>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32-port NZP CSI-RS resources in a resource set aggregating 64 CSI-RS ports</w:t>
            </w:r>
          </w:p>
          <w:p w14:paraId="5E880D6D" w14:textId="77777777" w:rsidR="00D81ECD" w:rsidRDefault="007A453E">
            <w:pPr>
              <w:pStyle w:val="af7"/>
              <w:numPr>
                <w:ilvl w:val="0"/>
                <w:numId w:val="8"/>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 xml:space="preserve">ρ = 1/8 for </w:t>
            </w:r>
            <w:r>
              <w:rPr>
                <w:rFonts w:ascii="Times New Roman" w:hAnsi="Times New Roman"/>
                <w:color w:val="000000" w:themeColor="text1"/>
                <w:sz w:val="18"/>
                <w:szCs w:val="18"/>
              </w:rPr>
              <w:t>K=3 16-port NZP CSI-RS resources in a resource set aggregating 48 CSI-RS ports</w:t>
            </w:r>
          </w:p>
          <w:p w14:paraId="5E880D6E" w14:textId="77777777" w:rsidR="00D81ECD" w:rsidRDefault="00D81ECD">
            <w:pPr>
              <w:suppressAutoHyphens w:val="0"/>
              <w:spacing w:after="0" w:line="240" w:lineRule="auto"/>
              <w:jc w:val="both"/>
              <w:rPr>
                <w:rFonts w:ascii="Times" w:hAnsi="Times" w:cs="Times"/>
                <w:b/>
                <w:bCs/>
                <w:color w:val="000000" w:themeColor="text1"/>
                <w:sz w:val="18"/>
                <w:szCs w:val="18"/>
              </w:rPr>
            </w:pPr>
          </w:p>
          <w:tbl>
            <w:tblPr>
              <w:tblStyle w:val="ab"/>
              <w:tblW w:w="0" w:type="auto"/>
              <w:tblLook w:val="04A0" w:firstRow="1" w:lastRow="0" w:firstColumn="1" w:lastColumn="0" w:noHBand="0" w:noVBand="1"/>
            </w:tblPr>
            <w:tblGrid>
              <w:gridCol w:w="1021"/>
              <w:gridCol w:w="972"/>
              <w:gridCol w:w="926"/>
              <w:gridCol w:w="972"/>
              <w:gridCol w:w="3679"/>
            </w:tblGrid>
            <w:tr w:rsidR="00D81ECD" w14:paraId="5E880D74" w14:textId="77777777">
              <w:trPr>
                <w:trHeight w:val="495"/>
              </w:trPr>
              <w:tc>
                <w:tcPr>
                  <w:tcW w:w="10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880D6F" w14:textId="77777777" w:rsidR="00D81ECD" w:rsidRDefault="007A453E">
                  <w:pPr>
                    <w:suppressAutoHyphens w:val="0"/>
                    <w:spacing w:after="0" w:line="240" w:lineRule="auto"/>
                    <w:rPr>
                      <w:rFonts w:ascii="Times New Roman" w:hAnsi="Times New Roman"/>
                      <w:b/>
                      <w:color w:val="000000" w:themeColor="text1"/>
                      <w:sz w:val="16"/>
                      <w:szCs w:val="16"/>
                    </w:rPr>
                  </w:pPr>
                  <w:r>
                    <w:rPr>
                      <w:rFonts w:ascii="Times New Roman" w:hAnsi="Times New Roman"/>
                      <w:b/>
                      <w:sz w:val="16"/>
                      <w:szCs w:val="16"/>
                    </w:rPr>
                    <w:t>ρ (Density)</w:t>
                  </w:r>
                </w:p>
              </w:tc>
              <w:tc>
                <w:tcPr>
                  <w:tcW w:w="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880D70" w14:textId="77777777" w:rsidR="00D81ECD" w:rsidRDefault="007A453E">
                  <w:pPr>
                    <w:suppressAutoHyphens w:val="0"/>
                    <w:spacing w:after="0" w:line="240" w:lineRule="auto"/>
                    <w:rPr>
                      <w:rFonts w:ascii="Times New Roman" w:hAnsi="Times New Roman"/>
                      <w:b/>
                      <w:color w:val="000000" w:themeColor="text1"/>
                      <w:sz w:val="16"/>
                      <w:szCs w:val="16"/>
                    </w:rPr>
                  </w:pPr>
                  <w:r>
                    <w:rPr>
                      <w:rFonts w:ascii="Times New Roman" w:hAnsi="Times New Roman"/>
                      <w:b/>
                      <w:color w:val="000000" w:themeColor="text1"/>
                      <w:sz w:val="16"/>
                      <w:szCs w:val="16"/>
                    </w:rPr>
                    <w:t>K (Number of aggregated resources)</w:t>
                  </w:r>
                </w:p>
              </w:tc>
              <w:tc>
                <w:tcPr>
                  <w:tcW w:w="9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880D71" w14:textId="77777777" w:rsidR="00D81ECD" w:rsidRDefault="007A453E">
                  <w:pPr>
                    <w:suppressAutoHyphens w:val="0"/>
                    <w:spacing w:after="0" w:line="240" w:lineRule="auto"/>
                    <w:rPr>
                      <w:rFonts w:ascii="Times New Roman" w:hAnsi="Times New Roman"/>
                      <w:b/>
                      <w:color w:val="000000" w:themeColor="text1"/>
                      <w:sz w:val="16"/>
                      <w:szCs w:val="16"/>
                    </w:rPr>
                  </w:pPr>
                  <w:r>
                    <w:rPr>
                      <w:rFonts w:ascii="Times New Roman" w:hAnsi="Times New Roman"/>
                      <w:b/>
                      <w:color w:val="000000" w:themeColor="text1"/>
                      <w:sz w:val="16"/>
                      <w:szCs w:val="16"/>
                    </w:rPr>
                    <w:t>P (Number of ports per resource)</w:t>
                  </w:r>
                </w:p>
              </w:tc>
              <w:tc>
                <w:tcPr>
                  <w:tcW w:w="9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880D72" w14:textId="77777777" w:rsidR="00D81ECD" w:rsidRDefault="007A453E">
                  <w:pPr>
                    <w:suppressAutoHyphens w:val="0"/>
                    <w:spacing w:after="0" w:line="240" w:lineRule="auto"/>
                    <w:rPr>
                      <w:rFonts w:ascii="Times New Roman" w:hAnsi="Times New Roman"/>
                      <w:b/>
                      <w:color w:val="000000" w:themeColor="text1"/>
                      <w:sz w:val="16"/>
                      <w:szCs w:val="16"/>
                    </w:rPr>
                  </w:pPr>
                  <w:r>
                    <w:rPr>
                      <w:rFonts w:ascii="Times New Roman" w:hAnsi="Times New Roman"/>
                      <w:b/>
                      <w:color w:val="000000" w:themeColor="text1"/>
                      <w:sz w:val="16"/>
                      <w:szCs w:val="16"/>
                    </w:rPr>
                    <w:t>P</w:t>
                  </w:r>
                  <w:r>
                    <w:rPr>
                      <w:rFonts w:ascii="Times New Roman" w:hAnsi="Times New Roman"/>
                      <w:b/>
                      <w:color w:val="000000" w:themeColor="text1"/>
                      <w:sz w:val="16"/>
                      <w:szCs w:val="16"/>
                      <w:vertAlign w:val="subscript"/>
                    </w:rPr>
                    <w:t>tot</w:t>
                  </w:r>
                  <w:r>
                    <w:rPr>
                      <w:rFonts w:ascii="Times New Roman" w:hAnsi="Times New Roman"/>
                      <w:b/>
                      <w:color w:val="000000" w:themeColor="text1"/>
                      <w:sz w:val="16"/>
                      <w:szCs w:val="16"/>
                    </w:rPr>
                    <w:t xml:space="preserve"> (Number of aggregated ports)</w:t>
                  </w:r>
                </w:p>
              </w:tc>
              <w:tc>
                <w:tcPr>
                  <w:tcW w:w="36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880D73" w14:textId="77777777" w:rsidR="00D81ECD" w:rsidRDefault="007A453E">
                  <w:pPr>
                    <w:suppressAutoHyphens w:val="0"/>
                    <w:spacing w:after="0" w:line="240" w:lineRule="auto"/>
                    <w:rPr>
                      <w:rFonts w:ascii="Times New Roman" w:hAnsi="Times New Roman"/>
                      <w:b/>
                      <w:color w:val="000000" w:themeColor="text1"/>
                      <w:sz w:val="16"/>
                      <w:szCs w:val="16"/>
                    </w:rPr>
                  </w:pPr>
                  <w:r>
                    <w:rPr>
                      <w:rFonts w:ascii="Times New Roman" w:hAnsi="Times New Roman"/>
                      <w:b/>
                      <w:color w:val="000000" w:themeColor="text1"/>
                      <w:sz w:val="16"/>
                      <w:szCs w:val="16"/>
                    </w:rPr>
                    <w:t>Company View</w:t>
                  </w:r>
                </w:p>
              </w:tc>
            </w:tr>
            <w:tr w:rsidR="00D81ECD" w14:paraId="5E880D7B"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E880D75"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1/3</w:t>
                  </w:r>
                </w:p>
              </w:tc>
              <w:tc>
                <w:tcPr>
                  <w:tcW w:w="970" w:type="dxa"/>
                  <w:tcBorders>
                    <w:top w:val="single" w:sz="4" w:space="0" w:color="auto"/>
                    <w:left w:val="single" w:sz="4" w:space="0" w:color="auto"/>
                    <w:bottom w:val="single" w:sz="4" w:space="0" w:color="auto"/>
                    <w:right w:val="single" w:sz="4" w:space="0" w:color="auto"/>
                  </w:tcBorders>
                </w:tcPr>
                <w:p w14:paraId="5E880D76"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5E880D77"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24</w:t>
                  </w:r>
                </w:p>
              </w:tc>
              <w:tc>
                <w:tcPr>
                  <w:tcW w:w="939" w:type="dxa"/>
                  <w:tcBorders>
                    <w:top w:val="single" w:sz="4" w:space="0" w:color="auto"/>
                    <w:left w:val="single" w:sz="4" w:space="0" w:color="auto"/>
                    <w:bottom w:val="single" w:sz="4" w:space="0" w:color="auto"/>
                    <w:right w:val="single" w:sz="4" w:space="0" w:color="auto"/>
                  </w:tcBorders>
                </w:tcPr>
                <w:p w14:paraId="5E880D78"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5E880D79" w14:textId="77777777" w:rsidR="00D81ECD" w:rsidRDefault="007A453E">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Xiaomi, Tejas, CATT, OPPO, Samsung, NEC, IIT, Ericsson, Sharp, Kyocera, AT&amp;T,</w:t>
                  </w:r>
                  <w:r>
                    <w:rPr>
                      <w:rFonts w:ascii="Times New Roman" w:hAnsi="Times New Roman" w:hint="eastAsia"/>
                      <w:color w:val="000000" w:themeColor="text1"/>
                      <w:sz w:val="16"/>
                      <w:szCs w:val="16"/>
                    </w:rPr>
                    <w:t xml:space="preserve"> NTT DOCOMO</w:t>
                  </w:r>
                </w:p>
                <w:p w14:paraId="5E880D7A"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 xml:space="preserve">Concern: </w:t>
                  </w:r>
                  <w:r>
                    <w:rPr>
                      <w:rFonts w:ascii="Times New Roman" w:hAnsi="Times New Roman"/>
                      <w:color w:val="000000" w:themeColor="text1"/>
                      <w:sz w:val="16"/>
                      <w:szCs w:val="16"/>
                    </w:rPr>
                    <w:t>Spreadtrum, MediaTek, TCL, Nokia, ZTE, Fujitsu, ETRI, CEWiT</w:t>
                  </w:r>
                </w:p>
              </w:tc>
            </w:tr>
            <w:tr w:rsidR="00D81ECD" w14:paraId="5E880D82"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E880D7C"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70" w:type="dxa"/>
                  <w:tcBorders>
                    <w:top w:val="single" w:sz="4" w:space="0" w:color="auto"/>
                    <w:left w:val="single" w:sz="4" w:space="0" w:color="auto"/>
                    <w:bottom w:val="single" w:sz="4" w:space="0" w:color="auto"/>
                    <w:right w:val="single" w:sz="4" w:space="0" w:color="auto"/>
                  </w:tcBorders>
                </w:tcPr>
                <w:p w14:paraId="5E880D7D"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5E880D7E"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24</w:t>
                  </w:r>
                </w:p>
              </w:tc>
              <w:tc>
                <w:tcPr>
                  <w:tcW w:w="939" w:type="dxa"/>
                  <w:tcBorders>
                    <w:top w:val="single" w:sz="4" w:space="0" w:color="auto"/>
                    <w:left w:val="single" w:sz="4" w:space="0" w:color="auto"/>
                    <w:bottom w:val="single" w:sz="4" w:space="0" w:color="auto"/>
                    <w:right w:val="single" w:sz="4" w:space="0" w:color="auto"/>
                  </w:tcBorders>
                </w:tcPr>
                <w:p w14:paraId="5E880D7F"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5E880D80" w14:textId="77777777" w:rsidR="00D81ECD" w:rsidRDefault="007A453E">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Xiaomi, Tejas, CATT, OPPO, Samsung, NEC, IIT, Ericsson, Sharp, Kyocera, AT&amp;T, NTT DOCOMO</w:t>
                  </w:r>
                </w:p>
                <w:p w14:paraId="5E880D81"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MediaTek, TCL, Nokia, ZTE, Fujitsu, ETRI</w:t>
                  </w:r>
                </w:p>
              </w:tc>
            </w:tr>
            <w:tr w:rsidR="00D81ECD" w14:paraId="5E880D89"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E880D83"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1/4</w:t>
                  </w:r>
                </w:p>
              </w:tc>
              <w:tc>
                <w:tcPr>
                  <w:tcW w:w="970" w:type="dxa"/>
                  <w:tcBorders>
                    <w:top w:val="single" w:sz="4" w:space="0" w:color="auto"/>
                    <w:left w:val="single" w:sz="4" w:space="0" w:color="auto"/>
                    <w:bottom w:val="single" w:sz="4" w:space="0" w:color="auto"/>
                    <w:right w:val="single" w:sz="4" w:space="0" w:color="auto"/>
                  </w:tcBorders>
                </w:tcPr>
                <w:p w14:paraId="5E880D84"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w:t>
                  </w:r>
                </w:p>
              </w:tc>
              <w:tc>
                <w:tcPr>
                  <w:tcW w:w="926" w:type="dxa"/>
                  <w:tcBorders>
                    <w:top w:val="single" w:sz="4" w:space="0" w:color="auto"/>
                    <w:left w:val="single" w:sz="4" w:space="0" w:color="auto"/>
                    <w:bottom w:val="single" w:sz="4" w:space="0" w:color="auto"/>
                    <w:right w:val="single" w:sz="4" w:space="0" w:color="auto"/>
                  </w:tcBorders>
                </w:tcPr>
                <w:p w14:paraId="5E880D85"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39" w:type="dxa"/>
                  <w:tcBorders>
                    <w:top w:val="single" w:sz="4" w:space="0" w:color="auto"/>
                    <w:left w:val="single" w:sz="4" w:space="0" w:color="auto"/>
                    <w:bottom w:val="single" w:sz="4" w:space="0" w:color="auto"/>
                    <w:right w:val="single" w:sz="4" w:space="0" w:color="auto"/>
                  </w:tcBorders>
                </w:tcPr>
                <w:p w14:paraId="5E880D86"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5E880D87" w14:textId="77777777" w:rsidR="00D81ECD" w:rsidRDefault="007A453E">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Xiaomi, Tejas, CATT, OPPO, Samsung, NEC, IIT, Ericsson, Sharp, Kyocera, AT&amp;T, NTT DOCOMO</w:t>
                  </w:r>
                </w:p>
                <w:p w14:paraId="5E880D88"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MediaTek, TCL, Nokia, ZTE, Fujitsu, ETRI, CEWiT</w:t>
                  </w:r>
                </w:p>
              </w:tc>
            </w:tr>
            <w:tr w:rsidR="00D81ECD" w14:paraId="5E880D90" w14:textId="77777777">
              <w:trPr>
                <w:trHeight w:val="319"/>
              </w:trPr>
              <w:tc>
                <w:tcPr>
                  <w:tcW w:w="1021" w:type="dxa"/>
                  <w:tcBorders>
                    <w:top w:val="single" w:sz="4" w:space="0" w:color="auto"/>
                    <w:left w:val="single" w:sz="4" w:space="0" w:color="auto"/>
                    <w:bottom w:val="single" w:sz="4" w:space="0" w:color="auto"/>
                    <w:right w:val="single" w:sz="4" w:space="0" w:color="auto"/>
                  </w:tcBorders>
                </w:tcPr>
                <w:p w14:paraId="5E880D8A"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5E880D8B"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w:t>
                  </w:r>
                </w:p>
              </w:tc>
              <w:tc>
                <w:tcPr>
                  <w:tcW w:w="926" w:type="dxa"/>
                  <w:tcBorders>
                    <w:top w:val="single" w:sz="4" w:space="0" w:color="auto"/>
                    <w:left w:val="single" w:sz="4" w:space="0" w:color="auto"/>
                    <w:bottom w:val="single" w:sz="4" w:space="0" w:color="auto"/>
                    <w:right w:val="single" w:sz="4" w:space="0" w:color="auto"/>
                  </w:tcBorders>
                </w:tcPr>
                <w:p w14:paraId="5E880D8C"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39" w:type="dxa"/>
                  <w:tcBorders>
                    <w:top w:val="single" w:sz="4" w:space="0" w:color="auto"/>
                    <w:left w:val="single" w:sz="4" w:space="0" w:color="auto"/>
                    <w:bottom w:val="single" w:sz="4" w:space="0" w:color="auto"/>
                    <w:right w:val="single" w:sz="4" w:space="0" w:color="auto"/>
                  </w:tcBorders>
                </w:tcPr>
                <w:p w14:paraId="5E880D8D"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64</w:t>
                  </w:r>
                </w:p>
              </w:tc>
              <w:tc>
                <w:tcPr>
                  <w:tcW w:w="3679" w:type="dxa"/>
                  <w:tcBorders>
                    <w:top w:val="single" w:sz="4" w:space="0" w:color="auto"/>
                    <w:left w:val="single" w:sz="4" w:space="0" w:color="auto"/>
                    <w:bottom w:val="single" w:sz="4" w:space="0" w:color="auto"/>
                    <w:right w:val="single" w:sz="4" w:space="0" w:color="auto"/>
                  </w:tcBorders>
                </w:tcPr>
                <w:p w14:paraId="5E880D8E" w14:textId="77777777" w:rsidR="00D81ECD" w:rsidRDefault="007A453E">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Spreadtrum, MediaTek, Huawei, Nokia, Xiaomi, ZTE, CATT, OPPO, Samsung, Fujitsu, NEC, LG, ETRI, Docomo, Rakuten, Sony, Ericsson, Kyocera, AT&amp;T, NTT DOCOMO</w:t>
                  </w:r>
                </w:p>
                <w:p w14:paraId="5E880D8F"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 xml:space="preserve">Concern: </w:t>
                  </w:r>
                  <w:r>
                    <w:rPr>
                      <w:rFonts w:ascii="Times New Roman" w:hAnsi="Times New Roman"/>
                      <w:color w:val="000000" w:themeColor="text1"/>
                      <w:sz w:val="16"/>
                      <w:szCs w:val="16"/>
                    </w:rPr>
                    <w:t>Qualcomm</w:t>
                  </w:r>
                </w:p>
              </w:tc>
            </w:tr>
            <w:tr w:rsidR="00D81ECD" w14:paraId="5E880D97"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E880D91"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5E880D92"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w:t>
                  </w:r>
                </w:p>
              </w:tc>
              <w:tc>
                <w:tcPr>
                  <w:tcW w:w="926" w:type="dxa"/>
                  <w:tcBorders>
                    <w:top w:val="single" w:sz="4" w:space="0" w:color="auto"/>
                    <w:left w:val="single" w:sz="4" w:space="0" w:color="auto"/>
                    <w:bottom w:val="single" w:sz="4" w:space="0" w:color="auto"/>
                    <w:right w:val="single" w:sz="4" w:space="0" w:color="auto"/>
                  </w:tcBorders>
                </w:tcPr>
                <w:p w14:paraId="5E880D93"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32</w:t>
                  </w:r>
                </w:p>
              </w:tc>
              <w:tc>
                <w:tcPr>
                  <w:tcW w:w="939" w:type="dxa"/>
                  <w:tcBorders>
                    <w:top w:val="single" w:sz="4" w:space="0" w:color="auto"/>
                    <w:left w:val="single" w:sz="4" w:space="0" w:color="auto"/>
                    <w:bottom w:val="single" w:sz="4" w:space="0" w:color="auto"/>
                    <w:right w:val="single" w:sz="4" w:space="0" w:color="auto"/>
                  </w:tcBorders>
                </w:tcPr>
                <w:p w14:paraId="5E880D94"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128</w:t>
                  </w:r>
                </w:p>
              </w:tc>
              <w:tc>
                <w:tcPr>
                  <w:tcW w:w="3679" w:type="dxa"/>
                  <w:tcBorders>
                    <w:top w:val="single" w:sz="4" w:space="0" w:color="auto"/>
                    <w:left w:val="single" w:sz="4" w:space="0" w:color="auto"/>
                    <w:bottom w:val="single" w:sz="4" w:space="0" w:color="auto"/>
                    <w:right w:val="single" w:sz="4" w:space="0" w:color="auto"/>
                  </w:tcBorders>
                </w:tcPr>
                <w:p w14:paraId="5E880D95" w14:textId="77777777" w:rsidR="00D81ECD" w:rsidRDefault="007A453E">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Spreadtrum, MediaTek, Huawei, Nokia, Xiaomi, ZTE, CATT, OPPO, Samsung, Fujitsu, NEC, LG, ETRI, Docomo, Rakuten, Sony, Ericsson, Kyocera</w:t>
                  </w:r>
                  <w:r>
                    <w:rPr>
                      <w:rFonts w:ascii="Times New Roman" w:hAnsi="Times New Roman" w:hint="eastAsia"/>
                      <w:color w:val="000000" w:themeColor="text1"/>
                      <w:sz w:val="16"/>
                      <w:szCs w:val="16"/>
                    </w:rPr>
                    <w:t>,</w:t>
                  </w:r>
                  <w:r>
                    <w:rPr>
                      <w:rFonts w:ascii="Times New Roman" w:hAnsi="Times New Roman"/>
                      <w:color w:val="000000" w:themeColor="text1"/>
                      <w:sz w:val="16"/>
                      <w:szCs w:val="16"/>
                    </w:rPr>
                    <w:t xml:space="preserve"> AT&amp;T, NTT DOCOMO</w:t>
                  </w:r>
                </w:p>
                <w:p w14:paraId="5E880D96"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 xml:space="preserve">Concern: </w:t>
                  </w:r>
                  <w:r>
                    <w:rPr>
                      <w:rFonts w:ascii="Times New Roman" w:hAnsi="Times New Roman"/>
                      <w:color w:val="000000" w:themeColor="text1"/>
                      <w:sz w:val="16"/>
                      <w:szCs w:val="16"/>
                    </w:rPr>
                    <w:t>Qualcomm</w:t>
                  </w:r>
                </w:p>
              </w:tc>
            </w:tr>
            <w:tr w:rsidR="00D81ECD" w14:paraId="5E880D9E"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E880D98"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5E880D99"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5E880D9A"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24</w:t>
                  </w:r>
                </w:p>
              </w:tc>
              <w:tc>
                <w:tcPr>
                  <w:tcW w:w="939" w:type="dxa"/>
                  <w:tcBorders>
                    <w:top w:val="single" w:sz="4" w:space="0" w:color="auto"/>
                    <w:left w:val="single" w:sz="4" w:space="0" w:color="auto"/>
                    <w:bottom w:val="single" w:sz="4" w:space="0" w:color="auto"/>
                    <w:right w:val="single" w:sz="4" w:space="0" w:color="auto"/>
                  </w:tcBorders>
                </w:tcPr>
                <w:p w14:paraId="5E880D9B"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5E880D9C" w14:textId="77777777" w:rsidR="00D81ECD" w:rsidRDefault="007A453E">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MediaTek, Huawei, Xiaomi, CATT, AT&amp;T OPPO, Samsung, NEC, LG, Sony, Ericsson, Kyocera, NTT DOCOMO</w:t>
                  </w:r>
                </w:p>
                <w:p w14:paraId="5E880D9D"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Nokia, ZTE, Fujitsu, ETRI, Qualcomm</w:t>
                  </w:r>
                </w:p>
              </w:tc>
            </w:tr>
            <w:tr w:rsidR="00D81ECD" w14:paraId="5E880DA5"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E880D9F"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5E880DA0"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5E880DA1"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32</w:t>
                  </w:r>
                </w:p>
              </w:tc>
              <w:tc>
                <w:tcPr>
                  <w:tcW w:w="939" w:type="dxa"/>
                  <w:tcBorders>
                    <w:top w:val="single" w:sz="4" w:space="0" w:color="auto"/>
                    <w:left w:val="single" w:sz="4" w:space="0" w:color="auto"/>
                    <w:bottom w:val="single" w:sz="4" w:space="0" w:color="auto"/>
                    <w:right w:val="single" w:sz="4" w:space="0" w:color="auto"/>
                  </w:tcBorders>
                </w:tcPr>
                <w:p w14:paraId="5E880DA2"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64</w:t>
                  </w:r>
                </w:p>
              </w:tc>
              <w:tc>
                <w:tcPr>
                  <w:tcW w:w="3679" w:type="dxa"/>
                  <w:tcBorders>
                    <w:top w:val="single" w:sz="4" w:space="0" w:color="auto"/>
                    <w:left w:val="single" w:sz="4" w:space="0" w:color="auto"/>
                    <w:bottom w:val="single" w:sz="4" w:space="0" w:color="auto"/>
                    <w:right w:val="single" w:sz="4" w:space="0" w:color="auto"/>
                  </w:tcBorders>
                </w:tcPr>
                <w:p w14:paraId="5E880DA3" w14:textId="77777777" w:rsidR="00D81ECD" w:rsidRDefault="007A453E">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MediaTek, Huawei, Xiaomi, CATT, AT&amp;T OPPO, Samsung, NEC, LG, Sony, Ericsson, Kyocera, NTT DOCOMO</w:t>
                  </w:r>
                </w:p>
                <w:p w14:paraId="5E880DA4"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Nokia, ZTE, Fujitsu, ETRI, Qualcomm</w:t>
                  </w:r>
                </w:p>
              </w:tc>
            </w:tr>
            <w:tr w:rsidR="00D81ECD" w14:paraId="5E880DAC"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E880DA6"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5E880DA7"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w:t>
                  </w:r>
                </w:p>
              </w:tc>
              <w:tc>
                <w:tcPr>
                  <w:tcW w:w="926" w:type="dxa"/>
                  <w:tcBorders>
                    <w:top w:val="single" w:sz="4" w:space="0" w:color="auto"/>
                    <w:left w:val="single" w:sz="4" w:space="0" w:color="auto"/>
                    <w:bottom w:val="single" w:sz="4" w:space="0" w:color="auto"/>
                    <w:right w:val="single" w:sz="4" w:space="0" w:color="auto"/>
                  </w:tcBorders>
                </w:tcPr>
                <w:p w14:paraId="5E880DA8"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39" w:type="dxa"/>
                  <w:tcBorders>
                    <w:top w:val="single" w:sz="4" w:space="0" w:color="auto"/>
                    <w:left w:val="single" w:sz="4" w:space="0" w:color="auto"/>
                    <w:bottom w:val="single" w:sz="4" w:space="0" w:color="auto"/>
                    <w:right w:val="single" w:sz="4" w:space="0" w:color="auto"/>
                  </w:tcBorders>
                </w:tcPr>
                <w:p w14:paraId="5E880DA9"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5E880DAA" w14:textId="77777777" w:rsidR="00D81ECD" w:rsidRDefault="007A453E">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Xiaomi, CATT, OPPO, Samsung, NEC, Ericsson, Kyocera</w:t>
                  </w:r>
                  <w:r>
                    <w:rPr>
                      <w:rFonts w:ascii="Times New Roman" w:hAnsi="Times New Roman" w:hint="eastAsia"/>
                      <w:color w:val="000000" w:themeColor="text1"/>
                      <w:sz w:val="16"/>
                      <w:szCs w:val="16"/>
                    </w:rPr>
                    <w:t>,</w:t>
                  </w:r>
                  <w:r>
                    <w:rPr>
                      <w:rFonts w:ascii="Times New Roman" w:hAnsi="Times New Roman"/>
                      <w:color w:val="000000" w:themeColor="text1"/>
                      <w:sz w:val="16"/>
                      <w:szCs w:val="16"/>
                    </w:rPr>
                    <w:t xml:space="preserve"> AT&amp;T, NTT DOCOMO</w:t>
                  </w:r>
                </w:p>
                <w:p w14:paraId="5E880DAB" w14:textId="77777777" w:rsidR="00D81ECD" w:rsidRDefault="007A453E">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MediaTek, TCL, Nokia, ZTE, Fujitsu, ETRI</w:t>
                  </w:r>
                </w:p>
              </w:tc>
            </w:tr>
          </w:tbl>
          <w:p w14:paraId="5E880DAD" w14:textId="77777777" w:rsidR="00D81ECD" w:rsidRDefault="00D81ECD">
            <w:pPr>
              <w:suppressAutoHyphens w:val="0"/>
              <w:spacing w:after="0" w:line="240" w:lineRule="auto"/>
              <w:jc w:val="both"/>
              <w:rPr>
                <w:rFonts w:ascii="Times New Roman" w:hAnsi="Times New Roman"/>
                <w:color w:val="000000" w:themeColor="text1"/>
                <w:sz w:val="18"/>
                <w:szCs w:val="18"/>
              </w:rPr>
            </w:pPr>
          </w:p>
          <w:p w14:paraId="5E880DAE" w14:textId="77777777" w:rsidR="00D81ECD" w:rsidRDefault="007A453E">
            <w:pPr>
              <w:snapToGrid w:val="0"/>
              <w:jc w:val="both"/>
              <w:rPr>
                <w:rFonts w:ascii="Times New Roman" w:hAnsi="Times New Roman"/>
                <w:b/>
                <w:bCs/>
                <w:color w:val="000000"/>
                <w:sz w:val="18"/>
                <w:szCs w:val="18"/>
              </w:rPr>
            </w:pPr>
            <w:r>
              <w:rPr>
                <w:rFonts w:ascii="Times New Roman" w:hAnsi="Times New Roman"/>
                <w:b/>
                <w:bCs/>
                <w:color w:val="000000"/>
                <w:sz w:val="18"/>
                <w:szCs w:val="18"/>
              </w:rPr>
              <w:t xml:space="preserve">Question: Whether to support </w:t>
            </w:r>
            <w:r>
              <w:rPr>
                <w:rFonts w:ascii="Times New Roman" w:hAnsi="Times New Roman"/>
                <w:b/>
                <w:bCs/>
                <w:color w:val="000000"/>
                <w:sz w:val="18"/>
                <w:szCs w:val="18"/>
                <w:highlight w:val="yellow"/>
              </w:rPr>
              <w:t xml:space="preserve">Proposal 2.1 </w:t>
            </w:r>
            <w:r>
              <w:rPr>
                <w:rFonts w:ascii="Times New Roman" w:hAnsi="Times New Roman"/>
                <w:b/>
                <w:bCs/>
                <w:color w:val="000000"/>
                <w:sz w:val="18"/>
                <w:szCs w:val="18"/>
              </w:rPr>
              <w:t>as follows?</w:t>
            </w:r>
          </w:p>
          <w:p w14:paraId="5E880DAF" w14:textId="77777777" w:rsidR="00D81ECD" w:rsidRDefault="007A453E">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2.1</w:t>
            </w:r>
          </w:p>
          <w:p w14:paraId="5E880DB0" w14:textId="77777777" w:rsidR="00D81ECD" w:rsidRDefault="007A453E">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On the n</w:t>
            </w:r>
            <w:r>
              <w:rPr>
                <w:rFonts w:ascii="Times New Roman" w:hAnsi="Times New Roman"/>
                <w:color w:val="000000"/>
                <w:sz w:val="18"/>
                <w:szCs w:val="18"/>
              </w:rPr>
              <w:t xml:space="preserve">ew frequency-domain density </w:t>
            </w:r>
            <w:r>
              <w:rPr>
                <w:rFonts w:ascii="Times New Roman" w:hAnsi="Times New Roman"/>
                <w:bCs/>
                <w:sz w:val="18"/>
                <w:szCs w:val="18"/>
              </w:rPr>
              <w:t xml:space="preserve">ρ </w:t>
            </w:r>
            <w:r>
              <w:rPr>
                <w:rFonts w:ascii="Times New Roman" w:hAnsi="Times New Roman"/>
                <w:color w:val="000000"/>
                <w:sz w:val="18"/>
                <w:szCs w:val="18"/>
              </w:rPr>
              <w:t xml:space="preserve">for </w:t>
            </w:r>
            <w:r>
              <w:rPr>
                <w:rFonts w:ascii="Times New Roman" w:hAnsi="Times New Roman"/>
                <w:color w:val="000000" w:themeColor="text1"/>
                <w:sz w:val="18"/>
                <w:szCs w:val="18"/>
              </w:rPr>
              <w:t>K NZP CSI-RS resources in the same CSI-RS resource set for 48/64/128 CSI-RS ports aggregation, support the following configurations:</w:t>
            </w:r>
          </w:p>
          <w:p w14:paraId="5E880DB1" w14:textId="77777777" w:rsidR="00D81ECD" w:rsidRDefault="007A453E">
            <w:pPr>
              <w:pStyle w:val="af7"/>
              <w:numPr>
                <w:ilvl w:val="0"/>
                <w:numId w:val="8"/>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16-port NZP CSI-RS resources in a resource set aggregating 64 CSI-RS ports</w:t>
            </w:r>
          </w:p>
          <w:p w14:paraId="5E880DB2" w14:textId="77777777" w:rsidR="00D81ECD" w:rsidRDefault="007A453E">
            <w:pPr>
              <w:pStyle w:val="af7"/>
              <w:numPr>
                <w:ilvl w:val="0"/>
                <w:numId w:val="8"/>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32-port NZP CSI-RS resources in a resource set aggregating 128 CSI-RS ports</w:t>
            </w:r>
          </w:p>
          <w:p w14:paraId="5E880DB3" w14:textId="77777777" w:rsidR="00D81ECD" w:rsidRDefault="007A453E">
            <w:pPr>
              <w:pStyle w:val="af7"/>
              <w:numPr>
                <w:ilvl w:val="0"/>
                <w:numId w:val="8"/>
              </w:numPr>
              <w:suppressAutoHyphens w:val="0"/>
              <w:spacing w:after="0" w:line="240" w:lineRule="auto"/>
              <w:ind w:hanging="168"/>
              <w:rPr>
                <w:rFonts w:ascii="Times New Roman" w:hAnsi="Times New Roman"/>
                <w:bCs/>
                <w:strike/>
                <w:color w:val="FF0000"/>
                <w:sz w:val="18"/>
                <w:szCs w:val="18"/>
              </w:rPr>
            </w:pPr>
            <w:r>
              <w:rPr>
                <w:rFonts w:ascii="Times New Roman" w:hAnsi="Times New Roman"/>
                <w:bCs/>
                <w:strike/>
                <w:color w:val="FF0000"/>
                <w:sz w:val="18"/>
                <w:szCs w:val="18"/>
              </w:rPr>
              <w:t>ρ = 1/8 for K=2 24-port NZP CSI-RS resources in a resource set aggregating 48 CSI-RS ports</w:t>
            </w:r>
          </w:p>
          <w:p w14:paraId="5E880DB4" w14:textId="77777777" w:rsidR="00D81ECD" w:rsidRDefault="007A453E">
            <w:pPr>
              <w:pStyle w:val="af7"/>
              <w:numPr>
                <w:ilvl w:val="0"/>
                <w:numId w:val="8"/>
              </w:numPr>
              <w:suppressAutoHyphens w:val="0"/>
              <w:spacing w:after="0" w:line="240" w:lineRule="auto"/>
              <w:ind w:hanging="168"/>
              <w:rPr>
                <w:rFonts w:ascii="Times New Roman" w:hAnsi="Times New Roman"/>
                <w:bCs/>
                <w:sz w:val="18"/>
                <w:szCs w:val="18"/>
              </w:rPr>
            </w:pPr>
            <w:r>
              <w:rPr>
                <w:rFonts w:ascii="Times New Roman" w:hAnsi="Times New Roman"/>
                <w:bCs/>
                <w:strike/>
                <w:color w:val="FF0000"/>
                <w:sz w:val="18"/>
                <w:szCs w:val="18"/>
              </w:rPr>
              <w:t>ρ = 1/8 for K=2 32-port NZP CSI-RS resources in a resource set aggregating 64 CSI-RS ports</w:t>
            </w:r>
          </w:p>
          <w:p w14:paraId="5E880DB5" w14:textId="77777777" w:rsidR="00D81ECD" w:rsidRDefault="007A453E">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Other configurations are not precluded</w:t>
            </w:r>
          </w:p>
          <w:p w14:paraId="5E880DB6" w14:textId="77777777" w:rsidR="00D81ECD" w:rsidRDefault="007A453E">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Different frequency-domain densities configured to the K NZP CSI-RS resources in the same CSI-RS resource set for 48/64/128 CSI-RS ports aggregation are not precluded</w:t>
            </w:r>
          </w:p>
          <w:p w14:paraId="5E880DB7" w14:textId="77777777" w:rsidR="00D81ECD" w:rsidRDefault="00D81ECD">
            <w:pPr>
              <w:suppressAutoHyphens w:val="0"/>
              <w:spacing w:after="0" w:line="240" w:lineRule="auto"/>
              <w:jc w:val="both"/>
              <w:rPr>
                <w:rFonts w:ascii="Times New Roman" w:hAnsi="Times New Roman"/>
                <w:color w:val="000000" w:themeColor="text1"/>
                <w:sz w:val="18"/>
                <w:szCs w:val="18"/>
              </w:rPr>
            </w:pPr>
          </w:p>
          <w:p w14:paraId="5E880DB8" w14:textId="77777777" w:rsidR="00D81ECD" w:rsidRDefault="007A453E">
            <w:pPr>
              <w:suppressAutoHyphens w:val="0"/>
              <w:spacing w:after="0" w:line="276" w:lineRule="auto"/>
              <w:jc w:val="both"/>
              <w:rPr>
                <w:rFonts w:ascii="Times" w:hAnsi="Times" w:cs="Times"/>
                <w:color w:val="000000" w:themeColor="text1"/>
                <w:sz w:val="18"/>
                <w:szCs w:val="18"/>
              </w:rPr>
            </w:pPr>
            <w:r>
              <w:rPr>
                <w:rFonts w:ascii="Times New Roman" w:hAnsi="Times New Roman"/>
                <w:b/>
                <w:bCs/>
                <w:sz w:val="18"/>
                <w:szCs w:val="18"/>
              </w:rPr>
              <w:t>Support</w:t>
            </w:r>
            <w:r>
              <w:rPr>
                <w:rFonts w:ascii="Times New Roman" w:hAnsi="Times New Roman"/>
                <w:sz w:val="18"/>
                <w:szCs w:val="18"/>
              </w:rPr>
              <w:t>:</w:t>
            </w:r>
            <w:r>
              <w:rPr>
                <w:rFonts w:ascii="Times" w:hAnsi="Times" w:cs="Times"/>
                <w:color w:val="000000" w:themeColor="text1"/>
                <w:sz w:val="18"/>
                <w:szCs w:val="18"/>
              </w:rPr>
              <w:t xml:space="preserve"> Kyo</w:t>
            </w:r>
            <w:r>
              <w:rPr>
                <w:rFonts w:ascii="Times" w:hAnsi="Times" w:cs="Times"/>
                <w:sz w:val="18"/>
                <w:szCs w:val="18"/>
              </w:rPr>
              <w:t>cera, OPPO, CEWiT, LGE, Sharp, Xiaomi, vivo, Samsung, InterDigital, AT&amp;T, Lenovo, NTT DOCOMO, NEC, Ericsson</w:t>
            </w:r>
          </w:p>
          <w:p w14:paraId="5E880DB9" w14:textId="77777777" w:rsidR="00D81ECD" w:rsidRDefault="007A453E">
            <w:pPr>
              <w:suppressAutoHyphens w:val="0"/>
              <w:spacing w:after="0" w:line="240" w:lineRule="auto"/>
              <w:jc w:val="both"/>
              <w:rPr>
                <w:rFonts w:ascii="Times New Roman" w:hAnsi="Times New Roman"/>
                <w:color w:val="000000" w:themeColor="text1"/>
                <w:sz w:val="18"/>
                <w:szCs w:val="18"/>
              </w:rPr>
            </w:pPr>
            <w:r>
              <w:rPr>
                <w:rFonts w:ascii="Times New Roman" w:hAnsi="Times New Roman"/>
                <w:b/>
                <w:bCs/>
                <w:sz w:val="18"/>
                <w:szCs w:val="18"/>
              </w:rPr>
              <w:t>Not Suppor</w:t>
            </w:r>
            <w:r>
              <w:rPr>
                <w:rFonts w:ascii="Times New Roman" w:hAnsi="Times New Roman"/>
                <w:sz w:val="18"/>
                <w:szCs w:val="18"/>
              </w:rPr>
              <w:t>t: Nokia (</w:t>
            </w:r>
            <w:r>
              <w:rPr>
                <w:rFonts w:ascii="Times New Roman" w:hAnsi="Times New Roman"/>
                <w:bCs/>
                <w:sz w:val="18"/>
                <w:szCs w:val="18"/>
              </w:rPr>
              <w:t>ρ = 1/8 for K=2</w:t>
            </w:r>
            <w:r>
              <w:rPr>
                <w:rFonts w:ascii="Times New Roman" w:hAnsi="Times New Roman"/>
                <w:sz w:val="18"/>
                <w:szCs w:val="18"/>
              </w:rPr>
              <w:t>), Apple (</w:t>
            </w:r>
            <w:r>
              <w:rPr>
                <w:rFonts w:ascii="Times New Roman" w:hAnsi="Times New Roman"/>
                <w:bCs/>
                <w:sz w:val="18"/>
                <w:szCs w:val="18"/>
              </w:rPr>
              <w:t>ρ = 1/8</w:t>
            </w:r>
            <w:r>
              <w:rPr>
                <w:rFonts w:ascii="Times New Roman" w:hAnsi="Times New Roman"/>
                <w:sz w:val="18"/>
                <w:szCs w:val="18"/>
              </w:rPr>
              <w:t xml:space="preserve">), </w:t>
            </w:r>
            <w:r>
              <w:rPr>
                <w:rFonts w:ascii="Times New Roman" w:hAnsi="Times New Roman" w:hint="eastAsia"/>
                <w:sz w:val="18"/>
                <w:szCs w:val="18"/>
              </w:rPr>
              <w:t xml:space="preserve">ZTE </w:t>
            </w:r>
            <w:r>
              <w:rPr>
                <w:rFonts w:ascii="Times New Roman" w:hAnsi="Times New Roman"/>
                <w:sz w:val="18"/>
                <w:szCs w:val="18"/>
              </w:rPr>
              <w:t>(</w:t>
            </w:r>
            <w:r>
              <w:rPr>
                <w:rFonts w:ascii="Times New Roman" w:hAnsi="Times New Roman"/>
                <w:bCs/>
                <w:sz w:val="18"/>
                <w:szCs w:val="18"/>
              </w:rPr>
              <w:t>ρ = 1/8 for K=2</w:t>
            </w:r>
            <w:r>
              <w:rPr>
                <w:rFonts w:ascii="Times New Roman" w:hAnsi="Times New Roman"/>
                <w:sz w:val="18"/>
                <w:szCs w:val="18"/>
              </w:rPr>
              <w:t>)</w:t>
            </w:r>
          </w:p>
        </w:tc>
      </w:tr>
      <w:tr w:rsidR="00D81ECD" w14:paraId="5E880DC4"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5E880DBB" w14:textId="77777777" w:rsidR="00D81ECD" w:rsidRDefault="007A453E">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2.2</w:t>
            </w:r>
          </w:p>
        </w:tc>
        <w:tc>
          <w:tcPr>
            <w:tcW w:w="1592" w:type="dxa"/>
            <w:tcBorders>
              <w:top w:val="single" w:sz="4" w:space="0" w:color="auto"/>
              <w:left w:val="single" w:sz="4" w:space="0" w:color="auto"/>
              <w:bottom w:val="single" w:sz="4" w:space="0" w:color="auto"/>
              <w:right w:val="single" w:sz="4" w:space="0" w:color="auto"/>
            </w:tcBorders>
          </w:tcPr>
          <w:p w14:paraId="5E880DBC" w14:textId="77777777" w:rsidR="00D81ECD" w:rsidRDefault="007A453E">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Frequency-domain density among the K NZP CSI-RS resources in a CSI-RS resource set aggregating 48/64/128 CSI-RS ports </w:t>
            </w:r>
          </w:p>
        </w:tc>
        <w:tc>
          <w:tcPr>
            <w:tcW w:w="7796" w:type="dxa"/>
            <w:tcBorders>
              <w:top w:val="single" w:sz="4" w:space="0" w:color="auto"/>
              <w:left w:val="single" w:sz="4" w:space="0" w:color="auto"/>
              <w:bottom w:val="single" w:sz="4" w:space="0" w:color="auto"/>
              <w:right w:val="single" w:sz="4" w:space="0" w:color="auto"/>
            </w:tcBorders>
          </w:tcPr>
          <w:p w14:paraId="5E880DBD" w14:textId="77777777" w:rsidR="00D81ECD" w:rsidRDefault="007A453E">
            <w:pPr>
              <w:snapToGrid w:val="0"/>
              <w:jc w:val="both"/>
              <w:rPr>
                <w:rFonts w:ascii="Times New Roman" w:hAnsi="Times New Roman"/>
                <w:b/>
                <w:bCs/>
                <w:color w:val="000000"/>
                <w:sz w:val="18"/>
                <w:szCs w:val="18"/>
              </w:rPr>
            </w:pPr>
            <w:r>
              <w:rPr>
                <w:rFonts w:ascii="Times New Roman" w:hAnsi="Times New Roman"/>
                <w:b/>
                <w:bCs/>
                <w:color w:val="000000"/>
                <w:sz w:val="18"/>
                <w:szCs w:val="18"/>
              </w:rPr>
              <w:t xml:space="preserve">Question: Whether to support </w:t>
            </w:r>
            <w:r>
              <w:rPr>
                <w:rFonts w:ascii="Times New Roman" w:hAnsi="Times New Roman"/>
                <w:b/>
                <w:bCs/>
                <w:color w:val="000000"/>
                <w:sz w:val="18"/>
                <w:szCs w:val="18"/>
                <w:highlight w:val="yellow"/>
              </w:rPr>
              <w:t>Proposal 2.2</w:t>
            </w:r>
            <w:r>
              <w:rPr>
                <w:rFonts w:ascii="Times New Roman" w:hAnsi="Times New Roman"/>
                <w:b/>
                <w:bCs/>
                <w:color w:val="000000"/>
                <w:sz w:val="18"/>
                <w:szCs w:val="18"/>
              </w:rPr>
              <w:t xml:space="preserve"> as follows?</w:t>
            </w:r>
          </w:p>
          <w:p w14:paraId="5E880DBE" w14:textId="77777777" w:rsidR="00D81ECD" w:rsidRDefault="007A453E">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2.2 </w:t>
            </w:r>
          </w:p>
          <w:p w14:paraId="5E880DBF" w14:textId="77777777" w:rsidR="00D81ECD" w:rsidRDefault="007A453E">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Support different frequency-domain densities configured to the K NZP CSI-RS resources in the same CSI-RS resource set for 48/64/128 CSI-RS ports aggregation.</w:t>
            </w:r>
          </w:p>
          <w:p w14:paraId="5E880DC0" w14:textId="77777777" w:rsidR="00D81ECD" w:rsidRDefault="00D81ECD">
            <w:pPr>
              <w:suppressAutoHyphens w:val="0"/>
              <w:spacing w:after="0" w:line="240" w:lineRule="auto"/>
              <w:jc w:val="both"/>
              <w:rPr>
                <w:rFonts w:ascii="Times New Roman" w:hAnsi="Times New Roman" w:cs="Times New Roman"/>
                <w:b/>
                <w:bCs/>
                <w:color w:val="000000" w:themeColor="text1"/>
                <w:sz w:val="18"/>
                <w:szCs w:val="18"/>
              </w:rPr>
            </w:pPr>
          </w:p>
          <w:p w14:paraId="5E880DC1" w14:textId="77777777" w:rsidR="00D81ECD" w:rsidRDefault="007A453E">
            <w:pPr>
              <w:suppressAutoHyphens w:val="0"/>
              <w:spacing w:after="0" w:line="240" w:lineRule="auto"/>
              <w:rPr>
                <w:rFonts w:ascii="Times" w:hAnsi="Times" w:cs="Times"/>
                <w:color w:val="000000" w:themeColor="text1"/>
                <w:sz w:val="18"/>
                <w:szCs w:val="18"/>
              </w:rPr>
            </w:pPr>
            <w:r>
              <w:rPr>
                <w:rFonts w:ascii="Times" w:hAnsi="Times" w:cs="Times"/>
                <w:b/>
                <w:bCs/>
                <w:color w:val="000000" w:themeColor="text1"/>
                <w:sz w:val="18"/>
                <w:szCs w:val="18"/>
              </w:rPr>
              <w:t xml:space="preserve">Support: </w:t>
            </w:r>
            <w:r>
              <w:rPr>
                <w:rFonts w:ascii="Times" w:hAnsi="Times" w:cs="Times"/>
                <w:color w:val="000000" w:themeColor="text1"/>
                <w:sz w:val="18"/>
                <w:szCs w:val="18"/>
              </w:rPr>
              <w:t xml:space="preserve">Kyocera, InterDigital, vivo, </w:t>
            </w:r>
            <w:r>
              <w:rPr>
                <w:rFonts w:ascii="Times" w:hAnsi="Times" w:cs="Times"/>
                <w:sz w:val="18"/>
                <w:szCs w:val="18"/>
              </w:rPr>
              <w:t xml:space="preserve">LGE, NEC, </w:t>
            </w:r>
            <w:r>
              <w:rPr>
                <w:rFonts w:ascii="Times" w:eastAsia="DengXian" w:hAnsi="Times" w:cs="Times"/>
                <w:sz w:val="18"/>
                <w:szCs w:val="18"/>
                <w:lang w:eastAsia="zh-CN"/>
              </w:rPr>
              <w:t>Fujitsu (open)</w:t>
            </w:r>
          </w:p>
          <w:p w14:paraId="5E880DC2" w14:textId="77777777" w:rsidR="00D81ECD" w:rsidRDefault="007A453E">
            <w:pPr>
              <w:suppressAutoHyphens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 xml:space="preserve">Not support: </w:t>
            </w:r>
            <w:r>
              <w:rPr>
                <w:rFonts w:ascii="Times" w:hAnsi="Times" w:cs="Times"/>
                <w:color w:val="000000" w:themeColor="text1"/>
                <w:sz w:val="18"/>
                <w:szCs w:val="18"/>
              </w:rPr>
              <w:t>MediaTek, Nokia, HONOR, OPPO, Sharp, Xiaomi, Samsung, Apple, AT&amp;T, Lenovo, NTT DOCOMO</w:t>
            </w:r>
            <w:r>
              <w:rPr>
                <w:rFonts w:ascii="Times" w:hAnsi="Times" w:cs="Times" w:hint="eastAsia"/>
                <w:color w:val="000000" w:themeColor="text1"/>
                <w:sz w:val="18"/>
                <w:szCs w:val="18"/>
              </w:rPr>
              <w:t>,</w:t>
            </w:r>
            <w:r>
              <w:rPr>
                <w:rFonts w:ascii="Times" w:hAnsi="Times" w:cs="Times"/>
                <w:color w:val="000000" w:themeColor="text1"/>
                <w:sz w:val="18"/>
                <w:szCs w:val="18"/>
              </w:rPr>
              <w:t xml:space="preserve"> ZTE, </w:t>
            </w:r>
            <w:r>
              <w:rPr>
                <w:rFonts w:ascii="Times" w:hAnsi="Times" w:cs="Times"/>
                <w:sz w:val="18"/>
                <w:szCs w:val="18"/>
              </w:rPr>
              <w:t>Ericsson</w:t>
            </w:r>
          </w:p>
          <w:p w14:paraId="5E880DC3" w14:textId="77777777" w:rsidR="00D81ECD" w:rsidRDefault="00D81ECD">
            <w:pPr>
              <w:suppressAutoHyphens w:val="0"/>
              <w:spacing w:after="0" w:line="240" w:lineRule="auto"/>
              <w:rPr>
                <w:rFonts w:ascii="Times" w:hAnsi="Times" w:cs="Times"/>
                <w:b/>
                <w:bCs/>
                <w:color w:val="000000" w:themeColor="text1"/>
                <w:sz w:val="18"/>
                <w:szCs w:val="18"/>
              </w:rPr>
            </w:pPr>
          </w:p>
        </w:tc>
      </w:tr>
      <w:tr w:rsidR="00D81ECD" w14:paraId="5E880DD5"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5E880DC5" w14:textId="77777777" w:rsidR="00D81ECD" w:rsidRDefault="007A453E">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2.3</w:t>
            </w:r>
          </w:p>
        </w:tc>
        <w:tc>
          <w:tcPr>
            <w:tcW w:w="1592" w:type="dxa"/>
            <w:tcBorders>
              <w:top w:val="single" w:sz="4" w:space="0" w:color="auto"/>
              <w:left w:val="single" w:sz="4" w:space="0" w:color="auto"/>
              <w:bottom w:val="single" w:sz="4" w:space="0" w:color="auto"/>
              <w:right w:val="single" w:sz="4" w:space="0" w:color="auto"/>
            </w:tcBorders>
          </w:tcPr>
          <w:p w14:paraId="5E880DC6" w14:textId="77777777" w:rsidR="00D81ECD" w:rsidRDefault="007A453E">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RB positions for NZP CSI-RS resource with the n</w:t>
            </w:r>
            <w:r>
              <w:rPr>
                <w:rFonts w:ascii="Times New Roman" w:hAnsi="Times New Roman"/>
                <w:color w:val="000000"/>
                <w:sz w:val="18"/>
                <w:szCs w:val="18"/>
              </w:rPr>
              <w:t>ew frequency-domain density</w:t>
            </w:r>
          </w:p>
        </w:tc>
        <w:tc>
          <w:tcPr>
            <w:tcW w:w="7796" w:type="dxa"/>
            <w:tcBorders>
              <w:top w:val="single" w:sz="4" w:space="0" w:color="auto"/>
              <w:left w:val="single" w:sz="4" w:space="0" w:color="auto"/>
              <w:bottom w:val="single" w:sz="4" w:space="0" w:color="auto"/>
              <w:right w:val="single" w:sz="4" w:space="0" w:color="auto"/>
            </w:tcBorders>
          </w:tcPr>
          <w:p w14:paraId="5E880DC7" w14:textId="77777777" w:rsidR="00D81ECD" w:rsidRDefault="007A453E">
            <w:pPr>
              <w:snapToGrid w:val="0"/>
              <w:jc w:val="both"/>
              <w:rPr>
                <w:rFonts w:ascii="Times New Roman" w:hAnsi="Times New Roman"/>
                <w:b/>
                <w:bCs/>
                <w:color w:val="000000"/>
                <w:sz w:val="18"/>
                <w:szCs w:val="18"/>
              </w:rPr>
            </w:pPr>
            <w:r>
              <w:rPr>
                <w:rFonts w:ascii="Times New Roman" w:hAnsi="Times New Roman"/>
                <w:b/>
                <w:bCs/>
                <w:color w:val="000000"/>
                <w:sz w:val="18"/>
                <w:szCs w:val="18"/>
              </w:rPr>
              <w:t xml:space="preserve">Question: Whether to support </w:t>
            </w:r>
            <w:r>
              <w:rPr>
                <w:rFonts w:ascii="Times New Roman" w:hAnsi="Times New Roman"/>
                <w:b/>
                <w:bCs/>
                <w:color w:val="000000"/>
                <w:sz w:val="18"/>
                <w:szCs w:val="18"/>
                <w:highlight w:val="yellow"/>
              </w:rPr>
              <w:t>Proposal 2.3</w:t>
            </w:r>
            <w:r>
              <w:rPr>
                <w:rFonts w:ascii="Times New Roman" w:hAnsi="Times New Roman"/>
                <w:b/>
                <w:bCs/>
                <w:color w:val="000000"/>
                <w:sz w:val="18"/>
                <w:szCs w:val="18"/>
              </w:rPr>
              <w:t xml:space="preserve"> as follows?</w:t>
            </w:r>
          </w:p>
          <w:p w14:paraId="5E880DC8" w14:textId="77777777" w:rsidR="00D81ECD" w:rsidRDefault="007A453E">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.3:</w:t>
            </w:r>
            <w:r>
              <w:rPr>
                <w:rFonts w:ascii="Times New Roman" w:eastAsia="SimSun" w:hAnsi="Times New Roman" w:cs="Times New Roman"/>
                <w:b/>
                <w:sz w:val="18"/>
                <w:szCs w:val="18"/>
              </w:rPr>
              <w:t xml:space="preserve"> </w:t>
            </w:r>
          </w:p>
          <w:p w14:paraId="5E880DC9" w14:textId="77777777" w:rsidR="00D81ECD" w:rsidRDefault="007A453E">
            <w:pPr>
              <w:snapToGrid w:val="0"/>
              <w:spacing w:after="0"/>
              <w:jc w:val="both"/>
              <w:rPr>
                <w:rFonts w:ascii="Times New Roman" w:eastAsia="SimSun" w:hAnsi="Times New Roman"/>
                <w:bCs/>
                <w:sz w:val="18"/>
                <w:szCs w:val="18"/>
              </w:rPr>
            </w:pPr>
            <w:r>
              <w:rPr>
                <w:rFonts w:ascii="Times New Roman" w:eastAsia="SimSun" w:hAnsi="Times New Roman" w:cs="Times New Roman"/>
                <w:bCs/>
                <w:sz w:val="18"/>
                <w:szCs w:val="18"/>
              </w:rPr>
              <w:t>For CSI-RS frequency-domain density ρ configured to the K NZP CS</w:t>
            </w:r>
            <w:r>
              <w:rPr>
                <w:rFonts w:ascii="Times New Roman" w:hAnsi="Times New Roman"/>
                <w:color w:val="000000"/>
                <w:sz w:val="18"/>
                <w:szCs w:val="18"/>
              </w:rPr>
              <w:t xml:space="preserve">I-RS resources aggregating 48/64/128 CSI-RS ports, support an RB-level offset RRC-configured per </w:t>
            </w:r>
            <w:r>
              <w:rPr>
                <w:rFonts w:ascii="Times New Roman" w:eastAsia="SimSun" w:hAnsi="Times New Roman" w:cs="Times New Roman"/>
                <w:bCs/>
                <w:sz w:val="18"/>
                <w:szCs w:val="18"/>
              </w:rPr>
              <w:t>NZP CS</w:t>
            </w:r>
            <w:r>
              <w:rPr>
                <w:rFonts w:ascii="Times New Roman" w:hAnsi="Times New Roman"/>
                <w:color w:val="000000"/>
                <w:sz w:val="18"/>
                <w:szCs w:val="18"/>
              </w:rPr>
              <w:t>I-RS resource with candidate values 0, 1, …, 1/</w:t>
            </w:r>
            <w:r>
              <w:rPr>
                <w:rFonts w:ascii="Times New Roman" w:eastAsia="SimSun" w:hAnsi="Times New Roman" w:cs="Times New Roman"/>
                <w:bCs/>
                <w:sz w:val="18"/>
                <w:szCs w:val="18"/>
              </w:rPr>
              <w:t xml:space="preserve">ρ </w:t>
            </w:r>
            <w:r>
              <w:rPr>
                <w:rFonts w:ascii="Times New Roman" w:eastAsia="SimSun" w:hAnsi="Times New Roman"/>
                <w:bCs/>
                <w:sz w:val="18"/>
                <w:szCs w:val="18"/>
              </w:rPr>
              <w:t>–</w:t>
            </w:r>
            <w:r>
              <w:rPr>
                <w:rFonts w:ascii="Times New Roman" w:hAnsi="Times New Roman"/>
                <w:bCs/>
                <w:sz w:val="18"/>
                <w:szCs w:val="18"/>
              </w:rPr>
              <w:t xml:space="preserve"> </w:t>
            </w:r>
            <w:r>
              <w:rPr>
                <w:rFonts w:ascii="Times New Roman" w:hAnsi="Times New Roman"/>
                <w:color w:val="000000"/>
                <w:sz w:val="18"/>
                <w:szCs w:val="18"/>
              </w:rPr>
              <w:t xml:space="preserve">1 to indicate the occupied RBs of each </w:t>
            </w:r>
            <w:r>
              <w:rPr>
                <w:rFonts w:ascii="Times New Roman" w:eastAsia="SimSun" w:hAnsi="Times New Roman" w:cs="Times New Roman"/>
                <w:bCs/>
                <w:sz w:val="18"/>
                <w:szCs w:val="18"/>
              </w:rPr>
              <w:t>NZP CS</w:t>
            </w:r>
            <w:r>
              <w:rPr>
                <w:rFonts w:ascii="Times New Roman" w:hAnsi="Times New Roman"/>
                <w:color w:val="000000"/>
                <w:sz w:val="18"/>
                <w:szCs w:val="18"/>
              </w:rPr>
              <w:t>I-RS resource.</w:t>
            </w:r>
          </w:p>
          <w:p w14:paraId="5E880DCA" w14:textId="77777777" w:rsidR="00D81ECD" w:rsidRDefault="007A453E">
            <w:pPr>
              <w:pStyle w:val="af7"/>
              <w:numPr>
                <w:ilvl w:val="0"/>
                <w:numId w:val="20"/>
              </w:numPr>
              <w:suppressAutoHyphens w:val="0"/>
              <w:spacing w:after="0" w:line="240" w:lineRule="auto"/>
              <w:ind w:hanging="162"/>
              <w:jc w:val="both"/>
              <w:rPr>
                <w:rFonts w:ascii="Times New Roman" w:eastAsia="Batang" w:hAnsi="Times New Roman"/>
                <w:b/>
                <w:bCs/>
                <w:color w:val="000000" w:themeColor="text1"/>
                <w:sz w:val="18"/>
                <w:szCs w:val="18"/>
              </w:rPr>
            </w:pPr>
            <w:r>
              <w:rPr>
                <w:rFonts w:ascii="Times New Roman" w:hAnsi="Times New Roman"/>
                <w:color w:val="000000"/>
                <w:sz w:val="18"/>
                <w:szCs w:val="18"/>
              </w:rPr>
              <w:t xml:space="preserve">FFS: Whether/how to </w:t>
            </w:r>
            <w:r>
              <w:rPr>
                <w:rFonts w:ascii="Times New Roman" w:hAnsi="Times New Roman"/>
                <w:color w:val="000000" w:themeColor="text1"/>
                <w:sz w:val="18"/>
                <w:szCs w:val="18"/>
              </w:rPr>
              <w:t xml:space="preserve">enhancement </w:t>
            </w:r>
            <w:r>
              <w:rPr>
                <w:rFonts w:ascii="Times New Roman" w:hAnsi="Times New Roman"/>
                <w:color w:val="000000"/>
                <w:sz w:val="18"/>
                <w:szCs w:val="18"/>
              </w:rPr>
              <w:t>the specification restriction(s) to the RB-level offsets for the K aggregated NZP CSI-RS resources</w:t>
            </w:r>
          </w:p>
          <w:p w14:paraId="5E880DCB" w14:textId="77777777" w:rsidR="00D81ECD" w:rsidRDefault="00D81ECD">
            <w:pPr>
              <w:suppressAutoHyphens w:val="0"/>
              <w:spacing w:after="0" w:line="240" w:lineRule="auto"/>
              <w:jc w:val="both"/>
              <w:rPr>
                <w:rFonts w:ascii="Times New Roman" w:hAnsi="Times New Roman" w:cs="Times New Roman"/>
                <w:b/>
                <w:bCs/>
                <w:color w:val="000000" w:themeColor="text1"/>
                <w:sz w:val="18"/>
                <w:szCs w:val="18"/>
              </w:rPr>
            </w:pPr>
          </w:p>
          <w:p w14:paraId="5E880DCC" w14:textId="77777777" w:rsidR="00D81ECD" w:rsidRDefault="007A453E">
            <w:pPr>
              <w:suppressAutoHyphens w:val="0"/>
              <w:spacing w:after="0" w:line="276" w:lineRule="auto"/>
              <w:jc w:val="both"/>
              <w:rPr>
                <w:rFonts w:ascii="Times" w:hAnsi="Times" w:cs="Times"/>
                <w:color w:val="000000" w:themeColor="text1"/>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w:hAnsi="Times" w:cs="Times"/>
                <w:color w:val="000000" w:themeColor="text1"/>
                <w:sz w:val="18"/>
                <w:szCs w:val="18"/>
              </w:rPr>
              <w:t xml:space="preserve">Kyocera, OPPO, Spreadtrum, </w:t>
            </w:r>
            <w:r>
              <w:rPr>
                <w:rFonts w:ascii="Times" w:hAnsi="Times" w:cs="Times"/>
                <w:sz w:val="18"/>
                <w:szCs w:val="18"/>
              </w:rPr>
              <w:t xml:space="preserve">LGE, </w:t>
            </w:r>
            <w:r>
              <w:rPr>
                <w:rFonts w:ascii="Times" w:hAnsi="Times" w:cs="Times"/>
                <w:color w:val="000000" w:themeColor="text1"/>
                <w:sz w:val="18"/>
                <w:szCs w:val="18"/>
              </w:rPr>
              <w:t xml:space="preserve">Xiaomi, vivo, Samsung, Nokia, AT&amp;T, Lenovo, NTT DOCOMO, </w:t>
            </w:r>
            <w:r>
              <w:rPr>
                <w:rFonts w:ascii="Times" w:hAnsi="Times" w:cs="Times"/>
                <w:sz w:val="18"/>
                <w:szCs w:val="18"/>
              </w:rPr>
              <w:t>NEC (only for</w:t>
            </w:r>
            <w:r>
              <w:rPr>
                <w:rFonts w:ascii="Times" w:hAnsi="Times" w:cs="Times" w:hint="eastAsia"/>
                <w:sz w:val="18"/>
                <w:szCs w:val="18"/>
              </w:rPr>
              <w:t xml:space="preserve"> </w:t>
            </w:r>
            <w:r>
              <w:rPr>
                <w:rFonts w:ascii="Times New Roman" w:hAnsi="Times New Roman"/>
                <w:bCs/>
                <w:sz w:val="18"/>
                <w:szCs w:val="18"/>
              </w:rPr>
              <w:t>ρ = 1/8 or ρ = 1/4</w:t>
            </w:r>
            <w:r>
              <w:rPr>
                <w:rFonts w:ascii="Times" w:hAnsi="Times" w:cs="Times"/>
                <w:sz w:val="18"/>
                <w:szCs w:val="18"/>
              </w:rPr>
              <w:t xml:space="preserve">), </w:t>
            </w:r>
            <w:r>
              <w:rPr>
                <w:rFonts w:ascii="Times" w:eastAsia="DengXian" w:hAnsi="Times" w:cs="Times"/>
                <w:sz w:val="18"/>
                <w:szCs w:val="18"/>
                <w:lang w:eastAsia="zh-CN"/>
              </w:rPr>
              <w:t>Fujitsu</w:t>
            </w:r>
          </w:p>
          <w:p w14:paraId="5E880DCD" w14:textId="77777777" w:rsidR="00D81ECD" w:rsidRDefault="007A453E">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b/>
                <w:bCs/>
                <w:sz w:val="18"/>
                <w:szCs w:val="18"/>
              </w:rPr>
              <w:t>Not Suppor</w:t>
            </w:r>
            <w:r>
              <w:rPr>
                <w:rFonts w:ascii="Times New Roman" w:hAnsi="Times New Roman"/>
                <w:sz w:val="18"/>
                <w:szCs w:val="18"/>
              </w:rPr>
              <w:t>t: ZTE, Qualcomm, Ericsson</w:t>
            </w:r>
          </w:p>
          <w:p w14:paraId="5E880DCE" w14:textId="77777777" w:rsidR="00D81ECD" w:rsidRDefault="007A453E">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i/>
                <w:iCs/>
                <w:color w:val="0000FF"/>
                <w:sz w:val="18"/>
                <w:szCs w:val="18"/>
              </w:rPr>
              <w:t>FL Note: In current specification, there is already a restriction on the density of CSI-RS port within a subband as follows, which is expected to be applicable to the new identities if no RAN1 agreement to preclude the restriction:</w:t>
            </w:r>
          </w:p>
          <w:tbl>
            <w:tblPr>
              <w:tblStyle w:val="ab"/>
              <w:tblW w:w="0" w:type="auto"/>
              <w:tblLook w:val="04A0" w:firstRow="1" w:lastRow="0" w:firstColumn="1" w:lastColumn="0" w:noHBand="0" w:noVBand="1"/>
            </w:tblPr>
            <w:tblGrid>
              <w:gridCol w:w="7570"/>
            </w:tblGrid>
            <w:tr w:rsidR="00D81ECD" w14:paraId="5E880DD2" w14:textId="77777777">
              <w:tc>
                <w:tcPr>
                  <w:tcW w:w="0" w:type="auto"/>
                  <w:tcBorders>
                    <w:top w:val="single" w:sz="4" w:space="0" w:color="000000"/>
                    <w:left w:val="single" w:sz="4" w:space="0" w:color="000000"/>
                    <w:bottom w:val="single" w:sz="4" w:space="0" w:color="000000"/>
                    <w:right w:val="single" w:sz="4" w:space="0" w:color="000000"/>
                  </w:tcBorders>
                </w:tcPr>
                <w:p w14:paraId="5E880DCF" w14:textId="77777777" w:rsidR="00D81ECD" w:rsidRDefault="007A453E">
                  <w:pPr>
                    <w:wordWrap w:val="0"/>
                    <w:jc w:val="both"/>
                    <w:rPr>
                      <w:rFonts w:ascii="Times New Roman" w:hAnsi="Times New Roman" w:cs="Times New Roman"/>
                      <w:b/>
                      <w:bCs/>
                      <w:sz w:val="16"/>
                      <w:szCs w:val="16"/>
                      <w:u w:val="single"/>
                      <w:lang w:eastAsia="ko-KR"/>
                    </w:rPr>
                  </w:pPr>
                  <w:r>
                    <w:rPr>
                      <w:rFonts w:ascii="Times New Roman" w:hAnsi="Times New Roman" w:cs="Times New Roman"/>
                      <w:b/>
                      <w:bCs/>
                      <w:sz w:val="16"/>
                      <w:szCs w:val="16"/>
                      <w:u w:val="single"/>
                      <w:lang w:eastAsia="ko-KR"/>
                    </w:rPr>
                    <w:t>Clause 5.2.1.4 in TS 38.214</w:t>
                  </w:r>
                </w:p>
                <w:p w14:paraId="5E880DD0" w14:textId="77777777" w:rsidR="00D81ECD" w:rsidRDefault="007A453E">
                  <w:pPr>
                    <w:pStyle w:val="af7"/>
                    <w:numPr>
                      <w:ilvl w:val="0"/>
                      <w:numId w:val="21"/>
                    </w:numPr>
                    <w:suppressAutoHyphens w:val="0"/>
                    <w:wordWrap w:val="0"/>
                    <w:spacing w:after="0" w:line="240" w:lineRule="auto"/>
                    <w:jc w:val="both"/>
                    <w:rPr>
                      <w:rFonts w:ascii="Times New Roman" w:hAnsi="Times New Roman" w:cs="Times New Roman"/>
                      <w:sz w:val="16"/>
                      <w:szCs w:val="16"/>
                      <w:lang w:eastAsia="ko-KR"/>
                    </w:rPr>
                  </w:pPr>
                  <w:r>
                    <w:rPr>
                      <w:rFonts w:ascii="Times New Roman" w:eastAsia="SamsungOne 400" w:hAnsi="Times New Roman"/>
                      <w:color w:val="000000"/>
                      <w:kern w:val="24"/>
                      <w:sz w:val="16"/>
                      <w:szCs w:val="16"/>
                    </w:rPr>
                    <w:t xml:space="preserve">the </w:t>
                  </w:r>
                  <w:r>
                    <w:rPr>
                      <w:rFonts w:ascii="Times New Roman" w:eastAsia="SamsungOne 400" w:hAnsi="Times New Roman"/>
                      <w:i/>
                      <w:iCs/>
                      <w:color w:val="000000"/>
                      <w:kern w:val="24"/>
                      <w:sz w:val="16"/>
                      <w:szCs w:val="16"/>
                    </w:rPr>
                    <w:t xml:space="preserve">csi-ReportingBand </w:t>
                  </w:r>
                  <w:r>
                    <w:rPr>
                      <w:rFonts w:ascii="Times New Roman" w:eastAsia="SamsungOne 400" w:hAnsi="Times New Roman"/>
                      <w:color w:val="000000"/>
                      <w:kern w:val="24"/>
                      <w:sz w:val="16"/>
                      <w:szCs w:val="16"/>
                    </w:rPr>
                    <w:t xml:space="preserve">as a contiguous or non-contiguous subset of subbands in the bandwidth part for which CSI shall be reported. </w:t>
                  </w:r>
                </w:p>
                <w:p w14:paraId="5E880DD1" w14:textId="77777777" w:rsidR="00D81ECD" w:rsidRDefault="007A453E">
                  <w:pPr>
                    <w:pStyle w:val="af7"/>
                    <w:numPr>
                      <w:ilvl w:val="1"/>
                      <w:numId w:val="21"/>
                    </w:numPr>
                    <w:suppressAutoHyphens w:val="0"/>
                    <w:wordWrap w:val="0"/>
                    <w:spacing w:before="120" w:afterLines="50" w:after="120" w:line="240" w:lineRule="auto"/>
                    <w:ind w:left="1434" w:hanging="357"/>
                    <w:jc w:val="both"/>
                    <w:rPr>
                      <w:rFonts w:ascii="Times New Roman" w:hAnsi="Times New Roman"/>
                      <w:sz w:val="16"/>
                      <w:szCs w:val="16"/>
                    </w:rPr>
                  </w:pPr>
                  <w:r>
                    <w:rPr>
                      <w:rFonts w:ascii="Times New Roman" w:eastAsia="SamsungOne 400" w:hAnsi="Times New Roman"/>
                      <w:color w:val="000000" w:themeColor="text1"/>
                      <w:kern w:val="24"/>
                      <w:sz w:val="16"/>
                      <w:szCs w:val="16"/>
                      <w:highlight w:val="yellow"/>
                    </w:rPr>
                    <w:t xml:space="preserve">A UE is not expected to be configured with </w:t>
                  </w:r>
                  <w:r>
                    <w:rPr>
                      <w:rFonts w:ascii="Times New Roman" w:eastAsia="SamsungOne 400" w:hAnsi="Times New Roman"/>
                      <w:i/>
                      <w:iCs/>
                      <w:color w:val="000000" w:themeColor="text1"/>
                      <w:kern w:val="24"/>
                      <w:sz w:val="16"/>
                      <w:szCs w:val="16"/>
                      <w:highlight w:val="yellow"/>
                    </w:rPr>
                    <w:t xml:space="preserve">csi-ReportingBand </w:t>
                  </w:r>
                  <w:r>
                    <w:rPr>
                      <w:rFonts w:ascii="Times New Roman" w:eastAsia="SamsungOne 400" w:hAnsi="Times New Roman"/>
                      <w:color w:val="000000" w:themeColor="text1"/>
                      <w:kern w:val="24"/>
                      <w:sz w:val="16"/>
                      <w:szCs w:val="16"/>
                      <w:highlight w:val="yellow"/>
                    </w:rPr>
                    <w:t>which contains a subband where a CSI-RS resource linked to the CSI Report setting has the frequency density of each CSI-RS port per PRB in the subband less than the configured density of the CSI-RS resource.</w:t>
                  </w:r>
                </w:p>
              </w:tc>
            </w:tr>
          </w:tbl>
          <w:p w14:paraId="5E880DD3" w14:textId="77777777" w:rsidR="00D81ECD" w:rsidRDefault="00D81ECD">
            <w:pPr>
              <w:suppressAutoHyphens w:val="0"/>
              <w:spacing w:after="0" w:line="240" w:lineRule="auto"/>
              <w:rPr>
                <w:rFonts w:ascii="Times New Roman" w:hAnsi="Times New Roman"/>
                <w:b/>
                <w:bCs/>
                <w:color w:val="000000"/>
                <w:sz w:val="18"/>
                <w:szCs w:val="18"/>
              </w:rPr>
            </w:pPr>
          </w:p>
          <w:p w14:paraId="5E880DD4" w14:textId="77777777" w:rsidR="00D81ECD" w:rsidRDefault="00D81ECD">
            <w:pPr>
              <w:suppressAutoHyphens w:val="0"/>
              <w:spacing w:after="0" w:line="240" w:lineRule="auto"/>
              <w:rPr>
                <w:rFonts w:ascii="Times New Roman" w:hAnsi="Times New Roman"/>
                <w:b/>
                <w:bCs/>
                <w:color w:val="000000"/>
                <w:sz w:val="18"/>
                <w:szCs w:val="18"/>
              </w:rPr>
            </w:pPr>
          </w:p>
        </w:tc>
      </w:tr>
      <w:tr w:rsidR="00D81ECD" w14:paraId="5E880DF9"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5E880DD6" w14:textId="77777777" w:rsidR="00D81ECD" w:rsidRDefault="007A453E">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2.4</w:t>
            </w:r>
          </w:p>
        </w:tc>
        <w:tc>
          <w:tcPr>
            <w:tcW w:w="1592" w:type="dxa"/>
            <w:tcBorders>
              <w:top w:val="single" w:sz="4" w:space="0" w:color="auto"/>
              <w:left w:val="single" w:sz="4" w:space="0" w:color="auto"/>
              <w:bottom w:val="single" w:sz="4" w:space="0" w:color="auto"/>
              <w:right w:val="single" w:sz="4" w:space="0" w:color="auto"/>
            </w:tcBorders>
          </w:tcPr>
          <w:p w14:paraId="5E880DD7" w14:textId="77777777" w:rsidR="00D81ECD" w:rsidRDefault="007A453E">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Enhancement on CSI subband size, PRG size, ARC, CPU, CSI processing timeline, power control offset, periodicity</w:t>
            </w:r>
          </w:p>
        </w:tc>
        <w:tc>
          <w:tcPr>
            <w:tcW w:w="7796" w:type="dxa"/>
            <w:tcBorders>
              <w:top w:val="single" w:sz="4" w:space="0" w:color="auto"/>
              <w:left w:val="single" w:sz="4" w:space="0" w:color="auto"/>
              <w:bottom w:val="single" w:sz="4" w:space="0" w:color="auto"/>
              <w:right w:val="single" w:sz="4" w:space="0" w:color="auto"/>
            </w:tcBorders>
          </w:tcPr>
          <w:p w14:paraId="5E880DD8" w14:textId="77777777" w:rsidR="00D81ECD" w:rsidRDefault="007A453E">
            <w:pPr>
              <w:snapToGrid w:val="0"/>
              <w:spacing w:after="0"/>
              <w:jc w:val="both"/>
              <w:rPr>
                <w:rFonts w:ascii="Times New Roman" w:hAnsi="Times New Roman" w:cs="Times New Roman"/>
                <w:b/>
                <w:color w:val="000000" w:themeColor="text1"/>
                <w:sz w:val="18"/>
                <w:szCs w:val="18"/>
              </w:rPr>
            </w:pPr>
            <w:r>
              <w:rPr>
                <w:rFonts w:ascii="Times New Roman" w:hAnsi="Times New Roman"/>
                <w:b/>
                <w:bCs/>
                <w:color w:val="000000"/>
                <w:sz w:val="18"/>
                <w:szCs w:val="18"/>
              </w:rPr>
              <w:t xml:space="preserve">Question: </w:t>
            </w:r>
            <w:r>
              <w:rPr>
                <w:rFonts w:ascii="Times New Roman" w:hAnsi="Times New Roman" w:cs="Times New Roman"/>
                <w:b/>
                <w:color w:val="000000" w:themeColor="text1"/>
                <w:sz w:val="18"/>
                <w:szCs w:val="18"/>
              </w:rPr>
              <w:t>Whether to support the following enhancements?</w:t>
            </w:r>
          </w:p>
          <w:p w14:paraId="5E880DD9" w14:textId="77777777" w:rsidR="00D81ECD" w:rsidRDefault="00D81ECD">
            <w:pPr>
              <w:snapToGrid w:val="0"/>
              <w:spacing w:after="0"/>
              <w:jc w:val="both"/>
              <w:rPr>
                <w:rFonts w:ascii="Times New Roman" w:hAnsi="Times New Roman" w:cs="Times New Roman"/>
                <w:b/>
                <w:color w:val="000000" w:themeColor="text1"/>
                <w:sz w:val="18"/>
                <w:szCs w:val="18"/>
              </w:rPr>
            </w:pPr>
          </w:p>
          <w:p w14:paraId="5E880DDA" w14:textId="77777777" w:rsidR="00D81ECD" w:rsidRDefault="007A453E">
            <w:pPr>
              <w:pStyle w:val="af7"/>
              <w:numPr>
                <w:ilvl w:val="0"/>
                <w:numId w:val="22"/>
              </w:numPr>
              <w:suppressAutoHyphens w:val="0"/>
              <w:spacing w:after="0" w:line="240" w:lineRule="auto"/>
              <w:ind w:hanging="304"/>
              <w:rPr>
                <w:rFonts w:ascii="Times" w:hAnsi="Times" w:cs="Times"/>
                <w:color w:val="000000" w:themeColor="text1"/>
                <w:sz w:val="18"/>
                <w:szCs w:val="18"/>
              </w:rPr>
            </w:pPr>
            <w:r>
              <w:rPr>
                <w:rFonts w:ascii="Times" w:hAnsi="Times" w:cs="Times"/>
                <w:color w:val="000000" w:themeColor="text1"/>
                <w:sz w:val="18"/>
                <w:szCs w:val="18"/>
              </w:rPr>
              <w:t>Whether to support cyclic RB position for the K aggregated NZP CSI-RS resources in different transmission occasions?</w:t>
            </w:r>
          </w:p>
          <w:p w14:paraId="5E880DDB" w14:textId="77777777" w:rsidR="00D81ECD" w:rsidRDefault="007A453E">
            <w:pPr>
              <w:numPr>
                <w:ilvl w:val="3"/>
                <w:numId w:val="23"/>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Support</w:t>
            </w:r>
            <w:r>
              <w:rPr>
                <w:rFonts w:ascii="Times New Roman" w:eastAsia="Batang" w:hAnsi="Times New Roman" w:cs="Times New Roman"/>
                <w:color w:val="000000"/>
                <w:sz w:val="18"/>
                <w:szCs w:val="18"/>
                <w:lang w:val="en-GB" w:eastAsia="ko-KR"/>
              </w:rPr>
              <w:t xml:space="preserve">: Huawei, CEWiT, Docomo, Nokia, </w:t>
            </w:r>
            <w:r>
              <w:rPr>
                <w:rFonts w:ascii="Times" w:hAnsi="Times" w:cs="Times"/>
                <w:color w:val="000000" w:themeColor="text1"/>
                <w:sz w:val="18"/>
                <w:szCs w:val="18"/>
              </w:rPr>
              <w:t xml:space="preserve">NTT DOCOMO, </w:t>
            </w:r>
            <w:r>
              <w:rPr>
                <w:rFonts w:ascii="Times" w:eastAsia="DengXian" w:hAnsi="Times" w:cs="Times"/>
                <w:sz w:val="18"/>
                <w:szCs w:val="18"/>
                <w:lang w:eastAsia="zh-CN"/>
              </w:rPr>
              <w:t>Fujitsu</w:t>
            </w:r>
          </w:p>
          <w:p w14:paraId="5E880DDC" w14:textId="77777777" w:rsidR="00D81ECD" w:rsidRDefault="007A453E">
            <w:pPr>
              <w:numPr>
                <w:ilvl w:val="3"/>
                <w:numId w:val="23"/>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xml:space="preserve">: OPPO, Xiaomi, Samsung, Apple, </w:t>
            </w:r>
            <w:r>
              <w:rPr>
                <w:rFonts w:ascii="Times" w:hAnsi="Times" w:cs="Times"/>
                <w:color w:val="000000" w:themeColor="text1"/>
                <w:sz w:val="18"/>
                <w:szCs w:val="18"/>
              </w:rPr>
              <w:t>AT&amp;T, ZTE</w:t>
            </w:r>
          </w:p>
          <w:p w14:paraId="5E880DDD" w14:textId="77777777" w:rsidR="00D81ECD" w:rsidRDefault="00D81ECD">
            <w:pPr>
              <w:snapToGrid w:val="0"/>
              <w:spacing w:after="0"/>
              <w:jc w:val="both"/>
              <w:rPr>
                <w:rFonts w:ascii="Times New Roman" w:hAnsi="Times New Roman" w:cs="Times New Roman"/>
                <w:b/>
                <w:color w:val="000000" w:themeColor="text1"/>
                <w:sz w:val="18"/>
                <w:szCs w:val="18"/>
              </w:rPr>
            </w:pPr>
          </w:p>
          <w:p w14:paraId="5E880DDE" w14:textId="77777777" w:rsidR="00D81ECD" w:rsidRDefault="007A453E">
            <w:pPr>
              <w:pStyle w:val="af7"/>
              <w:numPr>
                <w:ilvl w:val="0"/>
                <w:numId w:val="22"/>
              </w:numPr>
              <w:suppressAutoHyphens w:val="0"/>
              <w:spacing w:after="0" w:line="240" w:lineRule="auto"/>
              <w:ind w:hanging="304"/>
              <w:rPr>
                <w:rFonts w:ascii="Times" w:hAnsi="Times" w:cs="Times"/>
                <w:color w:val="000000" w:themeColor="text1"/>
                <w:sz w:val="18"/>
                <w:szCs w:val="18"/>
              </w:rPr>
            </w:pPr>
            <w:r>
              <w:rPr>
                <w:rFonts w:ascii="Times New Roman" w:hAnsi="Times New Roman"/>
                <w:color w:val="000000"/>
                <w:sz w:val="18"/>
                <w:szCs w:val="18"/>
              </w:rPr>
              <w:t>Whether to introduce new CSI subband size (e.g., the CSI subband size that is an integer of multiple 1/ρ) for the frequency-domain density ρ = 1/3 and 1/6?</w:t>
            </w:r>
          </w:p>
          <w:p w14:paraId="5E880DDF" w14:textId="77777777" w:rsidR="00D81ECD" w:rsidRDefault="007A453E">
            <w:pPr>
              <w:numPr>
                <w:ilvl w:val="3"/>
                <w:numId w:val="23"/>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Support</w:t>
            </w:r>
            <w:r>
              <w:rPr>
                <w:rFonts w:ascii="Times New Roman" w:eastAsia="Batang" w:hAnsi="Times New Roman" w:cs="Times New Roman"/>
                <w:color w:val="000000"/>
                <w:sz w:val="18"/>
                <w:szCs w:val="18"/>
                <w:lang w:val="en-GB" w:eastAsia="ko-KR"/>
              </w:rPr>
              <w:t>: vivo, Huawei, Xiaomi, ZTE, Samsung, LG, ETRI, Sony, Sharp, Nokia, Apple</w:t>
            </w:r>
            <w:r>
              <w:rPr>
                <w:rFonts w:ascii="Times New Roman" w:eastAsia="Batang" w:hAnsi="Times New Roman" w:cs="Times New Roman" w:hint="eastAsia"/>
                <w:color w:val="000000"/>
                <w:sz w:val="18"/>
                <w:szCs w:val="18"/>
                <w:lang w:val="en-GB" w:eastAsia="ko-KR"/>
              </w:rPr>
              <w:t xml:space="preserve"> (o</w:t>
            </w:r>
            <w:r>
              <w:rPr>
                <w:rFonts w:ascii="Times New Roman" w:eastAsia="Batang" w:hAnsi="Times New Roman" w:cs="Times New Roman"/>
                <w:color w:val="000000"/>
                <w:sz w:val="18"/>
                <w:szCs w:val="18"/>
                <w:lang w:val="en-GB" w:eastAsia="ko-KR"/>
              </w:rPr>
              <w:t>pen</w:t>
            </w:r>
            <w:r>
              <w:rPr>
                <w:rFonts w:ascii="Times New Roman" w:eastAsia="Batang" w:hAnsi="Times New Roman" w:cs="Times New Roman" w:hint="eastAsia"/>
                <w:color w:val="000000"/>
                <w:sz w:val="18"/>
                <w:szCs w:val="18"/>
                <w:lang w:val="en-GB" w:eastAsia="ko-KR"/>
              </w:rPr>
              <w:t>)</w:t>
            </w:r>
            <w:r>
              <w:rPr>
                <w:rFonts w:ascii="Times New Roman" w:eastAsia="Batang" w:hAnsi="Times New Roman" w:cs="Times New Roman"/>
                <w:color w:val="000000"/>
                <w:sz w:val="18"/>
                <w:szCs w:val="18"/>
                <w:lang w:val="en-GB" w:eastAsia="ko-KR"/>
              </w:rPr>
              <w:t xml:space="preserve">, </w:t>
            </w:r>
            <w:r>
              <w:rPr>
                <w:rFonts w:ascii="Times" w:hAnsi="Times" w:cs="Times"/>
                <w:color w:val="000000" w:themeColor="text1"/>
                <w:sz w:val="18"/>
                <w:szCs w:val="18"/>
              </w:rPr>
              <w:t xml:space="preserve">AT&amp;T (open), NTT DOCOMO, </w:t>
            </w:r>
            <w:r>
              <w:rPr>
                <w:rFonts w:ascii="Times" w:eastAsia="DengXian" w:hAnsi="Times" w:cs="Times"/>
                <w:sz w:val="18"/>
                <w:szCs w:val="18"/>
                <w:lang w:eastAsia="zh-CN"/>
              </w:rPr>
              <w:t>Fujitsu</w:t>
            </w:r>
          </w:p>
          <w:p w14:paraId="5E880DE0" w14:textId="77777777" w:rsidR="00D81ECD" w:rsidRDefault="007A453E">
            <w:pPr>
              <w:numPr>
                <w:ilvl w:val="3"/>
                <w:numId w:val="23"/>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OPPO, NEC</w:t>
            </w:r>
          </w:p>
          <w:p w14:paraId="5E880DE1" w14:textId="77777777" w:rsidR="00D81ECD" w:rsidRDefault="00D81ECD">
            <w:pPr>
              <w:pStyle w:val="af7"/>
              <w:suppressAutoHyphens w:val="0"/>
              <w:spacing w:after="0" w:line="240" w:lineRule="auto"/>
              <w:ind w:left="480"/>
              <w:rPr>
                <w:rFonts w:ascii="Times" w:eastAsia="新細明體" w:hAnsi="Times" w:cs="Times"/>
                <w:color w:val="000000" w:themeColor="text1"/>
                <w:sz w:val="18"/>
                <w:szCs w:val="18"/>
                <w:lang w:val="en-GB" w:eastAsia="zh-TW"/>
              </w:rPr>
            </w:pPr>
          </w:p>
          <w:p w14:paraId="5E880DE2" w14:textId="77777777" w:rsidR="00D81ECD" w:rsidRDefault="007A453E">
            <w:pPr>
              <w:pStyle w:val="af7"/>
              <w:numPr>
                <w:ilvl w:val="0"/>
                <w:numId w:val="22"/>
              </w:numPr>
              <w:suppressAutoHyphens w:val="0"/>
              <w:spacing w:after="0" w:line="240" w:lineRule="auto"/>
              <w:ind w:hanging="304"/>
              <w:jc w:val="both"/>
              <w:rPr>
                <w:rFonts w:ascii="Times New Roman" w:eastAsia="Batang" w:hAnsi="Times New Roman" w:cs="Calibri"/>
                <w:color w:val="000000"/>
                <w:sz w:val="18"/>
                <w:szCs w:val="18"/>
                <w:lang w:eastAsia="ko-KR"/>
              </w:rPr>
            </w:pPr>
            <w:r>
              <w:rPr>
                <w:rFonts w:ascii="Times New Roman" w:hAnsi="Times New Roman"/>
                <w:color w:val="000000"/>
                <w:sz w:val="18"/>
                <w:szCs w:val="18"/>
              </w:rPr>
              <w:t>Whether to introduce new PRG size?</w:t>
            </w:r>
          </w:p>
          <w:p w14:paraId="5E880DE3" w14:textId="77777777" w:rsidR="00D81ECD" w:rsidRDefault="007A453E">
            <w:pPr>
              <w:pStyle w:val="af7"/>
              <w:numPr>
                <w:ilvl w:val="3"/>
                <w:numId w:val="23"/>
              </w:numPr>
              <w:suppressAutoHyphens w:val="0"/>
              <w:spacing w:after="0" w:line="240" w:lineRule="auto"/>
              <w:ind w:left="743" w:hanging="142"/>
              <w:jc w:val="both"/>
              <w:rPr>
                <w:rFonts w:ascii="Times New Roman" w:hAnsi="Times New Roman" w:cs="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Lenovo (for ρ = 1/6 and 1/8), </w:t>
            </w:r>
            <w:r>
              <w:rPr>
                <w:rFonts w:ascii="Times New Roman" w:eastAsia="Batang" w:hAnsi="Times New Roman" w:cs="Times New Roman"/>
                <w:color w:val="000000"/>
                <w:sz w:val="18"/>
                <w:szCs w:val="18"/>
                <w:lang w:val="en-GB" w:eastAsia="ko-KR"/>
              </w:rPr>
              <w:t>Nokia</w:t>
            </w:r>
            <w:r>
              <w:rPr>
                <w:rFonts w:ascii="Times New Roman" w:eastAsia="新細明體" w:hAnsi="Times New Roman" w:cs="Times New Roman" w:hint="eastAsia"/>
                <w:color w:val="000000"/>
                <w:sz w:val="18"/>
                <w:szCs w:val="18"/>
                <w:lang w:val="en-GB" w:eastAsia="zh-TW"/>
              </w:rPr>
              <w:t>,</w:t>
            </w:r>
            <w:r>
              <w:rPr>
                <w:rFonts w:ascii="Times New Roman" w:eastAsia="新細明體" w:hAnsi="Times New Roman" w:cs="Times New Roman"/>
                <w:color w:val="000000"/>
                <w:sz w:val="18"/>
                <w:szCs w:val="18"/>
                <w:lang w:val="en-GB" w:eastAsia="zh-TW"/>
              </w:rPr>
              <w:t xml:space="preserve"> </w:t>
            </w:r>
            <w:r>
              <w:rPr>
                <w:rFonts w:ascii="Times New Roman" w:eastAsia="Batang" w:hAnsi="Times New Roman" w:cs="Times New Roman"/>
                <w:color w:val="000000"/>
                <w:sz w:val="18"/>
                <w:szCs w:val="18"/>
                <w:lang w:val="en-GB" w:eastAsia="ko-KR"/>
              </w:rPr>
              <w:t xml:space="preserve">Apple (open), </w:t>
            </w:r>
            <w:r>
              <w:rPr>
                <w:rFonts w:ascii="Times" w:hAnsi="Times" w:cs="Times"/>
                <w:color w:val="000000" w:themeColor="text1"/>
                <w:sz w:val="18"/>
                <w:szCs w:val="18"/>
              </w:rPr>
              <w:t xml:space="preserve">NTT DOCOMO, ZTE (open), </w:t>
            </w:r>
            <w:r>
              <w:rPr>
                <w:rFonts w:ascii="Times" w:eastAsia="DengXian" w:hAnsi="Times" w:cs="Times"/>
                <w:sz w:val="18"/>
                <w:szCs w:val="18"/>
                <w:lang w:eastAsia="zh-CN"/>
              </w:rPr>
              <w:t>Fujitsu (open)</w:t>
            </w:r>
          </w:p>
          <w:p w14:paraId="5E880DE4" w14:textId="77777777" w:rsidR="00D81ECD" w:rsidRDefault="007A453E">
            <w:pPr>
              <w:numPr>
                <w:ilvl w:val="3"/>
                <w:numId w:val="23"/>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xml:space="preserve">: OPPO, NEC, Samsung, </w:t>
            </w:r>
            <w:r>
              <w:rPr>
                <w:rFonts w:ascii="Times" w:hAnsi="Times" w:cs="Times"/>
                <w:color w:val="000000" w:themeColor="text1"/>
                <w:sz w:val="18"/>
                <w:szCs w:val="18"/>
              </w:rPr>
              <w:t>AT&amp;T</w:t>
            </w:r>
          </w:p>
          <w:p w14:paraId="5E880DE5" w14:textId="77777777" w:rsidR="00D81ECD" w:rsidRDefault="00D81ECD">
            <w:pPr>
              <w:suppressAutoHyphens w:val="0"/>
              <w:spacing w:after="0" w:line="240" w:lineRule="auto"/>
              <w:jc w:val="both"/>
              <w:rPr>
                <w:rFonts w:ascii="Times New Roman" w:hAnsi="Times New Roman"/>
                <w:color w:val="000000"/>
                <w:sz w:val="18"/>
                <w:szCs w:val="18"/>
              </w:rPr>
            </w:pPr>
          </w:p>
          <w:p w14:paraId="5E880DE6" w14:textId="77777777" w:rsidR="00D81ECD" w:rsidRDefault="007A453E">
            <w:pPr>
              <w:pStyle w:val="af7"/>
              <w:numPr>
                <w:ilvl w:val="0"/>
                <w:numId w:val="22"/>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Whether to introduce new RBG size for DL resource allocation type 0?</w:t>
            </w:r>
          </w:p>
          <w:p w14:paraId="5E880DE7" w14:textId="77777777" w:rsidR="00D81ECD" w:rsidRDefault="007A453E">
            <w:pPr>
              <w:pStyle w:val="af7"/>
              <w:numPr>
                <w:ilvl w:val="3"/>
                <w:numId w:val="23"/>
              </w:numPr>
              <w:suppressAutoHyphens w:val="0"/>
              <w:spacing w:after="0" w:line="240" w:lineRule="auto"/>
              <w:ind w:left="743" w:hanging="142"/>
              <w:jc w:val="both"/>
              <w:rPr>
                <w:rFonts w:ascii="Times New Roman" w:hAnsi="Times New Roman" w:cs="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Sharp, </w:t>
            </w:r>
            <w:r>
              <w:rPr>
                <w:rFonts w:ascii="Times" w:hAnsi="Times" w:cs="Times"/>
                <w:color w:val="000000" w:themeColor="text1"/>
                <w:sz w:val="18"/>
                <w:szCs w:val="18"/>
              </w:rPr>
              <w:t xml:space="preserve">NTT DOCOMO, ZTE (open), </w:t>
            </w:r>
            <w:r>
              <w:rPr>
                <w:rFonts w:ascii="Times" w:eastAsia="DengXian" w:hAnsi="Times" w:cs="Times"/>
                <w:sz w:val="18"/>
                <w:szCs w:val="18"/>
                <w:lang w:eastAsia="zh-CN"/>
              </w:rPr>
              <w:t>Fujitsu (open)</w:t>
            </w:r>
          </w:p>
          <w:p w14:paraId="5E880DE8" w14:textId="77777777" w:rsidR="00D81ECD" w:rsidRDefault="007A453E">
            <w:pPr>
              <w:numPr>
                <w:ilvl w:val="3"/>
                <w:numId w:val="23"/>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xml:space="preserve">: OPPO, Samsung, Apple, </w:t>
            </w:r>
            <w:r>
              <w:rPr>
                <w:rFonts w:ascii="Times" w:hAnsi="Times" w:cs="Times"/>
                <w:color w:val="000000" w:themeColor="text1"/>
                <w:sz w:val="18"/>
                <w:szCs w:val="18"/>
              </w:rPr>
              <w:t>AT&amp;T</w:t>
            </w:r>
          </w:p>
          <w:p w14:paraId="5E880DE9" w14:textId="77777777" w:rsidR="00D81ECD" w:rsidRDefault="00D81ECD">
            <w:pPr>
              <w:suppressAutoHyphens w:val="0"/>
              <w:spacing w:after="0" w:line="240" w:lineRule="auto"/>
              <w:jc w:val="both"/>
              <w:rPr>
                <w:rFonts w:ascii="Times New Roman" w:hAnsi="Times New Roman"/>
                <w:color w:val="000000"/>
                <w:sz w:val="18"/>
                <w:szCs w:val="18"/>
              </w:rPr>
            </w:pPr>
          </w:p>
          <w:p w14:paraId="5E880DEA" w14:textId="77777777" w:rsidR="00D81ECD" w:rsidRDefault="007A453E">
            <w:pPr>
              <w:pStyle w:val="af7"/>
              <w:numPr>
                <w:ilvl w:val="0"/>
                <w:numId w:val="22"/>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 xml:space="preserve">Whether to enhance </w:t>
            </w:r>
            <w:r>
              <w:rPr>
                <w:rFonts w:ascii="Times New Roman" w:hAnsi="Times New Roman"/>
                <w:color w:val="000000" w:themeColor="text1"/>
                <w:sz w:val="18"/>
                <w:szCs w:val="18"/>
              </w:rPr>
              <w:t xml:space="preserve">ARC, CPU, and CSI timeline </w:t>
            </w:r>
            <w:r>
              <w:rPr>
                <w:rFonts w:ascii="Times New Roman" w:hAnsi="Times New Roman"/>
                <w:color w:val="000000"/>
                <w:sz w:val="18"/>
                <w:szCs w:val="18"/>
              </w:rPr>
              <w:t>for the aggregated 48/64/128 CSI-RS ports configured with the new frequency-domain density?</w:t>
            </w:r>
          </w:p>
          <w:p w14:paraId="5E880DEB" w14:textId="77777777" w:rsidR="00D81ECD" w:rsidRDefault="007A453E">
            <w:pPr>
              <w:pStyle w:val="af7"/>
              <w:numPr>
                <w:ilvl w:val="3"/>
                <w:numId w:val="23"/>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Huawei, Nokia (CPU), Xiaomi, ZTE, </w:t>
            </w:r>
            <w:r>
              <w:rPr>
                <w:rFonts w:ascii="Times New Roman" w:eastAsia="Batang" w:hAnsi="Times New Roman" w:cs="Times New Roman"/>
                <w:color w:val="000000"/>
                <w:sz w:val="18"/>
                <w:szCs w:val="18"/>
                <w:lang w:val="en-GB" w:eastAsia="ko-KR"/>
              </w:rPr>
              <w:t xml:space="preserve">Apple (open), </w:t>
            </w:r>
            <w:r>
              <w:rPr>
                <w:rFonts w:ascii="Times" w:hAnsi="Times" w:cs="Times"/>
                <w:color w:val="000000" w:themeColor="text1"/>
                <w:sz w:val="18"/>
                <w:szCs w:val="18"/>
              </w:rPr>
              <w:t>AT&amp;T (open),</w:t>
            </w:r>
            <w:r>
              <w:rPr>
                <w:rFonts w:ascii="Times" w:eastAsia="DengXian" w:hAnsi="Times" w:cs="Times"/>
                <w:sz w:val="18"/>
                <w:szCs w:val="18"/>
                <w:lang w:eastAsia="zh-CN"/>
              </w:rPr>
              <w:t xml:space="preserve"> Fujitsu (open)</w:t>
            </w:r>
          </w:p>
          <w:p w14:paraId="5E880DEC" w14:textId="77777777" w:rsidR="00D81ECD" w:rsidRDefault="007A453E">
            <w:pPr>
              <w:pStyle w:val="af7"/>
              <w:numPr>
                <w:ilvl w:val="3"/>
                <w:numId w:val="23"/>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Concern</w:t>
            </w:r>
            <w:r>
              <w:rPr>
                <w:rFonts w:ascii="Times New Roman" w:hAnsi="Times New Roman"/>
                <w:color w:val="000000"/>
                <w:sz w:val="18"/>
                <w:szCs w:val="18"/>
              </w:rPr>
              <w:t>: OPPO,</w:t>
            </w:r>
            <w:r>
              <w:rPr>
                <w:rFonts w:ascii="Times New Roman" w:eastAsia="Batang" w:hAnsi="Times New Roman" w:cs="Times New Roman"/>
                <w:color w:val="000000"/>
                <w:sz w:val="18"/>
                <w:szCs w:val="18"/>
                <w:lang w:val="en-GB" w:eastAsia="ko-KR"/>
              </w:rPr>
              <w:t xml:space="preserve"> Samsung,</w:t>
            </w:r>
            <w:r>
              <w:rPr>
                <w:rFonts w:ascii="Times" w:hAnsi="Times" w:cs="Times"/>
                <w:color w:val="000000" w:themeColor="text1"/>
                <w:sz w:val="18"/>
                <w:szCs w:val="18"/>
              </w:rPr>
              <w:t xml:space="preserve"> NTT DOCOMO</w:t>
            </w:r>
          </w:p>
          <w:p w14:paraId="5E880DED" w14:textId="77777777" w:rsidR="00D81ECD" w:rsidRDefault="00D81ECD">
            <w:pPr>
              <w:suppressAutoHyphens w:val="0"/>
              <w:spacing w:after="0" w:line="240" w:lineRule="auto"/>
              <w:jc w:val="both"/>
              <w:rPr>
                <w:rFonts w:ascii="Times New Roman" w:hAnsi="Times New Roman"/>
                <w:color w:val="000000"/>
                <w:sz w:val="18"/>
                <w:szCs w:val="18"/>
              </w:rPr>
            </w:pPr>
          </w:p>
          <w:p w14:paraId="5E880DEE" w14:textId="77777777" w:rsidR="00D81ECD" w:rsidRDefault="007A453E">
            <w:pPr>
              <w:pStyle w:val="af7"/>
              <w:numPr>
                <w:ilvl w:val="0"/>
                <w:numId w:val="22"/>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Whether to supp</w:t>
            </w:r>
            <w:r>
              <w:rPr>
                <w:rFonts w:ascii="Times New Roman" w:hAnsi="Times New Roman"/>
                <w:color w:val="000000" w:themeColor="text1"/>
                <w:sz w:val="18"/>
                <w:szCs w:val="18"/>
              </w:rPr>
              <w:t xml:space="preserve">ort different </w:t>
            </w:r>
            <w:r>
              <w:rPr>
                <w:rFonts w:ascii="Times New Roman" w:hAnsi="Times New Roman"/>
                <w:i/>
                <w:iCs/>
                <w:color w:val="000000" w:themeColor="text1"/>
                <w:sz w:val="18"/>
                <w:szCs w:val="18"/>
              </w:rPr>
              <w:t>powerControlOffset</w:t>
            </w:r>
            <w:r>
              <w:rPr>
                <w:rFonts w:ascii="Times New Roman" w:hAnsi="Times New Roman"/>
                <w:color w:val="000000" w:themeColor="text1"/>
                <w:sz w:val="18"/>
                <w:szCs w:val="18"/>
              </w:rPr>
              <w:t xml:space="preserve"> and </w:t>
            </w:r>
            <w:r>
              <w:rPr>
                <w:rFonts w:ascii="Times New Roman" w:hAnsi="Times New Roman"/>
                <w:i/>
                <w:iCs/>
                <w:color w:val="000000" w:themeColor="text1"/>
                <w:sz w:val="18"/>
                <w:szCs w:val="18"/>
              </w:rPr>
              <w:t>powerControlOffsetSS</w:t>
            </w:r>
            <w:r>
              <w:rPr>
                <w:rFonts w:ascii="Times New Roman" w:hAnsi="Times New Roman"/>
                <w:color w:val="000000" w:themeColor="text1"/>
                <w:sz w:val="18"/>
                <w:szCs w:val="18"/>
              </w:rPr>
              <w:t xml:space="preserve"> values configured to the K NZP CSI-RS resources in the same CSI-RS resource set for 48/64/128 CSI-RS ports aggregation?</w:t>
            </w:r>
          </w:p>
          <w:p w14:paraId="5E880DEF" w14:textId="77777777" w:rsidR="00D81ECD" w:rsidRDefault="007A453E">
            <w:pPr>
              <w:pStyle w:val="af7"/>
              <w:numPr>
                <w:ilvl w:val="3"/>
                <w:numId w:val="24"/>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w:t>
            </w:r>
            <w:r>
              <w:rPr>
                <w:rFonts w:ascii="Times" w:hAnsi="Times" w:cs="Times"/>
                <w:color w:val="000000" w:themeColor="text1"/>
                <w:sz w:val="18"/>
                <w:szCs w:val="18"/>
              </w:rPr>
              <w:t>InterDigital,</w:t>
            </w:r>
          </w:p>
          <w:p w14:paraId="5E880DF0" w14:textId="77777777" w:rsidR="00D81ECD" w:rsidRDefault="007A453E">
            <w:pPr>
              <w:pStyle w:val="af7"/>
              <w:numPr>
                <w:ilvl w:val="3"/>
                <w:numId w:val="24"/>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Concern</w:t>
            </w:r>
            <w:r>
              <w:rPr>
                <w:rFonts w:ascii="Times New Roman" w:hAnsi="Times New Roman"/>
                <w:color w:val="000000"/>
                <w:sz w:val="18"/>
                <w:szCs w:val="18"/>
              </w:rPr>
              <w:t>:</w:t>
            </w:r>
            <w:r>
              <w:rPr>
                <w:rFonts w:ascii="Times New Roman" w:hAnsi="Times New Roman"/>
                <w:color w:val="000000" w:themeColor="text1"/>
                <w:sz w:val="16"/>
                <w:szCs w:val="16"/>
              </w:rPr>
              <w:t xml:space="preserve"> </w:t>
            </w:r>
            <w:r>
              <w:rPr>
                <w:rFonts w:ascii="Times" w:hAnsi="Times" w:cs="Times"/>
                <w:color w:val="000000" w:themeColor="text1"/>
                <w:sz w:val="18"/>
                <w:szCs w:val="18"/>
              </w:rPr>
              <w:t>Xiaomi,</w:t>
            </w:r>
            <w:r>
              <w:rPr>
                <w:rFonts w:ascii="Times New Roman" w:eastAsia="Batang" w:hAnsi="Times New Roman" w:cs="Times New Roman"/>
                <w:color w:val="000000"/>
                <w:sz w:val="18"/>
                <w:szCs w:val="18"/>
                <w:lang w:val="en-GB" w:eastAsia="ko-KR"/>
              </w:rPr>
              <w:t xml:space="preserve"> Samsung, Apple, </w:t>
            </w:r>
            <w:r>
              <w:rPr>
                <w:rFonts w:ascii="Times" w:hAnsi="Times" w:cs="Times"/>
                <w:color w:val="000000" w:themeColor="text1"/>
                <w:sz w:val="18"/>
                <w:szCs w:val="18"/>
              </w:rPr>
              <w:t>AT&amp;T, ZTE</w:t>
            </w:r>
          </w:p>
          <w:p w14:paraId="5E880DF1" w14:textId="77777777" w:rsidR="00D81ECD" w:rsidRDefault="00D81ECD">
            <w:pPr>
              <w:suppressAutoHyphens w:val="0"/>
              <w:spacing w:after="0" w:line="240" w:lineRule="auto"/>
              <w:ind w:left="176"/>
              <w:jc w:val="both"/>
              <w:rPr>
                <w:rFonts w:ascii="Times New Roman" w:hAnsi="Times New Roman"/>
                <w:color w:val="000000"/>
                <w:sz w:val="18"/>
                <w:szCs w:val="18"/>
              </w:rPr>
            </w:pPr>
          </w:p>
          <w:p w14:paraId="5E880DF2" w14:textId="77777777" w:rsidR="00D81ECD" w:rsidRDefault="007A453E">
            <w:pPr>
              <w:pStyle w:val="af7"/>
              <w:numPr>
                <w:ilvl w:val="0"/>
                <w:numId w:val="22"/>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Whether to support different periodicities for the K NZP CSI-RS resources in the same CSI-RS resource set for 48/64/128 CSI-RS ports aggregation?</w:t>
            </w:r>
          </w:p>
          <w:p w14:paraId="5E880DF3" w14:textId="77777777" w:rsidR="00D81ECD" w:rsidRDefault="007A453E">
            <w:pPr>
              <w:pStyle w:val="af7"/>
              <w:numPr>
                <w:ilvl w:val="3"/>
                <w:numId w:val="24"/>
              </w:numPr>
              <w:suppressAutoHyphens w:val="0"/>
              <w:spacing w:after="0" w:line="240" w:lineRule="auto"/>
              <w:ind w:left="743" w:hanging="142"/>
              <w:jc w:val="both"/>
              <w:rPr>
                <w:rFonts w:ascii="Times New Roman" w:hAnsi="Times New Roman"/>
                <w:b/>
                <w:bCs/>
                <w:color w:val="000000"/>
                <w:sz w:val="18"/>
                <w:szCs w:val="18"/>
              </w:rPr>
            </w:pPr>
            <w:r>
              <w:rPr>
                <w:rFonts w:ascii="Times New Roman" w:hAnsi="Times New Roman"/>
                <w:b/>
                <w:bCs/>
                <w:color w:val="000000"/>
                <w:sz w:val="18"/>
                <w:szCs w:val="18"/>
              </w:rPr>
              <w:t xml:space="preserve">Support: </w:t>
            </w:r>
            <w:r>
              <w:rPr>
                <w:rFonts w:ascii="Times New Roman" w:hAnsi="Times New Roman"/>
                <w:color w:val="000000"/>
                <w:sz w:val="18"/>
                <w:szCs w:val="18"/>
              </w:rPr>
              <w:t xml:space="preserve">Samsung, ZTE </w:t>
            </w:r>
            <w:r>
              <w:rPr>
                <w:rFonts w:ascii="Times New Roman" w:hAnsi="Times New Roman" w:hint="eastAsia"/>
                <w:color w:val="000000"/>
                <w:sz w:val="18"/>
                <w:szCs w:val="18"/>
              </w:rPr>
              <w:t>(o</w:t>
            </w:r>
            <w:r>
              <w:rPr>
                <w:rFonts w:ascii="Times New Roman" w:hAnsi="Times New Roman"/>
                <w:color w:val="000000"/>
                <w:sz w:val="18"/>
                <w:szCs w:val="18"/>
              </w:rPr>
              <w:t>pen</w:t>
            </w:r>
            <w:r>
              <w:rPr>
                <w:rFonts w:ascii="Times New Roman" w:hAnsi="Times New Roman" w:hint="eastAsia"/>
                <w:color w:val="000000"/>
                <w:sz w:val="18"/>
                <w:szCs w:val="18"/>
              </w:rPr>
              <w:t>)</w:t>
            </w:r>
          </w:p>
          <w:p w14:paraId="5E880DF4" w14:textId="77777777" w:rsidR="00D81ECD" w:rsidRDefault="007A453E">
            <w:pPr>
              <w:pStyle w:val="af7"/>
              <w:numPr>
                <w:ilvl w:val="3"/>
                <w:numId w:val="24"/>
              </w:numPr>
              <w:suppressAutoHyphens w:val="0"/>
              <w:spacing w:after="0" w:line="240" w:lineRule="auto"/>
              <w:ind w:left="743" w:hanging="142"/>
              <w:jc w:val="both"/>
              <w:rPr>
                <w:rFonts w:ascii="Times New Roman" w:hAnsi="Times New Roman"/>
                <w:b/>
                <w:bCs/>
                <w:color w:val="000000"/>
                <w:sz w:val="18"/>
                <w:szCs w:val="18"/>
              </w:rPr>
            </w:pPr>
            <w:r>
              <w:rPr>
                <w:rFonts w:ascii="Times New Roman" w:hAnsi="Times New Roman"/>
                <w:b/>
                <w:bCs/>
                <w:color w:val="000000"/>
                <w:sz w:val="18"/>
                <w:szCs w:val="18"/>
              </w:rPr>
              <w:t>Concern:</w:t>
            </w:r>
            <w:r>
              <w:rPr>
                <w:rFonts w:ascii="Times New Roman" w:hAnsi="Times New Roman"/>
                <w:color w:val="000000" w:themeColor="text1"/>
                <w:sz w:val="16"/>
                <w:szCs w:val="16"/>
              </w:rPr>
              <w:t xml:space="preserve"> </w:t>
            </w:r>
            <w:r>
              <w:rPr>
                <w:rFonts w:ascii="Times New Roman" w:hAnsi="Times New Roman"/>
                <w:color w:val="000000"/>
                <w:sz w:val="18"/>
                <w:szCs w:val="18"/>
              </w:rPr>
              <w:t xml:space="preserve">Xiaomi, </w:t>
            </w:r>
            <w:r>
              <w:rPr>
                <w:rFonts w:ascii="Times New Roman" w:eastAsia="Batang" w:hAnsi="Times New Roman" w:cs="Times New Roman"/>
                <w:color w:val="000000"/>
                <w:sz w:val="18"/>
                <w:szCs w:val="18"/>
                <w:lang w:val="en-GB" w:eastAsia="ko-KR"/>
              </w:rPr>
              <w:t>Apple,</w:t>
            </w:r>
            <w:r>
              <w:rPr>
                <w:rFonts w:ascii="Times" w:hAnsi="Times" w:cs="Times"/>
                <w:color w:val="000000" w:themeColor="text1"/>
                <w:sz w:val="18"/>
                <w:szCs w:val="18"/>
              </w:rPr>
              <w:t xml:space="preserve"> AT&amp;T, NTT DOCOMO</w:t>
            </w:r>
          </w:p>
          <w:p w14:paraId="5E880DF5" w14:textId="77777777" w:rsidR="00D81ECD" w:rsidRDefault="00D81ECD">
            <w:pPr>
              <w:suppressAutoHyphens w:val="0"/>
              <w:spacing w:after="0" w:line="240" w:lineRule="auto"/>
              <w:jc w:val="both"/>
              <w:rPr>
                <w:rFonts w:ascii="Times New Roman" w:hAnsi="Times New Roman"/>
                <w:b/>
                <w:bCs/>
                <w:color w:val="000000"/>
                <w:sz w:val="18"/>
                <w:szCs w:val="18"/>
              </w:rPr>
            </w:pPr>
          </w:p>
          <w:p w14:paraId="5E880DF6" w14:textId="77777777" w:rsidR="00D81ECD" w:rsidRDefault="007A453E">
            <w:pPr>
              <w:pStyle w:val="af7"/>
              <w:numPr>
                <w:ilvl w:val="0"/>
                <w:numId w:val="22"/>
              </w:numPr>
              <w:suppressAutoHyphens w:val="0"/>
              <w:spacing w:after="0" w:line="240" w:lineRule="auto"/>
              <w:ind w:hanging="304"/>
              <w:jc w:val="both"/>
              <w:rPr>
                <w:rFonts w:ascii="Times New Roman" w:hAnsi="Times New Roman"/>
                <w:b/>
                <w:bCs/>
                <w:color w:val="000000"/>
                <w:sz w:val="18"/>
                <w:szCs w:val="18"/>
              </w:rPr>
            </w:pPr>
            <w:r>
              <w:rPr>
                <w:rFonts w:ascii="Times New Roman" w:hAnsi="Times New Roman"/>
                <w:color w:val="000000"/>
                <w:sz w:val="18"/>
                <w:szCs w:val="18"/>
              </w:rPr>
              <w:t xml:space="preserve">Whether to restrict the applicable </w:t>
            </w:r>
            <w:r>
              <w:rPr>
                <w:rFonts w:ascii="Times New Roman" w:eastAsia="DengXian" w:hAnsi="Times New Roman" w:cs="Times New Roman"/>
                <w:bCs/>
                <w:sz w:val="18"/>
                <w:szCs w:val="18"/>
                <w:lang w:eastAsia="zh-CN"/>
              </w:rPr>
              <w:t>CSI-RS density(s) depending on BWP size?</w:t>
            </w:r>
          </w:p>
          <w:p w14:paraId="5E880DF7" w14:textId="77777777" w:rsidR="00D81ECD" w:rsidRDefault="007A453E">
            <w:pPr>
              <w:pStyle w:val="af7"/>
              <w:numPr>
                <w:ilvl w:val="3"/>
                <w:numId w:val="24"/>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 xml:space="preserve">Support: </w:t>
            </w:r>
            <w:r>
              <w:rPr>
                <w:rFonts w:ascii="Times New Roman" w:hAnsi="Times New Roman"/>
                <w:color w:val="000000"/>
                <w:sz w:val="18"/>
                <w:szCs w:val="18"/>
              </w:rPr>
              <w:t>NEC</w:t>
            </w:r>
          </w:p>
          <w:p w14:paraId="5E880DF8" w14:textId="77777777" w:rsidR="00D81ECD" w:rsidRDefault="007A453E">
            <w:pPr>
              <w:pStyle w:val="af7"/>
              <w:numPr>
                <w:ilvl w:val="3"/>
                <w:numId w:val="24"/>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 xml:space="preserve">Concern: </w:t>
            </w:r>
          </w:p>
        </w:tc>
      </w:tr>
    </w:tbl>
    <w:p w14:paraId="5E880DFA" w14:textId="77777777" w:rsidR="00D81ECD" w:rsidRDefault="00D81ECD">
      <w:pPr>
        <w:pStyle w:val="a3"/>
        <w:spacing w:before="240"/>
        <w:rPr>
          <w:rFonts w:ascii="Times New Roman" w:hAnsi="Times New Roman" w:cs="Times New Roman"/>
        </w:rPr>
      </w:pPr>
    </w:p>
    <w:p w14:paraId="5E880DFB" w14:textId="77777777" w:rsidR="00D81ECD" w:rsidRDefault="007A453E">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D81ECD" w14:paraId="5E880DF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880DFC" w14:textId="77777777" w:rsidR="00D81ECD" w:rsidRDefault="007A453E">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880DFD" w14:textId="77777777" w:rsidR="00D81ECD" w:rsidRDefault="007A453E">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D81ECD" w14:paraId="5E880E0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DFF"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E00" w14:textId="77777777" w:rsidR="00D81ECD" w:rsidRDefault="007A453E">
            <w:pPr>
              <w:pStyle w:val="af7"/>
              <w:numPr>
                <w:ilvl w:val="0"/>
                <w:numId w:val="12"/>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5E880E01" w14:textId="77777777" w:rsidR="00D81ECD" w:rsidRDefault="007A453E">
            <w:pPr>
              <w:pStyle w:val="af7"/>
              <w:numPr>
                <w:ilvl w:val="0"/>
                <w:numId w:val="12"/>
              </w:num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w:t>
            </w:r>
          </w:p>
        </w:tc>
      </w:tr>
      <w:tr w:rsidR="00D81ECD" w14:paraId="5E880E0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03"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E04"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b/>
                <w:color w:val="0000FF"/>
                <w:sz w:val="18"/>
                <w:szCs w:val="18"/>
              </w:rPr>
              <w:t>No update</w:t>
            </w:r>
          </w:p>
        </w:tc>
      </w:tr>
      <w:tr w:rsidR="00D81ECD" w14:paraId="5E880E0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06"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Kyocera</w:t>
            </w:r>
          </w:p>
        </w:tc>
        <w:tc>
          <w:tcPr>
            <w:tcW w:w="8714" w:type="dxa"/>
            <w:tcBorders>
              <w:top w:val="single" w:sz="4" w:space="0" w:color="auto"/>
              <w:left w:val="single" w:sz="4" w:space="0" w:color="auto"/>
              <w:bottom w:val="single" w:sz="4" w:space="0" w:color="auto"/>
              <w:right w:val="single" w:sz="4" w:space="0" w:color="auto"/>
            </w:tcBorders>
          </w:tcPr>
          <w:p w14:paraId="5E880E07"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We support Proposals 2.1, 2.2 and 2.3.  </w:t>
            </w:r>
          </w:p>
          <w:p w14:paraId="5E880E08"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Shouldn’t </w:t>
            </w:r>
          </w:p>
          <w:p w14:paraId="5E880E09" w14:textId="77777777" w:rsidR="00D81ECD" w:rsidRDefault="007A453E">
            <w:pPr>
              <w:pStyle w:val="af7"/>
              <w:numPr>
                <w:ilvl w:val="0"/>
                <w:numId w:val="6"/>
              </w:numPr>
              <w:suppressAutoHyphens w:val="0"/>
              <w:spacing w:after="0" w:line="240" w:lineRule="auto"/>
              <w:ind w:hanging="168"/>
              <w:rPr>
                <w:rFonts w:ascii="Times New Roman" w:hAnsi="Times New Roman" w:cs="Times New Roman"/>
                <w:bCs/>
                <w:sz w:val="18"/>
                <w:szCs w:val="18"/>
              </w:rPr>
            </w:pPr>
            <w:r>
              <w:rPr>
                <w:rFonts w:ascii="Times New Roman" w:hAnsi="Times New Roman"/>
                <w:b/>
                <w:sz w:val="18"/>
                <w:szCs w:val="18"/>
              </w:rPr>
              <w:t xml:space="preserve"> </w:t>
            </w:r>
            <w:r>
              <w:rPr>
                <w:rFonts w:ascii="Times New Roman" w:hAnsi="Times New Roman"/>
                <w:bCs/>
                <w:sz w:val="18"/>
                <w:szCs w:val="18"/>
              </w:rPr>
              <w:t>ρ = 1/8 for K=3 16-port NZP CSI-RS resources in a resource set aggregating 48 CSI-RS ports</w:t>
            </w:r>
          </w:p>
          <w:p w14:paraId="5E880E0A"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also be part of Proposal 2.1?</w:t>
            </w:r>
          </w:p>
          <w:p w14:paraId="5E880E0B" w14:textId="77777777" w:rsidR="00D81ECD" w:rsidRDefault="007A453E">
            <w:pPr>
              <w:overflowPunct w:val="0"/>
              <w:autoSpaceDE w:val="0"/>
              <w:autoSpaceDN w:val="0"/>
              <w:adjustRightInd w:val="0"/>
              <w:spacing w:after="0" w:line="240" w:lineRule="auto"/>
              <w:jc w:val="both"/>
              <w:textAlignment w:val="baseline"/>
              <w:rPr>
                <w:rFonts w:ascii="Times New Roman" w:eastAsia="SimSun" w:hAnsi="Times New Roman" w:cstheme="minorBidi"/>
                <w:bCs/>
                <w:i/>
                <w:iCs/>
                <w:color w:val="0000FF"/>
                <w:sz w:val="18"/>
                <w:szCs w:val="18"/>
                <w:lang w:eastAsia="en-US"/>
              </w:rPr>
            </w:pPr>
            <w:r>
              <w:rPr>
                <w:rFonts w:ascii="Times New Roman" w:eastAsia="SimSun" w:hAnsi="Times New Roman" w:cstheme="minorBidi"/>
                <w:bCs/>
                <w:i/>
                <w:iCs/>
                <w:color w:val="0000FF"/>
                <w:sz w:val="18"/>
                <w:szCs w:val="18"/>
                <w:lang w:eastAsia="en-US"/>
              </w:rPr>
              <w:t xml:space="preserve">[Mod] There are the fifty-fifty view on whether to support this case. It needs more discussion. </w:t>
            </w:r>
          </w:p>
          <w:p w14:paraId="5E880E0C"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Cs/>
                <w:i/>
                <w:iCs/>
                <w:sz w:val="18"/>
                <w:szCs w:val="18"/>
              </w:rPr>
            </w:pPr>
          </w:p>
        </w:tc>
      </w:tr>
      <w:tr w:rsidR="00D81ECD" w14:paraId="5E880E2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0E" w14:textId="77777777" w:rsidR="00D81ECD" w:rsidRDefault="007A453E">
            <w:pPr>
              <w:snapToGrid w:val="0"/>
              <w:spacing w:after="0" w:line="240" w:lineRule="auto"/>
              <w:jc w:val="both"/>
              <w:rPr>
                <w:rFonts w:ascii="Times" w:eastAsia="DengXian" w:hAnsi="Times" w:cs="Times"/>
                <w:sz w:val="18"/>
                <w:szCs w:val="18"/>
                <w:lang w:eastAsia="zh-CN"/>
              </w:rPr>
            </w:pPr>
            <w:r>
              <w:rPr>
                <w:rFonts w:ascii="Times" w:hAnsi="Times" w:cs="Times"/>
                <w:sz w:val="18"/>
                <w:szCs w:val="18"/>
              </w:rPr>
              <w:t>OPPO</w:t>
            </w:r>
          </w:p>
        </w:tc>
        <w:tc>
          <w:tcPr>
            <w:tcW w:w="8714" w:type="dxa"/>
            <w:tcBorders>
              <w:top w:val="single" w:sz="4" w:space="0" w:color="auto"/>
              <w:left w:val="single" w:sz="4" w:space="0" w:color="auto"/>
              <w:bottom w:val="single" w:sz="4" w:space="0" w:color="auto"/>
              <w:right w:val="single" w:sz="4" w:space="0" w:color="auto"/>
            </w:tcBorders>
          </w:tcPr>
          <w:p w14:paraId="5E880E0F"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Proposal 2.1</w:t>
            </w:r>
          </w:p>
          <w:p w14:paraId="5E880E10"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We support all the CSI-RS configurations for the new frequency-domain densities. Wich aggregated resources to configure and whether/which ZP CSI-RS is configured are determined by network. The gNB should be able to ensure the compatibility to avoid resource waste. The restriction on CSI-RS resource configuration will impact the scheduling flexibility at gNB.</w:t>
            </w:r>
          </w:p>
          <w:p w14:paraId="5E880E11"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E12"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Proposal 2.2</w:t>
            </w:r>
          </w:p>
          <w:p w14:paraId="5E880E13"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Not support</w:t>
            </w:r>
          </w:p>
          <w:p w14:paraId="5E880E14"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E15"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Proposal 2.3</w:t>
            </w:r>
          </w:p>
          <w:p w14:paraId="5E880E16"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For the FL note, we think whether the restriction on the density of CSI-RS port within a subband can be applied to the new CSI-RS density needs further discussion, e.g. when 1/3 density is configured with current subband size.</w:t>
            </w:r>
          </w:p>
          <w:p w14:paraId="5E880E17"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E18"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2.5</w:t>
            </w:r>
          </w:p>
          <w:p w14:paraId="5E880E19"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Issue 1: Not support. We cannot see clear benefit for this enhancement.</w:t>
            </w:r>
          </w:p>
          <w:p w14:paraId="5E880E1A"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E1B"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Issue 2: Not support. Another solution is to relax the restriction on the density of CSI-RS port within a subband, which can minimize the specification impact. </w:t>
            </w:r>
          </w:p>
          <w:p w14:paraId="5E880E1C"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E1D" w14:textId="77777777" w:rsidR="00D81ECD" w:rsidRDefault="007A453E">
            <w:pPr>
              <w:suppressAutoHyphens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Issue 3: Not support. It would introduce additional scheduling restriction at gNB, especially for MU-MIMO</w:t>
            </w:r>
            <w:r>
              <w:t xml:space="preserve"> </w:t>
            </w:r>
            <w:r>
              <w:rPr>
                <w:rFonts w:ascii="Times New Roman" w:eastAsia="DengXian" w:hAnsi="Times New Roman" w:cs="Times New Roman"/>
                <w:bCs/>
                <w:sz w:val="18"/>
                <w:szCs w:val="18"/>
                <w:lang w:eastAsia="zh-CN"/>
              </w:rPr>
              <w:t xml:space="preserve">among legacy UEs and Rel-20 UEs configured with new sizes. This can be considered only when new subband sizes are introduced. </w:t>
            </w:r>
          </w:p>
          <w:p w14:paraId="5E880E1E" w14:textId="77777777" w:rsidR="00D81ECD" w:rsidRDefault="00D81ECD">
            <w:pPr>
              <w:suppressAutoHyphens w:val="0"/>
              <w:spacing w:after="0" w:line="240" w:lineRule="auto"/>
              <w:rPr>
                <w:rFonts w:ascii="Times" w:eastAsia="DengXian" w:hAnsi="Times" w:cs="Times"/>
                <w:color w:val="000000" w:themeColor="text1"/>
                <w:sz w:val="18"/>
                <w:szCs w:val="18"/>
                <w:lang w:val="en-GB" w:eastAsia="zh-CN"/>
              </w:rPr>
            </w:pPr>
          </w:p>
          <w:p w14:paraId="5E880E1F" w14:textId="77777777" w:rsidR="00D81ECD" w:rsidRDefault="007A453E">
            <w:pPr>
              <w:suppressAutoHyphens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Issue 4: Not support. It would introduce additional scheduling restriction at gNB, especially for MU-MIMO</w:t>
            </w:r>
            <w:r>
              <w:t xml:space="preserve"> </w:t>
            </w:r>
            <w:r>
              <w:rPr>
                <w:rFonts w:ascii="Times New Roman" w:eastAsia="DengXian" w:hAnsi="Times New Roman" w:cs="Times New Roman"/>
                <w:bCs/>
                <w:sz w:val="18"/>
                <w:szCs w:val="18"/>
                <w:lang w:eastAsia="zh-CN"/>
              </w:rPr>
              <w:t xml:space="preserve">among legacy UEs and Rel-20 UEs configured with new sizes.. This can be considered only when new subband sizes are introduced. </w:t>
            </w:r>
          </w:p>
          <w:p w14:paraId="5E880E20" w14:textId="77777777" w:rsidR="00D81ECD" w:rsidRDefault="00D81ECD">
            <w:pPr>
              <w:suppressAutoHyphens w:val="0"/>
              <w:spacing w:after="0" w:line="240" w:lineRule="auto"/>
              <w:rPr>
                <w:rFonts w:ascii="Times New Roman" w:eastAsia="DengXian" w:hAnsi="Times New Roman" w:cs="Times New Roman"/>
                <w:bCs/>
                <w:sz w:val="18"/>
                <w:szCs w:val="18"/>
                <w:lang w:eastAsia="zh-CN"/>
              </w:rPr>
            </w:pPr>
          </w:p>
          <w:p w14:paraId="5E880E21" w14:textId="77777777" w:rsidR="00D81ECD" w:rsidRDefault="007A453E">
            <w:pPr>
              <w:suppressAutoHyphens w:val="0"/>
              <w:spacing w:after="0" w:line="240" w:lineRule="auto"/>
              <w:rPr>
                <w:rFonts w:ascii="Times" w:eastAsia="DengXian" w:hAnsi="Times" w:cs="Times"/>
                <w:color w:val="000000" w:themeColor="text1"/>
                <w:sz w:val="18"/>
                <w:szCs w:val="18"/>
                <w:lang w:eastAsia="zh-CN"/>
              </w:rPr>
            </w:pPr>
            <w:r>
              <w:rPr>
                <w:rFonts w:ascii="Times New Roman" w:eastAsia="DengXian" w:hAnsi="Times New Roman" w:cs="Times New Roman"/>
                <w:bCs/>
                <w:sz w:val="18"/>
                <w:szCs w:val="18"/>
                <w:lang w:eastAsia="zh-CN"/>
              </w:rPr>
              <w:t xml:space="preserve">Issue 5: Not needed. </w:t>
            </w:r>
          </w:p>
          <w:p w14:paraId="5E880E22" w14:textId="77777777" w:rsidR="00D81ECD" w:rsidRDefault="00D81ECD">
            <w:pPr>
              <w:suppressAutoHyphens w:val="0"/>
              <w:spacing w:after="0" w:line="240" w:lineRule="auto"/>
              <w:rPr>
                <w:rFonts w:ascii="Times" w:eastAsia="DengXian" w:hAnsi="Times" w:cs="Times"/>
                <w:color w:val="000000" w:themeColor="text1"/>
                <w:sz w:val="18"/>
                <w:szCs w:val="18"/>
                <w:lang w:val="en-GB" w:eastAsia="zh-CN"/>
              </w:rPr>
            </w:pPr>
          </w:p>
          <w:p w14:paraId="5E880E23"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DengXian" w:hAnsi="Times New Roman" w:cs="Times New Roman"/>
                <w:bCs/>
                <w:sz w:val="18"/>
                <w:szCs w:val="18"/>
                <w:lang w:eastAsia="zh-CN"/>
              </w:rPr>
              <w:t>Issue 6/7: If different densities for different resources are not agreed, different power/</w:t>
            </w:r>
            <w:r>
              <w:rPr>
                <w:rFonts w:ascii="Times New Roman" w:hAnsi="Times New Roman"/>
                <w:color w:val="000000"/>
                <w:sz w:val="18"/>
                <w:szCs w:val="18"/>
              </w:rPr>
              <w:t>periodicities</w:t>
            </w:r>
            <w:r>
              <w:rPr>
                <w:rFonts w:ascii="Times New Roman" w:eastAsia="DengXian" w:hAnsi="Times New Roman" w:cs="Times New Roman"/>
                <w:bCs/>
                <w:sz w:val="18"/>
                <w:szCs w:val="18"/>
                <w:lang w:eastAsia="zh-CN"/>
              </w:rPr>
              <w:t xml:space="preserve"> configuration seems not needed either.</w:t>
            </w:r>
          </w:p>
        </w:tc>
      </w:tr>
      <w:tr w:rsidR="00D81ECD" w14:paraId="5E880E2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25"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5E880E26"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color w:val="0000FF"/>
                <w:sz w:val="18"/>
                <w:szCs w:val="18"/>
              </w:rPr>
              <w:t>Company’s views are updated based on above comments.</w:t>
            </w:r>
          </w:p>
        </w:tc>
      </w:tr>
      <w:tr w:rsidR="00D81ECD" w14:paraId="5E880E3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28"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CEWiT</w:t>
            </w:r>
          </w:p>
        </w:tc>
        <w:tc>
          <w:tcPr>
            <w:tcW w:w="8714" w:type="dxa"/>
            <w:tcBorders>
              <w:top w:val="single" w:sz="4" w:space="0" w:color="auto"/>
              <w:left w:val="single" w:sz="4" w:space="0" w:color="auto"/>
              <w:bottom w:val="single" w:sz="4" w:space="0" w:color="auto"/>
              <w:right w:val="single" w:sz="4" w:space="0" w:color="auto"/>
            </w:tcBorders>
          </w:tcPr>
          <w:p w14:paraId="5E880E29"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2.5</w:t>
            </w:r>
          </w:p>
          <w:p w14:paraId="5E880E2A"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Q1.</w:t>
            </w:r>
            <w:r>
              <w:rPr>
                <w:rFonts w:ascii="Times New Roman" w:hAnsi="Times New Roman" w:cs="Times New Roman"/>
                <w:bCs/>
                <w:sz w:val="18"/>
                <w:szCs w:val="18"/>
              </w:rPr>
              <w:t xml:space="preserve"> </w:t>
            </w:r>
            <w:r>
              <w:rPr>
                <w:rFonts w:ascii="Times New Roman" w:hAnsi="Times New Roman" w:cs="Times New Roman"/>
                <w:b/>
                <w:sz w:val="18"/>
                <w:szCs w:val="18"/>
              </w:rPr>
              <w:t>Support</w:t>
            </w:r>
          </w:p>
          <w:p w14:paraId="5E880E2B"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Lowering the frequency-domain density of CSI-RS reduces the overhead and potentially improves system throughput, it can also negatively impact the accuracy of channel estimation, particularly for UEs experiencing strong frequency-selective channels. Low-density CSI-RS resources may fail to capture fine-grained channel variations, leading to inaccurate CSI reports and, consequently, reduced downlink transmission performance.</w:t>
            </w:r>
          </w:p>
          <w:p w14:paraId="5E880E2C"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E880E2D"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In our contribution, we have provided simulation results that shows cyclic RB mapping with time domain aggregation, as illustrated in Figure 2, achieves up to 10% throughput gain compared to non-cyclic mapping, demonstrating the effectiveness of the proposed scheme.</w:t>
            </w:r>
          </w:p>
          <w:p w14:paraId="5E880E2E"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E880E2F"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If the coherence bandwidth of a user is higher than the density of CSI-RS, then the UE experiences a different channel than the actual channel. As a result, the UE may generate an incorrect CSI report and signal it to the BS. For example, based on our simulations, we have observed that up to 30% of the users reports a CQI that is different than the actual CQI (i.e., CQI with density 1) of the channel. For example, if a UE reports a CQI of 8 and if the actual CQI of the channel is 7 will result in the transport block failure which will impact the system throughput. In another example, if a UE reports a CQI of 7 and if the actual CQI of the channel is 8, then the BS uses lower MCS than what is actually required which will again result in throughput loss. </w:t>
            </w:r>
          </w:p>
          <w:p w14:paraId="5E880E30"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E880E31"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Without the support of CSI-RS cycling, a frequency-selective UE repeatedly reports inaccurate CSI reports to the BS as the channel captured by the CSI-RS is the same across all time instances. On the other hand, when CSI-RS is transmitted in a cyclic fashion, the channel experienced by the user will be different across different time instances and hence the UE will report different CSI reports for different time instances for example, a UE with zero channel variation across time also reports different CSI reports as the channel experiences across different time instances is different as shown in below figure</w:t>
            </w:r>
          </w:p>
          <w:p w14:paraId="5E880E32"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heme="majorHAnsi" w:eastAsia="Times New Roman" w:hAnsiTheme="majorHAnsi" w:cstheme="majorHAnsi"/>
                <w:noProof/>
                <w:lang w:eastAsia="zh-CN"/>
              </w:rPr>
              <w:drawing>
                <wp:inline distT="0" distB="0" distL="0" distR="0" wp14:anchorId="5E8810CB" wp14:editId="5E8810CC">
                  <wp:extent cx="4918075" cy="2795270"/>
                  <wp:effectExtent l="0" t="0" r="0" b="5080"/>
                  <wp:docPr id="5" name="圖片 5" descr="A diagram of a cy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descr="A diagram of a cycle&#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918075" cy="2795270"/>
                          </a:xfrm>
                          <a:prstGeom prst="rect">
                            <a:avLst/>
                          </a:prstGeom>
                          <a:noFill/>
                          <a:ln>
                            <a:noFill/>
                          </a:ln>
                        </pic:spPr>
                      </pic:pic>
                    </a:graphicData>
                  </a:graphic>
                </wp:inline>
              </w:drawing>
            </w:r>
            <w:r>
              <w:rPr>
                <w:rFonts w:ascii="Times New Roman" w:hAnsi="Times New Roman" w:cs="Times New Roman"/>
                <w:bCs/>
                <w:sz w:val="18"/>
                <w:szCs w:val="18"/>
              </w:rPr>
              <w:t>.</w:t>
            </w:r>
          </w:p>
          <w:p w14:paraId="5E880E33"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With the support of CSI-RS cycling, the probability of spectrum wastage or TB failure reduces significantly as the UEs will report more accurate CSI report in at least one of the time instances. As per our simulations, we have observed that the probability of inaccurate CQI report has reduced to 2% with the support of CSI-RS cycling without the support of time domain aggregation.</w:t>
            </w:r>
          </w:p>
          <w:p w14:paraId="5E880E34"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E880E35" w14:textId="77777777" w:rsidR="00D81ECD" w:rsidRDefault="007A453E">
            <w:pPr>
              <w:overflowPunct w:val="0"/>
              <w:autoSpaceDE w:val="0"/>
              <w:autoSpaceDN w:val="0"/>
              <w:adjustRightInd w:val="0"/>
              <w:spacing w:after="0" w:line="240" w:lineRule="auto"/>
              <w:jc w:val="center"/>
              <w:textAlignment w:val="baseline"/>
              <w:rPr>
                <w:rFonts w:ascii="Times New Roman" w:hAnsi="Times New Roman" w:cs="Times New Roman"/>
                <w:bCs/>
                <w:sz w:val="18"/>
                <w:szCs w:val="18"/>
              </w:rPr>
            </w:pPr>
            <w:r>
              <w:rPr>
                <w:rFonts w:ascii="Times New Roman" w:hAnsi="Times New Roman" w:cs="Times New Roman"/>
                <w:noProof/>
                <w:sz w:val="18"/>
                <w:szCs w:val="18"/>
                <w:lang w:eastAsia="zh-CN"/>
              </w:rPr>
              <w:drawing>
                <wp:inline distT="0" distB="0" distL="0" distR="0" wp14:anchorId="5E8810CD" wp14:editId="5E8810CE">
                  <wp:extent cx="3846830" cy="2403475"/>
                  <wp:effectExtent l="0" t="0" r="1270" b="15875"/>
                  <wp:docPr id="4" name="圖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E880E36" w14:textId="77777777" w:rsidR="00D81ECD" w:rsidRDefault="00D81ECD">
            <w:pPr>
              <w:overflowPunct w:val="0"/>
              <w:autoSpaceDE w:val="0"/>
              <w:autoSpaceDN w:val="0"/>
              <w:adjustRightInd w:val="0"/>
              <w:spacing w:after="0" w:line="240" w:lineRule="auto"/>
              <w:textAlignment w:val="baseline"/>
              <w:rPr>
                <w:rFonts w:ascii="Times New Roman" w:hAnsi="Times New Roman" w:cs="Times New Roman"/>
                <w:bCs/>
                <w:sz w:val="18"/>
                <w:szCs w:val="18"/>
              </w:rPr>
            </w:pPr>
          </w:p>
        </w:tc>
      </w:tr>
      <w:tr w:rsidR="00D81ECD" w14:paraId="5E880E3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38"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Spreadtrum</w:t>
            </w:r>
          </w:p>
        </w:tc>
        <w:tc>
          <w:tcPr>
            <w:tcW w:w="8714" w:type="dxa"/>
            <w:tcBorders>
              <w:top w:val="single" w:sz="4" w:space="0" w:color="auto"/>
              <w:left w:val="single" w:sz="4" w:space="0" w:color="auto"/>
              <w:bottom w:val="single" w:sz="4" w:space="0" w:color="auto"/>
              <w:right w:val="single" w:sz="4" w:space="0" w:color="auto"/>
            </w:tcBorders>
          </w:tcPr>
          <w:p w14:paraId="5E880E39"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Proposal 2.1:</w:t>
            </w:r>
            <w:r>
              <w:rPr>
                <w:rFonts w:ascii="Times New Roman" w:hAnsi="Times New Roman" w:cs="Times New Roman"/>
                <w:sz w:val="18"/>
                <w:szCs w:val="18"/>
              </w:rPr>
              <w:t xml:space="preserve"> Do not support ρ = 1/8 for K=2 24/32-port NZP CSI-RS resources in a resource set aggregating 48/64 CSI-RS ports. </w:t>
            </w:r>
          </w:p>
          <w:p w14:paraId="5E880E3A"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As stated in the WID, the design for CSI-RS port aggregation with low density cannot impact the legacy spec for rate matching on CSI-RS RE, i.e. the CSI-RS resources for port aggregation should match the time and frequency resources occupied by legacy ZP CSI-RS with a frequency density of 1 or 1/2, and the waste of the ZP CSI-RS resource should be avoided. However, for K=2 24/32 ports CSI-RS with density 1/8, gNB cannot configure ZP CSI-RS resources to fully cover the NZP CSI-RS resources without waste of REs.</w:t>
            </w:r>
          </w:p>
          <w:p w14:paraId="5E880E3B"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In addition, considering the CSI accuracy through low density CSI-RS measurement, some use cases cannot be supported, especially for extremely sparse resource distribution, e.g. the 48-port CSI-RS with density of 1/8.</w:t>
            </w:r>
          </w:p>
          <w:p w14:paraId="5E880E3C"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880E3D"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 xml:space="preserve">Proposal 2.3: </w:t>
            </w:r>
            <w:r>
              <w:rPr>
                <w:rFonts w:ascii="Times New Roman" w:hAnsi="Times New Roman" w:cs="Times New Roman"/>
                <w:sz w:val="18"/>
                <w:szCs w:val="18"/>
              </w:rPr>
              <w:t>Support enhancing RRC signaling to configure RB offset for each NZP CSI-RS resource. However, we have concern about the candidate values 0, 1, …, 1/ρ – 1.</w:t>
            </w:r>
          </w:p>
          <w:p w14:paraId="5E880E3E" w14:textId="77777777" w:rsidR="00D81ECD" w:rsidRDefault="007A453E">
            <w:pPr>
              <w:rPr>
                <w:rFonts w:ascii="Times New Roman" w:hAnsi="Times New Roman" w:cs="Times New Roman"/>
                <w:sz w:val="18"/>
                <w:szCs w:val="18"/>
              </w:rPr>
            </w:pPr>
            <w:r>
              <w:rPr>
                <w:rFonts w:ascii="Times New Roman" w:hAnsi="Times New Roman" w:cs="Times New Roman"/>
                <w:sz w:val="18"/>
                <w:szCs w:val="18"/>
              </w:rPr>
              <w:t>Regarding the RB positions for the K aggregated NZP CSI-RS resources, in order to match the legacy ZP CSI-RS resources with a frequency density of 1 or 1/2 for rate matching, and ensure the channel estimation performance, we think the spec restriction should be discussed firstly, i.e. the pattern with consecutive RBs or uniformly distributed RBs. Based on this, the candidate values for RB positions can be limited to avoid increasing the complexity of UE implementation.</w:t>
            </w:r>
          </w:p>
        </w:tc>
      </w:tr>
      <w:tr w:rsidR="00D81ECD" w14:paraId="5E880E4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40"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Theme="minorEastAsia" w:hAnsi="Times" w:cs="Times"/>
                <w:sz w:val="18"/>
                <w:szCs w:val="18"/>
                <w:lang w:eastAsia="ko-KR"/>
              </w:rPr>
              <w:t>LGE</w:t>
            </w:r>
          </w:p>
        </w:tc>
        <w:tc>
          <w:tcPr>
            <w:tcW w:w="8714" w:type="dxa"/>
            <w:tcBorders>
              <w:top w:val="single" w:sz="4" w:space="0" w:color="auto"/>
              <w:left w:val="single" w:sz="4" w:space="0" w:color="auto"/>
              <w:bottom w:val="single" w:sz="4" w:space="0" w:color="auto"/>
              <w:right w:val="single" w:sz="4" w:space="0" w:color="auto"/>
            </w:tcBorders>
          </w:tcPr>
          <w:p w14:paraId="5E880E41"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2.1)</w:t>
            </w:r>
          </w:p>
          <w:p w14:paraId="5E880E42"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Question</w:t>
            </w:r>
            <w:r>
              <w:rPr>
                <w:rFonts w:ascii="Times" w:eastAsiaTheme="minorEastAsia" w:hAnsi="Times" w:cs="Times"/>
                <w:sz w:val="18"/>
                <w:szCs w:val="18"/>
                <w:lang w:eastAsia="ko-KR"/>
              </w:rPr>
              <w:t>: Support the Proposal 2.1.</w:t>
            </w:r>
          </w:p>
          <w:p w14:paraId="5E880E43"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5E880E44"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2.2)</w:t>
            </w:r>
          </w:p>
          <w:p w14:paraId="5E880E45"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Question</w:t>
            </w:r>
            <w:r>
              <w:rPr>
                <w:rFonts w:ascii="Times" w:eastAsiaTheme="minorEastAsia" w:hAnsi="Times" w:cs="Times"/>
                <w:sz w:val="18"/>
                <w:szCs w:val="18"/>
                <w:lang w:eastAsia="ko-KR"/>
              </w:rPr>
              <w:t>: Support the proposal 2.2. After reviewing companies’ contributions, it seems that different frequency-domain densities configured to the K NZP CSI-RS resources has benefit from CSI-RS resource utilization perspective from gNB, in case of scenario that Rel-20 UEs and legacy UEs are co-existing in the same cell, e.g., some of K NZP CSI-RS resources has the legacy density(1/0.5) and the rest of K NZP CSI-RS resources has the enhanced density.</w:t>
            </w:r>
          </w:p>
          <w:p w14:paraId="5E880E46"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5E880E47"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2.3)</w:t>
            </w:r>
          </w:p>
          <w:p w14:paraId="5E880E48"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w:eastAsiaTheme="minorEastAsia" w:hAnsi="Times" w:cs="Times"/>
                <w:b/>
                <w:bCs/>
                <w:sz w:val="18"/>
                <w:szCs w:val="18"/>
                <w:u w:val="single"/>
                <w:lang w:eastAsia="ko-KR"/>
              </w:rPr>
              <w:t>Question</w:t>
            </w:r>
            <w:r>
              <w:rPr>
                <w:rFonts w:ascii="Times" w:eastAsiaTheme="minorEastAsia" w:hAnsi="Times" w:cs="Times"/>
                <w:sz w:val="18"/>
                <w:szCs w:val="18"/>
                <w:lang w:eastAsia="ko-KR"/>
              </w:rPr>
              <w:t>: Support.</w:t>
            </w:r>
          </w:p>
        </w:tc>
      </w:tr>
      <w:tr w:rsidR="00D81ECD" w14:paraId="5E880E5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4A" w14:textId="77777777" w:rsidR="00D81ECD" w:rsidRDefault="007A453E">
            <w:pPr>
              <w:snapToGrid w:val="0"/>
              <w:spacing w:after="0" w:line="240" w:lineRule="auto"/>
              <w:jc w:val="both"/>
              <w:rPr>
                <w:rFonts w:ascii="Times" w:hAnsi="Times" w:cs="Times"/>
                <w:sz w:val="18"/>
                <w:szCs w:val="18"/>
              </w:rPr>
            </w:pPr>
            <w:r>
              <w:rPr>
                <w:rFonts w:ascii="Times" w:eastAsia="Yu Mincho" w:hAnsi="Times" w:cs="Times"/>
                <w:sz w:val="18"/>
                <w:szCs w:val="18"/>
                <w:lang w:eastAsia="ja-JP"/>
              </w:rPr>
              <w:t>Sharp</w:t>
            </w:r>
          </w:p>
        </w:tc>
        <w:tc>
          <w:tcPr>
            <w:tcW w:w="8714" w:type="dxa"/>
            <w:tcBorders>
              <w:top w:val="single" w:sz="4" w:space="0" w:color="auto"/>
              <w:left w:val="single" w:sz="4" w:space="0" w:color="auto"/>
              <w:bottom w:val="single" w:sz="4" w:space="0" w:color="auto"/>
              <w:right w:val="single" w:sz="4" w:space="0" w:color="auto"/>
            </w:tcBorders>
          </w:tcPr>
          <w:p w14:paraId="5E880E4B"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2.1)</w:t>
            </w:r>
          </w:p>
          <w:p w14:paraId="5E880E4C"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w:t>
            </w:r>
            <w:r>
              <w:rPr>
                <w:rFonts w:ascii="Times New Roman" w:eastAsia="Yu Mincho" w:hAnsi="Times New Roman" w:cs="Times New Roman"/>
                <w:bCs/>
                <w:sz w:val="18"/>
                <w:szCs w:val="18"/>
                <w:lang w:val="en-GB" w:eastAsia="ja-JP"/>
              </w:rPr>
              <w:t xml:space="preserve">: We support all the candidates including </w:t>
            </w:r>
            <w:r>
              <w:rPr>
                <w:rFonts w:ascii="Times New Roman" w:hAnsi="Times New Roman"/>
                <w:bCs/>
                <w:sz w:val="18"/>
                <w:szCs w:val="18"/>
              </w:rPr>
              <w:t xml:space="preserve">ρ = 1/4, 1/3, 1/6. </w:t>
            </w:r>
            <w:r>
              <w:rPr>
                <w:rFonts w:ascii="Times New Roman" w:eastAsia="Yu Mincho" w:hAnsi="Times New Roman" w:cs="Times New Roman"/>
                <w:bCs/>
                <w:sz w:val="18"/>
                <w:szCs w:val="18"/>
                <w:lang w:val="en-GB" w:eastAsia="ja-JP"/>
              </w:rPr>
              <w:t>Although alignment with legacy CSI-IM resources would be waste of resources, we believe the decision to perform them should be left to gNB.</w:t>
            </w:r>
          </w:p>
          <w:p w14:paraId="5E880E4D" w14:textId="77777777" w:rsidR="00D81ECD" w:rsidRDefault="00D81ECD">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5E880E4E"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2.2)</w:t>
            </w:r>
          </w:p>
          <w:p w14:paraId="5E880E4F"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w:t>
            </w:r>
            <w:r>
              <w:rPr>
                <w:rFonts w:ascii="Times New Roman" w:eastAsia="Yu Mincho" w:hAnsi="Times New Roman" w:cs="Times New Roman"/>
                <w:bCs/>
                <w:sz w:val="18"/>
                <w:szCs w:val="18"/>
                <w:lang w:val="en-GB" w:eastAsia="ja-JP"/>
              </w:rPr>
              <w:t>: We do not support.</w:t>
            </w:r>
          </w:p>
          <w:p w14:paraId="5E880E50" w14:textId="77777777" w:rsidR="00D81ECD" w:rsidRDefault="00D81ECD">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p>
          <w:p w14:paraId="5E880E51"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2.4? or 2.5)</w:t>
            </w:r>
          </w:p>
          <w:p w14:paraId="5E880E52"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w:t>
            </w:r>
            <w:r>
              <w:rPr>
                <w:rFonts w:ascii="Times New Roman" w:eastAsia="Yu Mincho" w:hAnsi="Times New Roman" w:cs="Times New Roman"/>
                <w:bCs/>
                <w:sz w:val="18"/>
                <w:szCs w:val="18"/>
                <w:lang w:val="en-GB" w:eastAsia="ja-JP"/>
              </w:rPr>
              <w:t xml:space="preserve"> 2, 3, and 4 are related to new CSI subband size and first step is 2. If 2 is supported, 3 and 4 should be considered and we support 3 and 4. In current spec, CSI subband size are not divisible by 3 or 6, resulting in inconsistencies between the calculated CQI and the measurement granularity. Regarding 4, we think the alignment between CQI subband size and RBG size is helpful for frequency-selective scheduling based on the reported CQI.</w:t>
            </w:r>
          </w:p>
          <w:p w14:paraId="5E880E53"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D81ECD" w14:paraId="5E880E6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55"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5E880E56"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w:t>
            </w:r>
          </w:p>
          <w:p w14:paraId="5E880E57"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lastRenderedPageBreak/>
              <w:t>Support. We think rate matching issues could be addressed by NW configuration or multiple user schedule.</w:t>
            </w:r>
          </w:p>
          <w:p w14:paraId="5E880E58"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E880E59"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2.2:</w:t>
            </w:r>
          </w:p>
          <w:p w14:paraId="5E880E5A"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Not support. For different density configuration, it leads that EPRE of different ports are different in a subband. Hence, it will have imbalance of channel estimation for different ports, which may have impact on CSI accuracy.</w:t>
            </w:r>
          </w:p>
          <w:p w14:paraId="5E880E5B"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E5C"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2.2:</w:t>
            </w:r>
          </w:p>
          <w:p w14:paraId="5E880E5D"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5E880E5E"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E5F"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w:t>
            </w:r>
          </w:p>
          <w:p w14:paraId="5E880E60"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Issue1: Not support. Cyclic RB position design will increase processing complexity of channel estimation at UE side. If channel aggression of multiple periods is considered, it will require more memory to store historic channel information.</w:t>
            </w:r>
          </w:p>
          <w:p w14:paraId="5E880E61"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E62"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Issue3 and 4: It can be discussed after issue2.</w:t>
            </w:r>
          </w:p>
          <w:p w14:paraId="5E880E63"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E64"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olor w:val="000000"/>
                <w:sz w:val="18"/>
                <w:szCs w:val="18"/>
              </w:rPr>
            </w:pPr>
            <w:r>
              <w:rPr>
                <w:rFonts w:ascii="Times New Roman" w:eastAsia="DengXian" w:hAnsi="Times New Roman" w:cs="Times New Roman"/>
                <w:bCs/>
                <w:sz w:val="18"/>
                <w:szCs w:val="18"/>
                <w:lang w:eastAsia="zh-CN"/>
              </w:rPr>
              <w:t xml:space="preserve">Issue5: Support. For new frequency-domain density, CSI computation complexity could be significantly reduced. E.g., in our tDoc, we observed that the CSI computation complexity of </w:t>
            </w:r>
            <w:r>
              <w:rPr>
                <w:rFonts w:ascii="Times New Roman" w:hAnsi="Times New Roman"/>
                <w:color w:val="000000"/>
                <w:sz w:val="18"/>
                <w:szCs w:val="18"/>
              </w:rPr>
              <w:t>ρ = 1</w:t>
            </w:r>
            <w:r>
              <w:rPr>
                <w:rFonts w:ascii="Times New Roman" w:eastAsia="DengXian" w:hAnsi="Times New Roman"/>
                <w:color w:val="000000"/>
                <w:sz w:val="18"/>
                <w:szCs w:val="18"/>
                <w:lang w:eastAsia="zh-CN"/>
              </w:rPr>
              <w:t xml:space="preserve">/8 for P=128 is similar to that of </w:t>
            </w:r>
            <w:r>
              <w:rPr>
                <w:rFonts w:ascii="Times New Roman" w:hAnsi="Times New Roman"/>
                <w:color w:val="000000"/>
                <w:sz w:val="18"/>
                <w:szCs w:val="18"/>
              </w:rPr>
              <w:t xml:space="preserve">ρ=1 for P=32. </w:t>
            </w:r>
          </w:p>
          <w:p w14:paraId="5E880E65"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E66"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Issue6: Not support. Similar to Proposal. We do not see any benefit. </w:t>
            </w:r>
          </w:p>
          <w:p w14:paraId="5E880E67"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E68"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DengXian" w:hAnsi="Times New Roman" w:cs="Times New Roman"/>
                <w:bCs/>
                <w:sz w:val="18"/>
                <w:szCs w:val="18"/>
                <w:lang w:eastAsia="zh-CN"/>
              </w:rPr>
              <w:t xml:space="preserve">Issue7: Not support. In order to obtain full channel information, UE needs to store historic channel information since channel information of partial CSI-RS ports could not estimation due to no CSI-RS transmission for those ports. This will increase memory requirement. </w:t>
            </w:r>
          </w:p>
        </w:tc>
      </w:tr>
      <w:tr w:rsidR="00D81ECD" w14:paraId="5E880E8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6A"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lastRenderedPageBreak/>
              <w:t>vivo</w:t>
            </w:r>
          </w:p>
        </w:tc>
        <w:tc>
          <w:tcPr>
            <w:tcW w:w="8714" w:type="dxa"/>
            <w:tcBorders>
              <w:top w:val="single" w:sz="4" w:space="0" w:color="auto"/>
              <w:left w:val="single" w:sz="4" w:space="0" w:color="auto"/>
              <w:bottom w:val="single" w:sz="4" w:space="0" w:color="auto"/>
              <w:right w:val="single" w:sz="4" w:space="0" w:color="auto"/>
            </w:tcBorders>
          </w:tcPr>
          <w:p w14:paraId="5E880E6B"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Issue 2.1</w:t>
            </w:r>
            <w:r>
              <w:rPr>
                <w:rFonts w:ascii="Times" w:eastAsiaTheme="minorEastAsia" w:hAnsi="Times" w:cs="Times"/>
                <w:sz w:val="18"/>
                <w:szCs w:val="18"/>
                <w:lang w:eastAsia="ko-KR"/>
              </w:rPr>
              <w:t>: Support Proposal 2.1.</w:t>
            </w:r>
          </w:p>
          <w:p w14:paraId="5E880E6C"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b/>
                <w:bCs/>
                <w:sz w:val="18"/>
                <w:szCs w:val="18"/>
                <w:u w:val="single"/>
                <w:lang w:eastAsia="ko-KR"/>
              </w:rPr>
            </w:pPr>
          </w:p>
          <w:p w14:paraId="5E880E6D"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Issue 2.2</w:t>
            </w:r>
            <w:r>
              <w:rPr>
                <w:rFonts w:ascii="Times" w:eastAsiaTheme="minorEastAsia" w:hAnsi="Times" w:cs="Times"/>
                <w:sz w:val="18"/>
                <w:szCs w:val="18"/>
                <w:lang w:eastAsia="ko-KR"/>
              </w:rPr>
              <w:t xml:space="preserve">: Support Proposal 2.2. </w:t>
            </w:r>
          </w:p>
          <w:p w14:paraId="5E880E6E"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1)  From the gNB side, it can save the overall overhead of CSI-RS in the Rel-20 network, where Rel-20 UEs and legacy UEs co-exists.</w:t>
            </w:r>
          </w:p>
          <w:p w14:paraId="5E880E6F"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2) From the UE side, it is up to UE implementation that how to measure CSI-RS resources with different density. We give two methods as following.</w:t>
            </w:r>
          </w:p>
          <w:p w14:paraId="5E880E70" w14:textId="77777777" w:rsidR="00D81ECD" w:rsidRDefault="007A453E">
            <w:pPr>
              <w:pStyle w:val="af7"/>
              <w:numPr>
                <w:ilvl w:val="0"/>
                <w:numId w:val="25"/>
              </w:num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Alt1: Measure on all RBs of CSI-RS resources with different densities</w:t>
            </w:r>
          </w:p>
          <w:p w14:paraId="5E880E71" w14:textId="77777777" w:rsidR="00D81ECD" w:rsidRDefault="007A453E">
            <w:pPr>
              <w:pStyle w:val="af7"/>
              <w:numPr>
                <w:ilvl w:val="0"/>
                <w:numId w:val="25"/>
              </w:num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Alt2: Only measure on partial RBs of CSI-RS resources extracted from higher density configuration, and measure all RBs of CSI-RS resources with lower density</w:t>
            </w:r>
          </w:p>
          <w:p w14:paraId="5E880E72"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Regarding Alt1, it is a straightforward CSI-RS measurement behavior. For CSI-RS resources with different densities, the measured RBs occupied by them are different, leading to different channel estimation complexity. However, Alt1 can provide more accurate channel estimation results for the CSI-RS resources with higher density, especially in the case of larger delay spread.</w:t>
            </w:r>
          </w:p>
          <w:p w14:paraId="5E880E73"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Regarding Alt2, it can be regarded as a simplified version of Alt1. The biggest difference between Alt1 and Alt2 is that only partial RBs extracted from higher density resources are measured, and the number of extracted RBs of CSI-RS resources with higher density are equal to measured RBs of CSI-RS resources with lower density. In this way, a unified channel estimation implementation can be performed based on all CSI-RS resources with different densities. Based on Alt2, the UE complexity of measuring multiple CSI-RS resources with different densities is the same as measuring multiple CSI-RS resources with same densities.</w:t>
            </w:r>
          </w:p>
          <w:p w14:paraId="5E880E74"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In summary, whether based on Alt1 or Alt2 depends on the UE implementation. For a UE requiring low complexity, Alt2 is a good choice for measurement of multiple CSI-RS resources with different densities. For a UE with advanced capability, Alt1 can be used to further increase the channel estimation performance.</w:t>
            </w:r>
          </w:p>
          <w:p w14:paraId="5E880E75"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E76"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To explain the details of measurement behaviors for Alt2, an exemplary illustration is given below to show how the partial RBs are extracted from CSI-RS resources with higher density in Figure below. Assume four CSI-RS resources with different densities are configured to aggregate 128 ports, where the density of CSI-RS resource#7 and CSI-RS resource#8 is 1/2, and the density of CSI-RS resource#9 and CSI-RS resource#10 is 1/4.</w:t>
            </w:r>
          </w:p>
          <w:p w14:paraId="5E880E77"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In Figure 5, a Rel-20 UE extracts half of RBs (i.e., RB#1, RB#2, RB#5 and RB#6) of CSI-RS resource#7 and CSI-RS resource#8 to perform measurement and ignore other RBs (i.e., RB#3 and RB#4) of CSI-RS resource#7 and CSI-RS resource#8, and the Rel-20 UE also measure all RBs (i.e., RB#1, RB#2, RB#5 and RB#6) of CSI-RS resource#9 and CSI-RS resource#10. It can be observed that the measurement behavior of Alt2 is totally same as the measurement of four CSI-RS resources with density=1/4. No additional UE complexity is incurred based on Alt 2.</w:t>
            </w:r>
          </w:p>
          <w:p w14:paraId="5E880E78" w14:textId="77777777" w:rsidR="00D81ECD" w:rsidRDefault="00534535">
            <w:pPr>
              <w:overflowPunct w:val="0"/>
              <w:autoSpaceDE w:val="0"/>
              <w:autoSpaceDN w:val="0"/>
              <w:adjustRightInd w:val="0"/>
              <w:spacing w:after="0" w:line="240" w:lineRule="auto"/>
              <w:jc w:val="center"/>
              <w:textAlignment w:val="baseline"/>
            </w:pPr>
            <w:r>
              <w:rPr>
                <w:noProof/>
              </w:rPr>
              <w:object w:dxaOrig="3909" w:dyaOrig="5030" w14:anchorId="5E8810CF">
                <v:shape id="_x0000_i1027" type="#_x0000_t75" alt="" style="width:195.2pt;height:252.45pt;mso-width-percent:0;mso-height-percent:0;mso-width-percent:0;mso-height-percent:0" o:ole="">
                  <v:imagedata r:id="rId19" o:title=""/>
                </v:shape>
                <o:OLEObject Type="Embed" ProgID="Visio.Drawing.15" ShapeID="_x0000_i1027" DrawAspect="Content" ObjectID="_1821972232" r:id="rId20"/>
              </w:object>
            </w:r>
          </w:p>
          <w:p w14:paraId="5E880E79" w14:textId="77777777" w:rsidR="00D81ECD" w:rsidRDefault="007A453E">
            <w:pPr>
              <w:overflowPunct w:val="0"/>
              <w:autoSpaceDE w:val="0"/>
              <w:autoSpaceDN w:val="0"/>
              <w:adjustRightInd w:val="0"/>
              <w:spacing w:after="0" w:line="240" w:lineRule="auto"/>
              <w:jc w:val="both"/>
              <w:textAlignment w:val="baseline"/>
              <w:rPr>
                <w:rFonts w:ascii="Times" w:eastAsia="DengXian" w:hAnsi="Times" w:cs="Times"/>
                <w:color w:val="FF0000"/>
                <w:sz w:val="18"/>
                <w:szCs w:val="18"/>
                <w:lang w:eastAsia="zh-CN"/>
              </w:rPr>
            </w:pPr>
            <w:r>
              <w:rPr>
                <w:rFonts w:ascii="Times" w:eastAsia="DengXian" w:hAnsi="Times" w:cs="Times"/>
                <w:sz w:val="18"/>
                <w:szCs w:val="18"/>
                <w:lang w:eastAsia="zh-CN"/>
              </w:rPr>
              <w:t xml:space="preserve">3) From the spec impact side, no additional spec effort (even no additional RRC parameter) is needed, except allowing multiple CSI-RS resources with different densities to be configured in the same CSI-RS resource set. </w:t>
            </w:r>
            <w:r>
              <w:rPr>
                <w:rFonts w:ascii="Times" w:eastAsia="DengXian" w:hAnsi="Times" w:cs="Times"/>
                <w:color w:val="FF0000"/>
                <w:sz w:val="18"/>
                <w:szCs w:val="18"/>
                <w:lang w:eastAsia="zh-CN"/>
              </w:rPr>
              <w:t>This feature purely depends on the implementation of gNB and UE.</w:t>
            </w:r>
          </w:p>
          <w:p w14:paraId="5E880E7A"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5E880E7B"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Issue 2.3</w:t>
            </w:r>
            <w:r>
              <w:rPr>
                <w:rFonts w:ascii="Times" w:eastAsiaTheme="minorEastAsia" w:hAnsi="Times" w:cs="Times"/>
                <w:sz w:val="18"/>
                <w:szCs w:val="18"/>
                <w:lang w:eastAsia="ko-KR"/>
              </w:rPr>
              <w:t xml:space="preserve">: Support. </w:t>
            </w:r>
          </w:p>
          <w:p w14:paraId="5E880E7C"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5E880E7D"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Issue 2.5</w:t>
            </w:r>
            <w:r>
              <w:rPr>
                <w:rFonts w:ascii="Times" w:eastAsiaTheme="minorEastAsia" w:hAnsi="Times" w:cs="Times"/>
                <w:sz w:val="18"/>
                <w:szCs w:val="18"/>
                <w:lang w:eastAsia="ko-KR"/>
              </w:rPr>
              <w:t>: Regarding 2 (Whether to introduce new CSI subband size for the frequency-domain density ρ = 1/3 and 1/6), to keep the restriction mentioned by FL in</w:t>
            </w:r>
            <w:r>
              <w:t xml:space="preserve"> </w:t>
            </w:r>
            <w:r>
              <w:rPr>
                <w:rFonts w:ascii="Times" w:eastAsiaTheme="minorEastAsia" w:hAnsi="Times" w:cs="Times"/>
                <w:sz w:val="18"/>
                <w:szCs w:val="18"/>
                <w:lang w:eastAsia="ko-KR"/>
              </w:rPr>
              <w:t xml:space="preserve">Clause 5.2.1.4 in TS 38.214, new subband sizes (e.g., 3RB, 6RB) should be introduced. However, it would bring additional spec impacts, such as new PRG size (e.g., 3RB) as mentioned in 3 which would make MU-MIMO more difficult to align the boundary of PRG bundling specified in TS 38.214. </w:t>
            </w:r>
          </w:p>
          <w:p w14:paraId="5E880E7E"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color w:val="FF0000"/>
                <w:sz w:val="18"/>
                <w:szCs w:val="18"/>
                <w:lang w:eastAsia="ko-KR"/>
              </w:rPr>
            </w:pPr>
            <w:r>
              <w:rPr>
                <w:rFonts w:ascii="Times" w:eastAsiaTheme="minorEastAsia" w:hAnsi="Times" w:cs="Times"/>
                <w:color w:val="FF0000"/>
                <w:sz w:val="18"/>
                <w:szCs w:val="18"/>
                <w:lang w:eastAsia="ko-KR"/>
              </w:rPr>
              <w:t>Therefore, considering the limited TUs, one solution we suggest is to revert the agreement on introducing new density ρ = 1/3 and 1/6 to avoid these tricky issues.</w:t>
            </w:r>
          </w:p>
          <w:p w14:paraId="5E880E7F" w14:textId="77777777" w:rsidR="00D81ECD" w:rsidRDefault="007A453E">
            <w:pPr>
              <w:overflowPunct w:val="0"/>
              <w:autoSpaceDE w:val="0"/>
              <w:autoSpaceDN w:val="0"/>
              <w:adjustRightInd w:val="0"/>
              <w:spacing w:after="0" w:line="240" w:lineRule="auto"/>
              <w:jc w:val="both"/>
              <w:textAlignment w:val="baseline"/>
              <w:rPr>
                <w:rFonts w:ascii="Times New Roman" w:eastAsia="SimSun" w:hAnsi="Times New Roman" w:cstheme="minorBidi"/>
                <w:bCs/>
                <w:i/>
                <w:iCs/>
                <w:color w:val="0000FF"/>
                <w:sz w:val="18"/>
                <w:szCs w:val="18"/>
                <w:lang w:eastAsia="en-US"/>
              </w:rPr>
            </w:pPr>
            <w:r>
              <w:rPr>
                <w:rFonts w:ascii="Times New Roman" w:eastAsia="SimSun" w:hAnsi="Times New Roman" w:cstheme="minorBidi"/>
                <w:bCs/>
                <w:i/>
                <w:iCs/>
                <w:color w:val="0000FF"/>
                <w:sz w:val="18"/>
                <w:szCs w:val="18"/>
                <w:lang w:eastAsia="en-US"/>
              </w:rPr>
              <w:t>[Mod] I don’t think revising the agreement is a good way to go. Let’s see other company’s view.</w:t>
            </w:r>
          </w:p>
          <w:p w14:paraId="5E880E80"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D81ECD" w14:paraId="5E880E8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82"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5E880E83"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color w:val="0000FF"/>
                <w:sz w:val="18"/>
                <w:szCs w:val="18"/>
              </w:rPr>
              <w:t>Company’s views are updated based on above comments.</w:t>
            </w:r>
          </w:p>
        </w:tc>
      </w:tr>
      <w:tr w:rsidR="00D81ECD" w14:paraId="5E880E9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85" w14:textId="77777777" w:rsidR="00D81ECD" w:rsidRDefault="007A453E">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5E880E86"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u w:val="single"/>
                <w:lang w:eastAsia="zh-CN"/>
              </w:rPr>
              <w:t>Proposal 2.1</w:t>
            </w:r>
            <w:r>
              <w:rPr>
                <w:rFonts w:ascii="Times New Roman" w:eastAsia="DengXian" w:hAnsi="Times New Roman" w:cs="Times New Roman"/>
                <w:bCs/>
                <w:sz w:val="18"/>
                <w:szCs w:val="18"/>
                <w:lang w:eastAsia="zh-CN"/>
              </w:rPr>
              <w:t xml:space="preserve">: Not support the two sub-bullets below. We prefer to support only the (K, </w:t>
            </w:r>
            <w:r>
              <w:rPr>
                <w:rFonts w:ascii="Times New Roman" w:hAnsi="Times New Roman"/>
                <w:bCs/>
                <w:sz w:val="18"/>
                <w:szCs w:val="18"/>
              </w:rPr>
              <w:t>ρ</w:t>
            </w:r>
            <w:r>
              <w:rPr>
                <w:rFonts w:ascii="Times New Roman" w:eastAsia="DengXian" w:hAnsi="Times New Roman" w:cs="Times New Roman"/>
                <w:bCs/>
                <w:sz w:val="18"/>
                <w:szCs w:val="18"/>
                <w:lang w:eastAsia="zh-CN"/>
              </w:rPr>
              <w:t>) combinations satisfying K</w:t>
            </w:r>
            <w:r>
              <w:rPr>
                <w:rFonts w:ascii="Times New Roman" w:hAnsi="Times New Roman"/>
                <w:bCs/>
                <w:sz w:val="18"/>
                <w:szCs w:val="18"/>
              </w:rPr>
              <w:t>ρ</w:t>
            </w:r>
            <w:r>
              <w:rPr>
                <w:rFonts w:ascii="Times New Roman" w:eastAsia="DengXian" w:hAnsi="Times New Roman" w:cs="Times New Roman"/>
                <w:bCs/>
                <w:sz w:val="18"/>
                <w:szCs w:val="18"/>
                <w:lang w:eastAsia="zh-CN"/>
              </w:rPr>
              <w:t>=1 or K</w:t>
            </w:r>
            <w:r>
              <w:rPr>
                <w:rFonts w:ascii="Times New Roman" w:hAnsi="Times New Roman"/>
                <w:bCs/>
                <w:sz w:val="18"/>
                <w:szCs w:val="18"/>
              </w:rPr>
              <w:t>ρ</w:t>
            </w:r>
            <w:r>
              <w:rPr>
                <w:rFonts w:ascii="Times New Roman" w:eastAsia="DengXian" w:hAnsi="Times New Roman" w:cs="Times New Roman"/>
                <w:bCs/>
                <w:sz w:val="18"/>
                <w:szCs w:val="18"/>
                <w:lang w:eastAsia="zh-CN"/>
              </w:rPr>
              <w:t>=1/2, in alignment with the ZP CSI-RS configuration. This approach preserves rate matching efficiency as defined in the legacy specification, and helps reduce unnecessary signaling overhead and implementation complexity. So far, we have failed to see any potential benefits that would justify the rate matching inefficiency introduced by supporting all possible (K,</w:t>
            </w:r>
            <w:r>
              <w:rPr>
                <w:rFonts w:ascii="Times New Roman" w:hAnsi="Times New Roman"/>
                <w:bCs/>
                <w:sz w:val="18"/>
                <w:szCs w:val="18"/>
              </w:rPr>
              <w:t xml:space="preserve"> ρ</w:t>
            </w:r>
            <w:r>
              <w:rPr>
                <w:rFonts w:ascii="Times New Roman" w:eastAsia="DengXian" w:hAnsi="Times New Roman" w:cs="Times New Roman"/>
                <w:bCs/>
                <w:sz w:val="18"/>
                <w:szCs w:val="18"/>
                <w:lang w:eastAsia="zh-CN"/>
              </w:rPr>
              <w:t>) combinations.</w:t>
            </w:r>
          </w:p>
          <w:p w14:paraId="5E880E87"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E88"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bCs/>
                <w:sz w:val="18"/>
                <w:szCs w:val="18"/>
                <w:u w:val="single"/>
                <w:lang w:eastAsia="ko-KR"/>
              </w:rPr>
              <w:t>Proposal 2.2</w:t>
            </w:r>
            <w:r>
              <w:rPr>
                <w:rFonts w:ascii="Times New Roman" w:eastAsiaTheme="minorEastAsia" w:hAnsi="Times New Roman" w:cs="Times New Roman"/>
                <w:bCs/>
                <w:sz w:val="18"/>
                <w:szCs w:val="18"/>
                <w:lang w:eastAsia="ko-KR"/>
              </w:rPr>
              <w:t>: Not support. We are concerned that this proposal is not aligned with the legacy specification and may fall outside the scope of the WID.</w:t>
            </w:r>
          </w:p>
          <w:p w14:paraId="5E880E89"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E8A"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bCs/>
                <w:sz w:val="18"/>
                <w:szCs w:val="18"/>
                <w:u w:val="single"/>
                <w:lang w:eastAsia="ko-KR"/>
              </w:rPr>
              <w:t>Proposal 2.3</w:t>
            </w:r>
            <w:r>
              <w:rPr>
                <w:rFonts w:ascii="Times New Roman" w:eastAsiaTheme="minorEastAsia" w:hAnsi="Times New Roman" w:cs="Times New Roman"/>
                <w:bCs/>
                <w:sz w:val="18"/>
                <w:szCs w:val="18"/>
                <w:lang w:eastAsia="ko-KR"/>
              </w:rPr>
              <w:t>: Support.</w:t>
            </w:r>
          </w:p>
          <w:p w14:paraId="5E880E8B"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E8C"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bCs/>
                <w:sz w:val="18"/>
                <w:szCs w:val="18"/>
                <w:u w:val="single"/>
                <w:lang w:eastAsia="ko-KR"/>
              </w:rPr>
              <w:t>(Issue 2.5) Question 1</w:t>
            </w:r>
            <w:r>
              <w:rPr>
                <w:rFonts w:ascii="Times New Roman" w:eastAsiaTheme="minorEastAsia" w:hAnsi="Times New Roman" w:cs="Times New Roman"/>
                <w:bCs/>
                <w:sz w:val="18"/>
                <w:szCs w:val="18"/>
                <w:lang w:eastAsia="ko-KR"/>
              </w:rPr>
              <w:t>: Open to discuss.</w:t>
            </w:r>
          </w:p>
          <w:p w14:paraId="5E880E8D"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E8E" w14:textId="77777777" w:rsidR="00D81ECD" w:rsidRDefault="007A453E">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bCs/>
                <w:sz w:val="18"/>
                <w:szCs w:val="18"/>
                <w:u w:val="single"/>
                <w:lang w:eastAsia="ko-KR"/>
              </w:rPr>
              <w:t>(Issue 2.5) Question 2</w:t>
            </w:r>
            <w:r>
              <w:rPr>
                <w:rFonts w:ascii="Times New Roman" w:eastAsiaTheme="minorEastAsia" w:hAnsi="Times New Roman" w:cs="Times New Roman"/>
                <w:bCs/>
                <w:sz w:val="18"/>
                <w:szCs w:val="18"/>
                <w:lang w:eastAsia="ko-KR"/>
              </w:rPr>
              <w:t xml:space="preserve">: Support. As shown in our tdoc (R1-2507500), although proper configuration of </w:t>
            </w:r>
            <w:r>
              <w:rPr>
                <w:rFonts w:ascii="Times New Roman" w:eastAsiaTheme="minorEastAsia" w:hAnsi="Times New Roman" w:cs="Times New Roman"/>
                <w:bCs/>
                <w:i/>
                <w:sz w:val="18"/>
                <w:szCs w:val="18"/>
                <w:lang w:eastAsia="ko-KR"/>
              </w:rPr>
              <w:t>csi-ReportingBand</w:t>
            </w:r>
            <w:r>
              <w:rPr>
                <w:rFonts w:ascii="Times New Roman" w:eastAsiaTheme="minorEastAsia" w:hAnsi="Times New Roman" w:cs="Times New Roman"/>
                <w:bCs/>
                <w:sz w:val="18"/>
                <w:szCs w:val="18"/>
                <w:lang w:eastAsia="ko-KR"/>
              </w:rPr>
              <w:t xml:space="preserve"> and CSI-RS resource allocation can prevent invalid subbands from being configured, it leads to inefficiencies in CSI reporting and imposes strict constraints on CSI-RS resource allocation. This may undermine the practical effectiveness of introducing ρ=1/3 and 1/6.</w:t>
            </w:r>
          </w:p>
          <w:p w14:paraId="5E880E8F" w14:textId="77777777" w:rsidR="00D81ECD" w:rsidRDefault="00D81EC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E880E90"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Theme="minorEastAsia" w:hAnsi="Times New Roman" w:cs="Times New Roman"/>
                <w:b/>
                <w:bCs/>
                <w:sz w:val="18"/>
                <w:szCs w:val="18"/>
                <w:u w:val="single"/>
                <w:lang w:eastAsia="ko-KR"/>
              </w:rPr>
              <w:t>(Issue 2.5) Question 3</w:t>
            </w:r>
            <w:r>
              <w:rPr>
                <w:rFonts w:ascii="Times New Roman" w:eastAsiaTheme="minorEastAsia" w:hAnsi="Times New Roman" w:cs="Times New Roman"/>
                <w:bCs/>
                <w:sz w:val="18"/>
                <w:szCs w:val="18"/>
                <w:lang w:eastAsia="ko-KR"/>
              </w:rPr>
              <w:t>: We think this question should be discussed after the outcome of Question 2.</w:t>
            </w:r>
          </w:p>
        </w:tc>
      </w:tr>
      <w:tr w:rsidR="00D81ECD" w14:paraId="5E880EA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92"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Samsung</w:t>
            </w:r>
          </w:p>
        </w:tc>
        <w:tc>
          <w:tcPr>
            <w:tcW w:w="8714" w:type="dxa"/>
            <w:tcBorders>
              <w:top w:val="single" w:sz="4" w:space="0" w:color="auto"/>
              <w:left w:val="single" w:sz="4" w:space="0" w:color="auto"/>
              <w:bottom w:val="single" w:sz="4" w:space="0" w:color="auto"/>
              <w:right w:val="single" w:sz="4" w:space="0" w:color="auto"/>
            </w:tcBorders>
          </w:tcPr>
          <w:p w14:paraId="5E880E93" w14:textId="77777777" w:rsidR="00D81ECD" w:rsidRDefault="007A453E">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Proposal 2.1</w:t>
            </w:r>
          </w:p>
          <w:p w14:paraId="5E880E94" w14:textId="77777777" w:rsidR="00D81ECD" w:rsidRDefault="007A453E">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 xml:space="preserve">We support the proposal and also all the other configuration. As shown in our tdoc, </w:t>
            </w:r>
            <w:r>
              <w:rPr>
                <w:rFonts w:ascii="Times" w:hAnsi="Times" w:cs="Times"/>
                <w:color w:val="1F2328"/>
                <w:sz w:val="18"/>
                <w:szCs w:val="18"/>
                <w:shd w:val="clear" w:color="auto" w:fill="FFFFFF"/>
              </w:rPr>
              <w:t>The co-location of resources in adjacent RBs is important configuration, particularly in scenarios with varying delay spreads</w:t>
            </w:r>
            <w:r>
              <w:rPr>
                <w:rFonts w:ascii="Times" w:hAnsi="Times" w:cs="Times"/>
                <w:b/>
                <w:sz w:val="18"/>
                <w:szCs w:val="18"/>
              </w:rPr>
              <w:t xml:space="preserve">. </w:t>
            </w:r>
            <w:r>
              <w:rPr>
                <w:rFonts w:ascii="Times" w:hAnsi="Times" w:cs="Times"/>
                <w:sz w:val="18"/>
                <w:szCs w:val="18"/>
              </w:rPr>
              <w:t>With</w:t>
            </w:r>
            <w:r>
              <w:rPr>
                <w:rFonts w:ascii="Times" w:hAnsi="Times" w:cs="Times"/>
                <w:sz w:val="18"/>
                <w:szCs w:val="18"/>
                <w:lang w:val="en-GB"/>
              </w:rPr>
              <w:t xml:space="preserve"> all CSI-RS REs are mapped into RBs closer to each other show notable benefits and provide significant gains, rather than other configurations in which CSI-RS REs are spread into frequency domain. </w:t>
            </w:r>
          </w:p>
          <w:p w14:paraId="5E880E95" w14:textId="77777777" w:rsidR="00D81ECD" w:rsidRDefault="00D81ECD">
            <w:pPr>
              <w:overflowPunct w:val="0"/>
              <w:autoSpaceDE w:val="0"/>
              <w:autoSpaceDN w:val="0"/>
              <w:adjustRightInd w:val="0"/>
              <w:spacing w:after="0" w:line="240" w:lineRule="auto"/>
              <w:jc w:val="both"/>
              <w:textAlignment w:val="baseline"/>
              <w:rPr>
                <w:rFonts w:ascii="Times" w:hAnsi="Times" w:cs="Times"/>
                <w:b/>
                <w:sz w:val="18"/>
                <w:szCs w:val="18"/>
              </w:rPr>
            </w:pPr>
          </w:p>
          <w:p w14:paraId="5E880E96" w14:textId="77777777" w:rsidR="00D81ECD" w:rsidRDefault="007A453E">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Proposal 2.2</w:t>
            </w:r>
          </w:p>
          <w:p w14:paraId="5E880E97" w14:textId="77777777" w:rsidR="00D81ECD" w:rsidRDefault="007A453E">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 xml:space="preserve">Do not support. At this stage of 5G, we prefer to keep simple legacy design of CSI-RS aggregation. Also, lower CSI-RS densities are beneficial only in limited scenarios such as low delay spread channel and high SNR as shown in our tdoc, hence this flexibility itself is very limited </w:t>
            </w:r>
          </w:p>
          <w:p w14:paraId="5E880E98" w14:textId="77777777" w:rsidR="00D81ECD" w:rsidRDefault="00D81ECD">
            <w:pPr>
              <w:overflowPunct w:val="0"/>
              <w:autoSpaceDE w:val="0"/>
              <w:autoSpaceDN w:val="0"/>
              <w:adjustRightInd w:val="0"/>
              <w:spacing w:after="0" w:line="240" w:lineRule="auto"/>
              <w:jc w:val="both"/>
              <w:textAlignment w:val="baseline"/>
              <w:rPr>
                <w:rFonts w:ascii="Times" w:hAnsi="Times" w:cs="Times"/>
                <w:sz w:val="18"/>
                <w:szCs w:val="18"/>
              </w:rPr>
            </w:pPr>
          </w:p>
          <w:p w14:paraId="5E880E99" w14:textId="77777777" w:rsidR="00D81ECD" w:rsidRDefault="007A453E">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 xml:space="preserve">Proposal 2.3 </w:t>
            </w:r>
          </w:p>
          <w:p w14:paraId="5E880E9A" w14:textId="77777777" w:rsidR="00D81ECD" w:rsidRDefault="007A453E">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Support</w:t>
            </w:r>
          </w:p>
          <w:p w14:paraId="5E880E9B" w14:textId="77777777" w:rsidR="00D81ECD" w:rsidRDefault="00D81ECD">
            <w:pPr>
              <w:overflowPunct w:val="0"/>
              <w:autoSpaceDE w:val="0"/>
              <w:autoSpaceDN w:val="0"/>
              <w:adjustRightInd w:val="0"/>
              <w:spacing w:after="0" w:line="240" w:lineRule="auto"/>
              <w:jc w:val="both"/>
              <w:textAlignment w:val="baseline"/>
              <w:rPr>
                <w:rFonts w:ascii="Times" w:hAnsi="Times" w:cs="Times"/>
                <w:sz w:val="18"/>
                <w:szCs w:val="18"/>
              </w:rPr>
            </w:pPr>
          </w:p>
          <w:p w14:paraId="5E880E9C" w14:textId="77777777" w:rsidR="00D81ECD" w:rsidRDefault="007A453E">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Q1</w:t>
            </w:r>
          </w:p>
          <w:p w14:paraId="5E880E9D" w14:textId="77777777" w:rsidR="00D81ECD" w:rsidRDefault="007A453E">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 xml:space="preserve">Do not Support. We fail to necessity of this enhancement considering lower density is mostly for low delay spread channel and also specification impact of this enhancement is unclear  </w:t>
            </w:r>
          </w:p>
          <w:p w14:paraId="5E880E9E" w14:textId="77777777" w:rsidR="00D81ECD" w:rsidRDefault="007A453E">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Q2</w:t>
            </w:r>
          </w:p>
          <w:p w14:paraId="5E880E9F" w14:textId="77777777" w:rsidR="00D81ECD" w:rsidRDefault="007A453E">
            <w:pPr>
              <w:overflowPunct w:val="0"/>
              <w:autoSpaceDE w:val="0"/>
              <w:autoSpaceDN w:val="0"/>
              <w:adjustRightInd w:val="0"/>
              <w:spacing w:after="0" w:line="240" w:lineRule="auto"/>
              <w:jc w:val="both"/>
              <w:textAlignment w:val="baseline"/>
              <w:rPr>
                <w:rFonts w:ascii="Times" w:hAnsi="Times" w:cs="Times"/>
                <w:color w:val="000000"/>
                <w:sz w:val="18"/>
                <w:szCs w:val="18"/>
              </w:rPr>
            </w:pPr>
            <w:r>
              <w:rPr>
                <w:rFonts w:ascii="Times" w:hAnsi="Times" w:cs="Times"/>
                <w:sz w:val="18"/>
                <w:szCs w:val="18"/>
              </w:rPr>
              <w:t xml:space="preserve">Support. In our view, new subband sizes are required for </w:t>
            </w:r>
            <w:r>
              <w:rPr>
                <w:rFonts w:ascii="Times" w:hAnsi="Times" w:cs="Times"/>
                <w:color w:val="000000"/>
                <w:sz w:val="18"/>
                <w:szCs w:val="18"/>
              </w:rPr>
              <w:t>frequency-domain density ρ = 1/3 and 1/6</w:t>
            </w:r>
          </w:p>
          <w:p w14:paraId="5E880EA0" w14:textId="77777777" w:rsidR="00D81ECD" w:rsidRDefault="007A453E">
            <w:pPr>
              <w:overflowPunct w:val="0"/>
              <w:autoSpaceDE w:val="0"/>
              <w:autoSpaceDN w:val="0"/>
              <w:adjustRightInd w:val="0"/>
              <w:spacing w:after="0" w:line="240" w:lineRule="auto"/>
              <w:jc w:val="both"/>
              <w:textAlignment w:val="baseline"/>
              <w:rPr>
                <w:rFonts w:ascii="Times" w:hAnsi="Times" w:cs="Times"/>
                <w:b/>
                <w:color w:val="000000"/>
                <w:sz w:val="18"/>
                <w:szCs w:val="18"/>
              </w:rPr>
            </w:pPr>
            <w:r>
              <w:rPr>
                <w:rFonts w:ascii="Times" w:hAnsi="Times" w:cs="Times"/>
                <w:b/>
                <w:color w:val="000000"/>
                <w:sz w:val="18"/>
                <w:szCs w:val="18"/>
              </w:rPr>
              <w:t>Q3</w:t>
            </w:r>
          </w:p>
          <w:p w14:paraId="5E880EA1" w14:textId="77777777" w:rsidR="00D81ECD" w:rsidRDefault="007A453E">
            <w:pPr>
              <w:overflowPunct w:val="0"/>
              <w:autoSpaceDE w:val="0"/>
              <w:autoSpaceDN w:val="0"/>
              <w:adjustRightInd w:val="0"/>
              <w:spacing w:after="0" w:line="240" w:lineRule="auto"/>
              <w:jc w:val="both"/>
              <w:textAlignment w:val="baseline"/>
              <w:rPr>
                <w:rFonts w:ascii="Times" w:hAnsi="Times" w:cs="Times"/>
                <w:color w:val="000000"/>
                <w:sz w:val="18"/>
                <w:szCs w:val="18"/>
              </w:rPr>
            </w:pPr>
            <w:r>
              <w:rPr>
                <w:rFonts w:ascii="Times" w:hAnsi="Times" w:cs="Times"/>
                <w:color w:val="000000"/>
                <w:sz w:val="18"/>
                <w:szCs w:val="18"/>
              </w:rPr>
              <w:t>Do not support .We think legacy PRG sizes can be reused if subband sizes are multiple 2 or 4</w:t>
            </w:r>
          </w:p>
          <w:p w14:paraId="5E880EA2" w14:textId="77777777" w:rsidR="00D81ECD" w:rsidRDefault="007A453E">
            <w:pPr>
              <w:overflowPunct w:val="0"/>
              <w:autoSpaceDE w:val="0"/>
              <w:autoSpaceDN w:val="0"/>
              <w:adjustRightInd w:val="0"/>
              <w:spacing w:after="0" w:line="240" w:lineRule="auto"/>
              <w:jc w:val="both"/>
              <w:textAlignment w:val="baseline"/>
              <w:rPr>
                <w:rFonts w:ascii="Times" w:hAnsi="Times" w:cs="Times"/>
                <w:b/>
                <w:color w:val="000000"/>
                <w:sz w:val="18"/>
                <w:szCs w:val="18"/>
              </w:rPr>
            </w:pPr>
            <w:r>
              <w:rPr>
                <w:rFonts w:ascii="Times" w:hAnsi="Times" w:cs="Times"/>
                <w:b/>
                <w:color w:val="000000"/>
                <w:sz w:val="18"/>
                <w:szCs w:val="18"/>
              </w:rPr>
              <w:t>Q4</w:t>
            </w:r>
          </w:p>
          <w:p w14:paraId="5E880EA3" w14:textId="77777777" w:rsidR="00D81ECD" w:rsidRDefault="007A453E">
            <w:pPr>
              <w:overflowPunct w:val="0"/>
              <w:autoSpaceDE w:val="0"/>
              <w:autoSpaceDN w:val="0"/>
              <w:adjustRightInd w:val="0"/>
              <w:spacing w:after="0" w:line="240" w:lineRule="auto"/>
              <w:jc w:val="both"/>
              <w:textAlignment w:val="baseline"/>
              <w:rPr>
                <w:rFonts w:ascii="Times" w:hAnsi="Times" w:cs="Times"/>
                <w:color w:val="000000"/>
                <w:sz w:val="18"/>
                <w:szCs w:val="18"/>
              </w:rPr>
            </w:pPr>
            <w:r>
              <w:rPr>
                <w:rFonts w:ascii="Times" w:hAnsi="Times" w:cs="Times"/>
                <w:color w:val="000000"/>
                <w:sz w:val="18"/>
                <w:szCs w:val="18"/>
              </w:rPr>
              <w:t>Do not support. We fail to see the necessity of this proposal</w:t>
            </w:r>
          </w:p>
          <w:p w14:paraId="5E880EA4" w14:textId="77777777" w:rsidR="00D81ECD" w:rsidRDefault="007A453E">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Q5</w:t>
            </w:r>
          </w:p>
          <w:p w14:paraId="5E880EA5" w14:textId="77777777" w:rsidR="00D81ECD" w:rsidRDefault="007A453E">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No. In our understanding, enhancement for ARC, CPU and CSI timeline is not required. In legacy, there is no distinction for ARC, CPU and timeline between NZP CSI-RS configured with frequency density 3, 1 and 0.5 for CSI reporting</w:t>
            </w:r>
          </w:p>
          <w:p w14:paraId="5E880EA6" w14:textId="77777777" w:rsidR="00D81ECD" w:rsidRDefault="007A453E">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Q6</w:t>
            </w:r>
          </w:p>
          <w:p w14:paraId="5E880EA7" w14:textId="77777777" w:rsidR="00D81ECD" w:rsidRDefault="007A453E">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Do not support. If different CSI-RS resource has different powerControlOffset and powerControllOffsetSS, when a UE measure CSI-RS and calculate CSI, it cannot guarantee the accuracy of CSI as well as corresponding DL performance. We don’t see the benefit from it.</w:t>
            </w:r>
          </w:p>
          <w:p w14:paraId="5E880EA8" w14:textId="77777777" w:rsidR="00D81ECD" w:rsidRDefault="007A453E">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Q7</w:t>
            </w:r>
          </w:p>
          <w:p w14:paraId="5E880EA9" w14:textId="77777777" w:rsidR="00D81ECD" w:rsidRDefault="007A453E">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 xml:space="preserve">From our view, </w:t>
            </w:r>
            <w:r>
              <w:rPr>
                <w:rFonts w:ascii="Times New Roman" w:hAnsi="Times New Roman"/>
                <w:color w:val="000000"/>
                <w:sz w:val="18"/>
                <w:szCs w:val="18"/>
              </w:rPr>
              <w:t>different periodicities for the K NZP CSI-RS resources in the same CSI-RS resource set also can help in reducing overhead by buffering CSI from previous CSI-RS occasion.</w:t>
            </w:r>
          </w:p>
          <w:p w14:paraId="5E880EAA"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D81ECD" w14:paraId="5E880EB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AC"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Nokia</w:t>
            </w:r>
          </w:p>
        </w:tc>
        <w:tc>
          <w:tcPr>
            <w:tcW w:w="8714" w:type="dxa"/>
            <w:tcBorders>
              <w:top w:val="single" w:sz="4" w:space="0" w:color="auto"/>
              <w:left w:val="single" w:sz="4" w:space="0" w:color="auto"/>
              <w:bottom w:val="single" w:sz="4" w:space="0" w:color="auto"/>
              <w:right w:val="single" w:sz="4" w:space="0" w:color="auto"/>
            </w:tcBorders>
          </w:tcPr>
          <w:p w14:paraId="5E880EAD"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#2.1</w:t>
            </w:r>
          </w:p>
          <w:p w14:paraId="5E880EAE"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w:t>
            </w:r>
          </w:p>
          <w:p w14:paraId="5E880EAF"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We do not support the configuration with K = 2 and density = 1/8. The reason is the same as for not supporting the configurations (K = 2, density = 1/3 and 1/6), and (K = 3, density = 1/4 and 1/8). We observe that a similar number of companies expressed concerns for all these configurations, as they would incur additional PDSCH rate matching for legacy UEs. We therefore suggest supporting only the configuration (K = 4, density = 1/8), which has received majority support so far.</w:t>
            </w:r>
          </w:p>
          <w:p w14:paraId="5E880EB0"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E880EB1"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#2.2</w:t>
            </w:r>
          </w:p>
          <w:p w14:paraId="5E880EB2"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2.2: </w:t>
            </w:r>
            <w:r>
              <w:rPr>
                <w:rFonts w:ascii="Times New Roman" w:hAnsi="Times New Roman" w:cs="Times New Roman"/>
                <w:bCs/>
                <w:sz w:val="18"/>
                <w:szCs w:val="18"/>
              </w:rPr>
              <w:t>Do not support.</w:t>
            </w:r>
            <w:r>
              <w:rPr>
                <w:rFonts w:ascii="Times New Roman" w:hAnsi="Times New Roman" w:cs="Times New Roman"/>
                <w:b/>
                <w:sz w:val="18"/>
                <w:szCs w:val="18"/>
              </w:rPr>
              <w:t xml:space="preserve"> </w:t>
            </w:r>
          </w:p>
          <w:p w14:paraId="5E880EB3"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E880EB4"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#2.3</w:t>
            </w:r>
          </w:p>
          <w:p w14:paraId="5E880EB5"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2.3: </w:t>
            </w:r>
            <w:r>
              <w:rPr>
                <w:rFonts w:ascii="Times New Roman" w:hAnsi="Times New Roman" w:cs="Times New Roman"/>
                <w:bCs/>
                <w:sz w:val="18"/>
                <w:szCs w:val="18"/>
              </w:rPr>
              <w:t>Support</w:t>
            </w:r>
          </w:p>
          <w:p w14:paraId="5E880EB6"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E880EB7"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#2.5</w:t>
            </w:r>
          </w:p>
          <w:p w14:paraId="5E880EB8"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Cs/>
                <w:sz w:val="18"/>
                <w:szCs w:val="18"/>
              </w:rPr>
              <w:t>OK to study enhancement #1,2,3, and 5</w:t>
            </w:r>
            <w:r>
              <w:rPr>
                <w:rFonts w:ascii="Times New Roman" w:hAnsi="Times New Roman" w:cs="Times New Roman"/>
                <w:b/>
                <w:sz w:val="18"/>
                <w:szCs w:val="18"/>
              </w:rPr>
              <w:t>.</w:t>
            </w:r>
          </w:p>
        </w:tc>
      </w:tr>
      <w:tr w:rsidR="00D81ECD" w14:paraId="5E880EC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BA"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InterDigital</w:t>
            </w:r>
          </w:p>
        </w:tc>
        <w:tc>
          <w:tcPr>
            <w:tcW w:w="8714" w:type="dxa"/>
            <w:tcBorders>
              <w:top w:val="single" w:sz="4" w:space="0" w:color="auto"/>
              <w:left w:val="single" w:sz="4" w:space="0" w:color="auto"/>
              <w:bottom w:val="single" w:sz="4" w:space="0" w:color="auto"/>
              <w:right w:val="single" w:sz="4" w:space="0" w:color="auto"/>
            </w:tcBorders>
          </w:tcPr>
          <w:p w14:paraId="5E880EBB"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2.1</w:t>
            </w:r>
          </w:p>
          <w:p w14:paraId="5E880EBC"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Support</w:t>
            </w:r>
          </w:p>
          <w:p w14:paraId="5E880EBD"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880EBE"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2.2</w:t>
            </w:r>
          </w:p>
          <w:p w14:paraId="5E880EBF"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sz w:val="18"/>
                <w:szCs w:val="18"/>
              </w:rPr>
              <w:t>Support</w:t>
            </w:r>
          </w:p>
        </w:tc>
      </w:tr>
      <w:tr w:rsidR="00D81ECD" w14:paraId="5E880ED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C1"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Apple</w:t>
            </w:r>
          </w:p>
        </w:tc>
        <w:tc>
          <w:tcPr>
            <w:tcW w:w="8714" w:type="dxa"/>
            <w:tcBorders>
              <w:top w:val="single" w:sz="4" w:space="0" w:color="auto"/>
              <w:left w:val="single" w:sz="4" w:space="0" w:color="auto"/>
              <w:bottom w:val="single" w:sz="4" w:space="0" w:color="auto"/>
              <w:right w:val="single" w:sz="4" w:space="0" w:color="auto"/>
            </w:tcBorders>
          </w:tcPr>
          <w:p w14:paraId="5E880EC2" w14:textId="77777777" w:rsidR="00D81ECD" w:rsidRDefault="007A453E">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Issue 2.1</w:t>
            </w:r>
          </w:p>
          <w:p w14:paraId="5E880EC3" w14:textId="77777777" w:rsidR="00D81ECD" w:rsidRDefault="007A453E">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 xml:space="preserve">Proposal 2.1: </w:t>
            </w:r>
            <w:r>
              <w:rPr>
                <w:rFonts w:ascii="Times" w:eastAsia="DengXian" w:hAnsi="Times" w:cs="Times"/>
                <w:bCs/>
                <w:sz w:val="18"/>
                <w:szCs w:val="18"/>
                <w:lang w:eastAsia="zh-CN"/>
              </w:rPr>
              <w:t>Even though this might conflict with WID, but we prefer to deprioritize density 1/8. The overhead reduction is not justified for the negative impact to the UE channel estimation performance.</w:t>
            </w:r>
          </w:p>
          <w:p w14:paraId="5E880EC4" w14:textId="77777777" w:rsidR="00D81ECD" w:rsidRDefault="00D81ECD">
            <w:pPr>
              <w:widowControl w:val="0"/>
              <w:spacing w:after="0" w:line="240" w:lineRule="auto"/>
              <w:jc w:val="both"/>
              <w:rPr>
                <w:rFonts w:ascii="Times" w:eastAsia="DengXian" w:hAnsi="Times" w:cs="Times"/>
                <w:b/>
                <w:sz w:val="18"/>
                <w:szCs w:val="18"/>
                <w:lang w:eastAsia="zh-CN"/>
              </w:rPr>
            </w:pPr>
          </w:p>
          <w:p w14:paraId="5E880EC5" w14:textId="77777777" w:rsidR="00D81ECD" w:rsidRDefault="007A453E">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Issue 2.2</w:t>
            </w:r>
          </w:p>
          <w:p w14:paraId="5E880EC6" w14:textId="77777777" w:rsidR="00D81ECD" w:rsidRDefault="007A453E">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2.2</w:t>
            </w:r>
            <w:r>
              <w:rPr>
                <w:rFonts w:ascii="Times" w:eastAsia="DengXian" w:hAnsi="Times" w:cs="Times"/>
                <w:bCs/>
                <w:sz w:val="18"/>
                <w:szCs w:val="18"/>
                <w:lang w:eastAsia="zh-CN"/>
              </w:rPr>
              <w:t>: No</w:t>
            </w:r>
          </w:p>
          <w:p w14:paraId="5E880EC7" w14:textId="77777777" w:rsidR="00D81ECD" w:rsidRDefault="00D81ECD">
            <w:pPr>
              <w:widowControl w:val="0"/>
              <w:spacing w:after="0" w:line="240" w:lineRule="auto"/>
              <w:jc w:val="both"/>
              <w:rPr>
                <w:rFonts w:ascii="Times" w:eastAsia="DengXian" w:hAnsi="Times" w:cs="Times"/>
                <w:b/>
                <w:sz w:val="18"/>
                <w:szCs w:val="18"/>
                <w:lang w:eastAsia="zh-CN"/>
              </w:rPr>
            </w:pPr>
          </w:p>
          <w:p w14:paraId="5E880EC8" w14:textId="77777777" w:rsidR="00D81ECD" w:rsidRDefault="007A453E">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Issue 2.3</w:t>
            </w:r>
          </w:p>
          <w:p w14:paraId="5E880EC9" w14:textId="77777777" w:rsidR="00D81ECD" w:rsidRDefault="007A453E">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2.3</w:t>
            </w:r>
            <w:r>
              <w:rPr>
                <w:rFonts w:ascii="Times" w:eastAsia="DengXian" w:hAnsi="Times" w:cs="Times"/>
                <w:bCs/>
                <w:sz w:val="18"/>
                <w:szCs w:val="18"/>
                <w:lang w:eastAsia="zh-CN"/>
              </w:rPr>
              <w:t>: We are okay</w:t>
            </w:r>
          </w:p>
          <w:p w14:paraId="5E880ECA" w14:textId="77777777" w:rsidR="00D81ECD" w:rsidRDefault="00D81ECD">
            <w:pPr>
              <w:widowControl w:val="0"/>
              <w:spacing w:after="0" w:line="240" w:lineRule="auto"/>
              <w:jc w:val="both"/>
              <w:rPr>
                <w:rFonts w:ascii="Times" w:eastAsia="DengXian" w:hAnsi="Times" w:cs="Times"/>
                <w:bCs/>
                <w:sz w:val="18"/>
                <w:szCs w:val="18"/>
                <w:lang w:eastAsia="zh-CN"/>
              </w:rPr>
            </w:pPr>
          </w:p>
          <w:p w14:paraId="5E880ECB" w14:textId="77777777" w:rsidR="00D81ECD" w:rsidRDefault="007A453E">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Issue 2.3</w:t>
            </w:r>
          </w:p>
          <w:p w14:paraId="5E880ECC" w14:textId="77777777" w:rsidR="00D81ECD" w:rsidRDefault="007A453E">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1. No</w:t>
            </w:r>
          </w:p>
          <w:p w14:paraId="5E880ECD" w14:textId="77777777" w:rsidR="00D81ECD" w:rsidRDefault="007A453E">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 xml:space="preserve">2. We are open to consider </w:t>
            </w:r>
          </w:p>
          <w:p w14:paraId="5E880ECE" w14:textId="77777777" w:rsidR="00D81ECD" w:rsidRDefault="007A453E">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 xml:space="preserve">3. We are okay to consider </w:t>
            </w:r>
          </w:p>
          <w:p w14:paraId="5E880ECF" w14:textId="77777777" w:rsidR="00D81ECD" w:rsidRDefault="007A453E">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lastRenderedPageBreak/>
              <w:t>4. No</w:t>
            </w:r>
          </w:p>
          <w:p w14:paraId="5E880ED0" w14:textId="77777777" w:rsidR="00D81ECD" w:rsidRDefault="007A453E">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5. We are open to consider</w:t>
            </w:r>
          </w:p>
          <w:p w14:paraId="5E880ED1" w14:textId="77777777" w:rsidR="00D81ECD" w:rsidRDefault="007A453E">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6. No</w:t>
            </w:r>
          </w:p>
          <w:p w14:paraId="5E880ED2" w14:textId="77777777" w:rsidR="00D81ECD" w:rsidRDefault="007A453E">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7. No</w:t>
            </w:r>
          </w:p>
        </w:tc>
      </w:tr>
      <w:tr w:rsidR="00D81ECD" w14:paraId="5E880EE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D4"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lastRenderedPageBreak/>
              <w:t>AT&amp;T</w:t>
            </w:r>
          </w:p>
        </w:tc>
        <w:tc>
          <w:tcPr>
            <w:tcW w:w="8714" w:type="dxa"/>
            <w:tcBorders>
              <w:top w:val="single" w:sz="4" w:space="0" w:color="auto"/>
              <w:left w:val="single" w:sz="4" w:space="0" w:color="auto"/>
              <w:bottom w:val="single" w:sz="4" w:space="0" w:color="auto"/>
              <w:right w:val="single" w:sz="4" w:space="0" w:color="auto"/>
            </w:tcBorders>
          </w:tcPr>
          <w:p w14:paraId="5E880ED5"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w:t>
            </w:r>
          </w:p>
          <w:p w14:paraId="5E880ED6"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bCs/>
                <w:sz w:val="18"/>
                <w:szCs w:val="18"/>
              </w:rPr>
            </w:pPr>
            <w:r>
              <w:rPr>
                <w:rFonts w:ascii="Times New Roman" w:hAnsi="Times New Roman" w:cs="Times New Roman"/>
                <w:bCs/>
                <w:sz w:val="18"/>
                <w:szCs w:val="18"/>
              </w:rPr>
              <w:t xml:space="preserve">We do not have concerns on any of the frequency density/CSI-RS config values in the table above, and we prefer including other values of </w:t>
            </w:r>
            <w:r>
              <w:rPr>
                <w:rFonts w:ascii="Times New Roman" w:hAnsi="Times New Roman"/>
                <w:bCs/>
                <w:sz w:val="18"/>
                <w:szCs w:val="18"/>
              </w:rPr>
              <w:t xml:space="preserve">ρ = 1/4, 1/3, 1/6. </w:t>
            </w:r>
          </w:p>
          <w:p w14:paraId="5E880ED7"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bCs/>
                <w:sz w:val="18"/>
                <w:szCs w:val="18"/>
              </w:rPr>
            </w:pPr>
          </w:p>
          <w:p w14:paraId="5E880ED8" w14:textId="77777777" w:rsidR="00D81ECD" w:rsidRDefault="007A453E">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rPr>
              <w:t>Proposal 2.2:</w:t>
            </w:r>
          </w:p>
          <w:p w14:paraId="5E880ED9" w14:textId="77777777" w:rsidR="00D81ECD" w:rsidRDefault="007A453E">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Do not support. Agree with Samsung’s reasoning</w:t>
            </w:r>
          </w:p>
          <w:p w14:paraId="5E880EDA" w14:textId="77777777" w:rsidR="00D81ECD" w:rsidRDefault="00D81ECD">
            <w:pPr>
              <w:snapToGrid w:val="0"/>
              <w:spacing w:after="0"/>
              <w:jc w:val="both"/>
              <w:rPr>
                <w:rFonts w:ascii="Times New Roman" w:eastAsia="SimSun" w:hAnsi="Times New Roman" w:cs="Times New Roman"/>
                <w:bCs/>
                <w:sz w:val="18"/>
                <w:szCs w:val="18"/>
              </w:rPr>
            </w:pPr>
          </w:p>
          <w:p w14:paraId="5E880EDB" w14:textId="77777777" w:rsidR="00D81ECD" w:rsidRDefault="007A453E">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rPr>
              <w:t xml:space="preserve">Issue 2.3: </w:t>
            </w:r>
          </w:p>
          <w:p w14:paraId="5E880EDC" w14:textId="77777777" w:rsidR="00D81ECD" w:rsidRDefault="007A453E">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OK to consider</w:t>
            </w:r>
          </w:p>
          <w:p w14:paraId="5E880EDD" w14:textId="77777777" w:rsidR="00D81ECD" w:rsidRDefault="00D81ECD">
            <w:pPr>
              <w:snapToGrid w:val="0"/>
              <w:spacing w:after="0"/>
              <w:jc w:val="both"/>
              <w:rPr>
                <w:rFonts w:ascii="Times New Roman" w:eastAsia="SimSun" w:hAnsi="Times New Roman" w:cs="Times New Roman"/>
                <w:bCs/>
                <w:sz w:val="18"/>
                <w:szCs w:val="18"/>
              </w:rPr>
            </w:pPr>
          </w:p>
          <w:p w14:paraId="5E880EDE" w14:textId="77777777" w:rsidR="00D81ECD" w:rsidRDefault="007A453E">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rPr>
              <w:t>Issue 2.4:</w:t>
            </w:r>
          </w:p>
          <w:p w14:paraId="5E880EDF" w14:textId="77777777" w:rsidR="00D81ECD" w:rsidRDefault="007A453E">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Q1. No. Solutions targeting frequency diversity are not compatible for the use case of lower frequency density</w:t>
            </w:r>
          </w:p>
          <w:p w14:paraId="5E880EE0" w14:textId="77777777" w:rsidR="00D81ECD" w:rsidRDefault="007A453E">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Q2. OK to discuss. Also applicable to </w:t>
            </w:r>
            <w:r>
              <w:rPr>
                <w:rFonts w:ascii="Times New Roman" w:hAnsi="Times New Roman"/>
                <w:bCs/>
                <w:sz w:val="18"/>
                <w:szCs w:val="18"/>
              </w:rPr>
              <w:t>ρ=1/8 at subband size of 1/4</w:t>
            </w:r>
          </w:p>
          <w:p w14:paraId="5E880EE1" w14:textId="77777777" w:rsidR="00D81ECD" w:rsidRDefault="007A453E">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Q3. No</w:t>
            </w:r>
          </w:p>
          <w:p w14:paraId="5E880EE2" w14:textId="77777777" w:rsidR="00D81ECD" w:rsidRDefault="007A453E">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Q4. No</w:t>
            </w:r>
          </w:p>
          <w:p w14:paraId="5E880EE3" w14:textId="77777777" w:rsidR="00D81ECD" w:rsidRDefault="007A453E">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Q5. OK to discuss</w:t>
            </w:r>
          </w:p>
          <w:p w14:paraId="5E880EE4" w14:textId="77777777" w:rsidR="00D81ECD" w:rsidRDefault="007A453E">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Q6. No</w:t>
            </w:r>
          </w:p>
          <w:p w14:paraId="5E880EE5" w14:textId="77777777" w:rsidR="00D81ECD" w:rsidRDefault="007A453E">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Q7. No</w:t>
            </w:r>
          </w:p>
          <w:p w14:paraId="5E880EE6" w14:textId="77777777" w:rsidR="00D81ECD" w:rsidRDefault="00D81ECD">
            <w:pPr>
              <w:snapToGrid w:val="0"/>
              <w:spacing w:after="0"/>
              <w:jc w:val="both"/>
              <w:rPr>
                <w:rFonts w:ascii="Times New Roman" w:eastAsia="SimSun" w:hAnsi="Times New Roman" w:cs="Times New Roman"/>
                <w:bCs/>
                <w:sz w:val="18"/>
                <w:szCs w:val="18"/>
              </w:rPr>
            </w:pPr>
          </w:p>
          <w:p w14:paraId="5E880EE7"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bCs/>
                <w:sz w:val="18"/>
                <w:szCs w:val="18"/>
              </w:rPr>
            </w:pPr>
          </w:p>
          <w:p w14:paraId="5E880EE8"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tc>
      </w:tr>
      <w:tr w:rsidR="00D81ECD" w14:paraId="5E880EE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EA"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t>Lenovo</w:t>
            </w:r>
          </w:p>
        </w:tc>
        <w:tc>
          <w:tcPr>
            <w:tcW w:w="8714" w:type="dxa"/>
            <w:tcBorders>
              <w:top w:val="single" w:sz="4" w:space="0" w:color="auto"/>
              <w:left w:val="single" w:sz="4" w:space="0" w:color="auto"/>
              <w:bottom w:val="single" w:sz="4" w:space="0" w:color="auto"/>
              <w:right w:val="single" w:sz="4" w:space="0" w:color="auto"/>
            </w:tcBorders>
          </w:tcPr>
          <w:p w14:paraId="5E880EEB" w14:textId="77777777" w:rsidR="00D81ECD" w:rsidRDefault="007A453E">
            <w:pPr>
              <w:snapToGrid w:val="0"/>
              <w:spacing w:after="0"/>
              <w:jc w:val="both"/>
              <w:rPr>
                <w:rFonts w:ascii="Times New Roman" w:eastAsia="SimSun" w:hAnsi="Times New Roman" w:cs="Times New Roman"/>
                <w:bCs/>
                <w:sz w:val="18"/>
                <w:szCs w:val="18"/>
                <w:lang w:eastAsia="zh-CN"/>
              </w:rPr>
            </w:pPr>
            <w:r>
              <w:rPr>
                <w:rFonts w:ascii="Times New Roman" w:eastAsia="SimSun" w:hAnsi="Times New Roman" w:cs="Times New Roman"/>
                <w:b/>
                <w:sz w:val="18"/>
                <w:szCs w:val="18"/>
              </w:rPr>
              <w:t>Proposal 2.1</w:t>
            </w:r>
            <w:r>
              <w:rPr>
                <w:rFonts w:ascii="Times New Roman" w:eastAsia="SimSun" w:hAnsi="Times New Roman" w:cs="Times New Roman"/>
                <w:bCs/>
                <w:sz w:val="18"/>
                <w:szCs w:val="18"/>
                <w:lang w:eastAsia="zh-CN"/>
              </w:rPr>
              <w:t>: Support.</w:t>
            </w:r>
          </w:p>
          <w:p w14:paraId="5E880EEC" w14:textId="77777777" w:rsidR="00D81ECD" w:rsidRDefault="007A453E">
            <w:pPr>
              <w:snapToGrid w:val="0"/>
              <w:spacing w:after="0"/>
              <w:jc w:val="both"/>
              <w:rPr>
                <w:rFonts w:ascii="Times New Roman" w:eastAsia="SimSun" w:hAnsi="Times New Roman" w:cs="Times New Roman"/>
                <w:bCs/>
                <w:sz w:val="18"/>
                <w:szCs w:val="18"/>
                <w:lang w:eastAsia="zh-CN"/>
              </w:rPr>
            </w:pPr>
            <w:r>
              <w:rPr>
                <w:rFonts w:ascii="Times New Roman" w:eastAsia="SimSun" w:hAnsi="Times New Roman" w:cs="Times New Roman"/>
                <w:b/>
                <w:sz w:val="18"/>
                <w:szCs w:val="18"/>
              </w:rPr>
              <w:t>Proposal 2.</w:t>
            </w:r>
            <w:r>
              <w:rPr>
                <w:rFonts w:ascii="Times New Roman" w:eastAsia="SimSun" w:hAnsi="Times New Roman" w:cs="Times New Roman"/>
                <w:b/>
                <w:sz w:val="18"/>
                <w:szCs w:val="18"/>
                <w:lang w:eastAsia="zh-CN"/>
              </w:rPr>
              <w:t>2</w:t>
            </w:r>
            <w:r>
              <w:rPr>
                <w:rFonts w:ascii="Times New Roman" w:eastAsia="SimSun" w:hAnsi="Times New Roman" w:cs="Times New Roman"/>
                <w:bCs/>
                <w:sz w:val="18"/>
                <w:szCs w:val="18"/>
                <w:lang w:eastAsia="zh-CN"/>
              </w:rPr>
              <w:t>: Not support. The benefit is not clear.</w:t>
            </w:r>
          </w:p>
          <w:p w14:paraId="5E880EED" w14:textId="77777777" w:rsidR="00D81ECD" w:rsidRDefault="007A453E">
            <w:pPr>
              <w:snapToGrid w:val="0"/>
              <w:spacing w:after="0"/>
              <w:jc w:val="both"/>
              <w:rPr>
                <w:rFonts w:ascii="Times New Roman" w:eastAsia="SimSun" w:hAnsi="Times New Roman" w:cs="Times New Roman"/>
                <w:bCs/>
                <w:sz w:val="18"/>
                <w:szCs w:val="18"/>
                <w:lang w:eastAsia="zh-CN"/>
              </w:rPr>
            </w:pPr>
            <w:r>
              <w:rPr>
                <w:rFonts w:ascii="Times New Roman" w:eastAsia="SimSun" w:hAnsi="Times New Roman" w:cs="Times New Roman"/>
                <w:b/>
                <w:sz w:val="18"/>
                <w:szCs w:val="18"/>
              </w:rPr>
              <w:t>Proposal 2.</w:t>
            </w:r>
            <w:r>
              <w:rPr>
                <w:rFonts w:ascii="Times New Roman" w:eastAsia="SimSun" w:hAnsi="Times New Roman" w:cs="Times New Roman"/>
                <w:b/>
                <w:sz w:val="18"/>
                <w:szCs w:val="18"/>
                <w:lang w:eastAsia="zh-CN"/>
              </w:rPr>
              <w:t>3</w:t>
            </w:r>
            <w:r>
              <w:rPr>
                <w:rFonts w:ascii="Times New Roman" w:eastAsia="SimSun" w:hAnsi="Times New Roman" w:cs="Times New Roman"/>
                <w:bCs/>
                <w:sz w:val="18"/>
                <w:szCs w:val="18"/>
                <w:lang w:eastAsia="zh-CN"/>
              </w:rPr>
              <w:t>: Support.</w:t>
            </w:r>
          </w:p>
          <w:p w14:paraId="5E880EEE"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D81ECD" w14:paraId="5E880EF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F0"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NTT DOCOMO</w:t>
            </w:r>
          </w:p>
        </w:tc>
        <w:tc>
          <w:tcPr>
            <w:tcW w:w="8714" w:type="dxa"/>
            <w:tcBorders>
              <w:top w:val="single" w:sz="4" w:space="0" w:color="auto"/>
              <w:left w:val="single" w:sz="4" w:space="0" w:color="auto"/>
              <w:bottom w:val="single" w:sz="4" w:space="0" w:color="auto"/>
              <w:right w:val="single" w:sz="4" w:space="0" w:color="auto"/>
            </w:tcBorders>
          </w:tcPr>
          <w:p w14:paraId="5E880EF1"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Proposal 2.1</w:t>
            </w:r>
          </w:p>
          <w:p w14:paraId="5E880EF2"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are now open to support all configurations without restriction, and configuration could be up to NW implementation.</w:t>
            </w:r>
          </w:p>
          <w:p w14:paraId="5E880EF3"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hAnsi="Times New Roman" w:cs="Times New Roman"/>
                <w:b/>
                <w:sz w:val="18"/>
                <w:szCs w:val="18"/>
              </w:rPr>
              <w:t>Proposal 2.</w:t>
            </w:r>
            <w:r>
              <w:rPr>
                <w:rFonts w:ascii="Times New Roman" w:eastAsia="Yu Mincho" w:hAnsi="Times New Roman" w:cs="Times New Roman"/>
                <w:b/>
                <w:sz w:val="18"/>
                <w:szCs w:val="18"/>
                <w:lang w:eastAsia="ja-JP"/>
              </w:rPr>
              <w:t>2</w:t>
            </w:r>
          </w:p>
          <w:p w14:paraId="5E880EF4"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Not support. Impact on performance of CSI quality is not clear. </w:t>
            </w:r>
          </w:p>
          <w:p w14:paraId="5E880EF5"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hAnsi="Times New Roman" w:cs="Times New Roman"/>
                <w:b/>
                <w:sz w:val="18"/>
                <w:szCs w:val="18"/>
              </w:rPr>
              <w:t>Proposal 2.</w:t>
            </w:r>
            <w:r>
              <w:rPr>
                <w:rFonts w:ascii="Times New Roman" w:eastAsia="Yu Mincho" w:hAnsi="Times New Roman" w:cs="Times New Roman"/>
                <w:b/>
                <w:sz w:val="18"/>
                <w:szCs w:val="18"/>
                <w:lang w:eastAsia="ja-JP"/>
              </w:rPr>
              <w:t>3</w:t>
            </w:r>
          </w:p>
          <w:p w14:paraId="5E880EF6"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Support</w:t>
            </w:r>
          </w:p>
          <w:p w14:paraId="5E880EF7"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2.5</w:t>
            </w:r>
          </w:p>
          <w:p w14:paraId="5E880EF8"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Issue1: Support, some simulation results show positive gain can be achieved by cyclic RB position.</w:t>
            </w:r>
          </w:p>
          <w:p w14:paraId="5E880EF9"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Issue2: Support. Also, we think we should discuss issue3/issue4 in the same context.</w:t>
            </w:r>
          </w:p>
          <w:p w14:paraId="5E880EFA"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Issue3/4: From consideration of issue2, we also support these issues.</w:t>
            </w:r>
          </w:p>
          <w:p w14:paraId="5E880EFB"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Issue5: Not support, failed to see the necessity.</w:t>
            </w:r>
          </w:p>
          <w:p w14:paraId="5E880EFC" w14:textId="77777777" w:rsidR="00D81ECD" w:rsidRDefault="007A453E">
            <w:pPr>
              <w:snapToGrid w:val="0"/>
              <w:spacing w:after="0"/>
              <w:jc w:val="both"/>
              <w:rPr>
                <w:rFonts w:ascii="Times New Roman" w:eastAsia="SimSun" w:hAnsi="Times New Roman" w:cs="Times New Roman"/>
                <w:b/>
                <w:sz w:val="18"/>
                <w:szCs w:val="18"/>
              </w:rPr>
            </w:pPr>
            <w:r>
              <w:rPr>
                <w:rFonts w:ascii="Times New Roman" w:eastAsia="Yu Mincho" w:hAnsi="Times New Roman" w:cs="Times New Roman"/>
                <w:bCs/>
                <w:sz w:val="18"/>
                <w:szCs w:val="18"/>
                <w:lang w:eastAsia="ja-JP"/>
              </w:rPr>
              <w:t>Issue6/7: Not support</w:t>
            </w:r>
          </w:p>
        </w:tc>
      </w:tr>
      <w:tr w:rsidR="00D81ECD" w14:paraId="5E880F1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EFE"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ZTE</w:t>
            </w:r>
          </w:p>
        </w:tc>
        <w:tc>
          <w:tcPr>
            <w:tcW w:w="8714" w:type="dxa"/>
            <w:tcBorders>
              <w:top w:val="single" w:sz="4" w:space="0" w:color="auto"/>
              <w:left w:val="single" w:sz="4" w:space="0" w:color="auto"/>
              <w:bottom w:val="single" w:sz="4" w:space="0" w:color="auto"/>
              <w:right w:val="single" w:sz="4" w:space="0" w:color="auto"/>
            </w:tcBorders>
          </w:tcPr>
          <w:p w14:paraId="5E880EFF" w14:textId="77777777" w:rsidR="00D81ECD" w:rsidRDefault="007A453E">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2.1</w:t>
            </w:r>
          </w:p>
          <w:p w14:paraId="5E880F00" w14:textId="77777777" w:rsidR="00D81ECD" w:rsidRDefault="007A453E">
            <w:pPr>
              <w:snapToGrid w:val="0"/>
              <w:spacing w:after="0" w:line="240" w:lineRule="auto"/>
              <w:jc w:val="both"/>
              <w:rPr>
                <w:rFonts w:ascii="Times New Roman" w:hAnsi="Times New Roman" w:cs="Times New Roman"/>
                <w:bCs/>
                <w:sz w:val="18"/>
                <w:szCs w:val="18"/>
              </w:rPr>
            </w:pPr>
            <w:r>
              <w:rPr>
                <w:rFonts w:ascii="Times New Roman" w:eastAsia="DengXian" w:hAnsi="Times New Roman" w:cs="Times New Roman"/>
                <w:sz w:val="18"/>
                <w:szCs w:val="18"/>
                <w:lang w:eastAsia="zh-CN"/>
              </w:rPr>
              <w:t xml:space="preserve">Do NOT support Proposal 2.1. More specifically, do NOT support configurations with K = 2 and </w:t>
            </w:r>
            <w:r>
              <w:rPr>
                <w:rFonts w:ascii="Times New Roman" w:hAnsi="Times New Roman" w:cs="Times New Roman"/>
                <w:bCs/>
                <w:sz w:val="18"/>
                <w:szCs w:val="18"/>
              </w:rPr>
              <w:t>ρ = 1/8.</w:t>
            </w:r>
            <w:r>
              <w:rPr>
                <w:rFonts w:ascii="Times New Roman" w:eastAsia="DengXian" w:hAnsi="Times New Roman" w:cs="Times New Roman"/>
                <w:sz w:val="18"/>
                <w:szCs w:val="18"/>
                <w:lang w:eastAsia="zh-CN"/>
              </w:rPr>
              <w:t xml:space="preserve"> As we clarified before, when K = 2 and </w:t>
            </w:r>
            <w:r>
              <w:rPr>
                <w:rFonts w:ascii="Times New Roman" w:hAnsi="Times New Roman" w:cs="Times New Roman"/>
                <w:bCs/>
                <w:sz w:val="18"/>
                <w:szCs w:val="18"/>
              </w:rPr>
              <w:t>ρ = 1/8 are configured, NW at least need to configure a ZP CSI-RS resource with ρ = 1/2 for legacy UEs to perform rate matching, which would cause serious resource wasting.</w:t>
            </w:r>
          </w:p>
          <w:p w14:paraId="5E880F01" w14:textId="77777777" w:rsidR="00D81ECD" w:rsidRDefault="00D81ECD">
            <w:pPr>
              <w:snapToGrid w:val="0"/>
              <w:spacing w:after="0" w:line="240" w:lineRule="auto"/>
              <w:jc w:val="both"/>
              <w:rPr>
                <w:rFonts w:ascii="Times New Roman" w:eastAsia="DengXian" w:hAnsi="Times New Roman" w:cs="Times New Roman"/>
                <w:sz w:val="18"/>
                <w:szCs w:val="18"/>
                <w:lang w:eastAsia="zh-CN"/>
              </w:rPr>
            </w:pPr>
          </w:p>
          <w:p w14:paraId="5E880F02" w14:textId="77777777" w:rsidR="00D81ECD" w:rsidRDefault="007A453E">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2.2</w:t>
            </w:r>
          </w:p>
          <w:p w14:paraId="5E880F03" w14:textId="77777777" w:rsidR="00D81ECD" w:rsidRDefault="007A453E">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 NOT support Proposal 2.2. UE behavior of CSI-RS measurement is very unclear when different frequency densities are configured in a CSI-RS resource set. Besides, we failed to identify the necessity of this proposal.</w:t>
            </w:r>
          </w:p>
          <w:p w14:paraId="5E880F04" w14:textId="77777777" w:rsidR="00D81ECD" w:rsidRDefault="00D81ECD">
            <w:pPr>
              <w:snapToGrid w:val="0"/>
              <w:spacing w:after="0" w:line="240" w:lineRule="auto"/>
              <w:jc w:val="both"/>
              <w:rPr>
                <w:rFonts w:ascii="Times New Roman" w:eastAsia="DengXian" w:hAnsi="Times New Roman" w:cs="Times New Roman"/>
                <w:sz w:val="18"/>
                <w:szCs w:val="18"/>
                <w:lang w:eastAsia="zh-CN"/>
              </w:rPr>
            </w:pPr>
          </w:p>
          <w:p w14:paraId="5E880F05" w14:textId="77777777" w:rsidR="00D81ECD" w:rsidRDefault="007A453E">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2.3</w:t>
            </w:r>
          </w:p>
          <w:p w14:paraId="5E880F06" w14:textId="77777777" w:rsidR="00D81ECD" w:rsidRDefault="007A453E">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Further discussion is needed for Proposal 2.3. To our understanding, whether/what CSI-RS aggregation restrictions are needed should be discussed first. For example, if CSI-RS resources in a set should be aggregated in a uniform pattern in frequency domain, the RB allocation may can be configured in resource set level, e.g., the CSI-RS resources in the set occupy even/odd RBs.</w:t>
            </w:r>
          </w:p>
          <w:p w14:paraId="5E880F07" w14:textId="77777777" w:rsidR="00D81ECD" w:rsidRDefault="00D81ECD">
            <w:pPr>
              <w:snapToGrid w:val="0"/>
              <w:spacing w:after="0" w:line="240" w:lineRule="auto"/>
              <w:jc w:val="both"/>
              <w:rPr>
                <w:rFonts w:ascii="Times New Roman" w:eastAsia="DengXian" w:hAnsi="Times New Roman" w:cs="Times New Roman"/>
                <w:sz w:val="18"/>
                <w:szCs w:val="18"/>
                <w:lang w:eastAsia="zh-CN"/>
              </w:rPr>
            </w:pPr>
          </w:p>
          <w:p w14:paraId="5E880F08" w14:textId="77777777" w:rsidR="00D81ECD" w:rsidRDefault="007A453E">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2.5-1</w:t>
            </w:r>
          </w:p>
          <w:p w14:paraId="5E880F09" w14:textId="77777777" w:rsidR="00D81ECD" w:rsidRDefault="007A453E">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 NOT support, considering limited time budget and limited use cases of cyclic RB shifting (the main use case may be low-mobility scenarios).</w:t>
            </w:r>
          </w:p>
          <w:p w14:paraId="5E880F0A" w14:textId="77777777" w:rsidR="00D81ECD" w:rsidRDefault="007A453E">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2.5-2</w:t>
            </w:r>
          </w:p>
          <w:p w14:paraId="5E880F0B" w14:textId="77777777" w:rsidR="00D81ECD" w:rsidRDefault="007A453E">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introducing new subband sizes to enable matched configurations of CSI-RS frequency density and subband size.</w:t>
            </w:r>
          </w:p>
          <w:p w14:paraId="5E880F0C" w14:textId="77777777" w:rsidR="00D81ECD" w:rsidRDefault="007A453E">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lastRenderedPageBreak/>
              <w:t>2.5-3/4</w:t>
            </w:r>
          </w:p>
          <w:p w14:paraId="5E880F0D" w14:textId="77777777" w:rsidR="00D81ECD" w:rsidRDefault="007A453E">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Open to discuss.</w:t>
            </w:r>
          </w:p>
          <w:p w14:paraId="5E880F0E" w14:textId="77777777" w:rsidR="00D81ECD" w:rsidRDefault="007A453E">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2.5-5</w:t>
            </w:r>
          </w:p>
          <w:p w14:paraId="5E880F0F" w14:textId="77777777" w:rsidR="00D81ECD" w:rsidRDefault="007A453E">
            <w:pPr>
              <w:snapToGrid w:val="0"/>
              <w:spacing w:after="0" w:line="240" w:lineRule="auto"/>
              <w:jc w:val="both"/>
              <w:rPr>
                <w:rFonts w:ascii="Times New Roman" w:hAnsi="Times New Roman" w:cs="Times New Roman"/>
                <w:color w:val="000000" w:themeColor="text1"/>
                <w:sz w:val="18"/>
                <w:szCs w:val="18"/>
              </w:rPr>
            </w:pPr>
            <w:r>
              <w:rPr>
                <w:rFonts w:ascii="Times New Roman" w:eastAsia="DengXian" w:hAnsi="Times New Roman" w:cs="Times New Roman"/>
                <w:sz w:val="18"/>
                <w:szCs w:val="18"/>
                <w:lang w:eastAsia="zh-CN"/>
              </w:rPr>
              <w:t xml:space="preserve">Support to discuss </w:t>
            </w:r>
            <w:r>
              <w:rPr>
                <w:rFonts w:ascii="Times New Roman" w:hAnsi="Times New Roman" w:cs="Times New Roman"/>
                <w:color w:val="000000" w:themeColor="text1"/>
                <w:sz w:val="18"/>
                <w:szCs w:val="18"/>
              </w:rPr>
              <w:t>ARC, CPU, and CSI timeline, considering UE complexity for CSI-RS measurement may be significantly reduced with lower frequency densities (especially for frequency density of 1/6 or 1/8).</w:t>
            </w:r>
          </w:p>
          <w:p w14:paraId="5E880F10" w14:textId="77777777" w:rsidR="00D81ECD" w:rsidRDefault="007A453E">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2.5-6</w:t>
            </w:r>
          </w:p>
          <w:p w14:paraId="5E880F11" w14:textId="77777777" w:rsidR="00D81ECD" w:rsidRDefault="007A453E">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Do NOT support. Configuring different </w:t>
            </w:r>
            <w:r>
              <w:rPr>
                <w:rFonts w:ascii="Times New Roman" w:hAnsi="Times New Roman" w:cs="Times New Roman"/>
                <w:i/>
                <w:iCs/>
                <w:color w:val="000000" w:themeColor="text1"/>
                <w:sz w:val="18"/>
                <w:szCs w:val="18"/>
              </w:rPr>
              <w:t xml:space="preserve">powerControlOffset </w:t>
            </w:r>
            <w:r>
              <w:rPr>
                <w:rFonts w:ascii="Times New Roman" w:hAnsi="Times New Roman" w:cs="Times New Roman"/>
                <w:iCs/>
                <w:color w:val="000000" w:themeColor="text1"/>
                <w:sz w:val="18"/>
                <w:szCs w:val="18"/>
              </w:rPr>
              <w:t xml:space="preserve">and </w:t>
            </w:r>
            <w:r>
              <w:rPr>
                <w:rFonts w:ascii="Times New Roman" w:hAnsi="Times New Roman" w:cs="Times New Roman"/>
                <w:i/>
                <w:iCs/>
                <w:color w:val="000000" w:themeColor="text1"/>
                <w:sz w:val="18"/>
                <w:szCs w:val="18"/>
              </w:rPr>
              <w:t xml:space="preserve">powerControlOffsetSS </w:t>
            </w:r>
            <w:r>
              <w:rPr>
                <w:rFonts w:ascii="Times New Roman" w:hAnsi="Times New Roman" w:cs="Times New Roman"/>
                <w:iCs/>
                <w:color w:val="000000" w:themeColor="text1"/>
                <w:sz w:val="18"/>
                <w:szCs w:val="18"/>
              </w:rPr>
              <w:t>values would cause power imbalance between CSI-RS ports and CSI calculation error. We failed to see the necessity or benefit of such refinement.</w:t>
            </w:r>
          </w:p>
          <w:p w14:paraId="5E880F12" w14:textId="77777777" w:rsidR="00D81ECD" w:rsidRDefault="007A453E">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2.5-7</w:t>
            </w:r>
          </w:p>
          <w:p w14:paraId="5E880F13" w14:textId="77777777" w:rsidR="00D81ECD" w:rsidRDefault="007A453E">
            <w:pPr>
              <w:snapToGrid w:val="0"/>
              <w:spacing w:after="0"/>
              <w:jc w:val="both"/>
              <w:rPr>
                <w:rFonts w:ascii="Times New Roman" w:eastAsia="SimSun" w:hAnsi="Times New Roman" w:cs="Times New Roman"/>
                <w:b/>
                <w:sz w:val="18"/>
                <w:szCs w:val="18"/>
              </w:rPr>
            </w:pPr>
            <w:r>
              <w:rPr>
                <w:rFonts w:ascii="Times New Roman" w:eastAsia="DengXian" w:hAnsi="Times New Roman" w:cs="Times New Roman"/>
                <w:sz w:val="18"/>
                <w:szCs w:val="18"/>
                <w:lang w:eastAsia="zh-CN"/>
              </w:rPr>
              <w:t>Open to discuss. Configuring different periodicities for CSI-RS resources in a set can further reduce CSI-RS overhead, which is aligned with the spirit of the WID.</w:t>
            </w:r>
          </w:p>
        </w:tc>
      </w:tr>
      <w:tr w:rsidR="00D81ECD" w14:paraId="5E880F3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F15"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lastRenderedPageBreak/>
              <w:t>NEC</w:t>
            </w:r>
          </w:p>
        </w:tc>
        <w:tc>
          <w:tcPr>
            <w:tcW w:w="8714" w:type="dxa"/>
            <w:tcBorders>
              <w:top w:val="single" w:sz="4" w:space="0" w:color="auto"/>
              <w:left w:val="single" w:sz="4" w:space="0" w:color="auto"/>
              <w:bottom w:val="single" w:sz="4" w:space="0" w:color="auto"/>
              <w:right w:val="single" w:sz="4" w:space="0" w:color="auto"/>
            </w:tcBorders>
          </w:tcPr>
          <w:p w14:paraId="5E880F16"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2.1: </w:t>
            </w:r>
            <w:r>
              <w:rPr>
                <w:rFonts w:ascii="Times New Roman" w:eastAsia="DengXian" w:hAnsi="Times New Roman" w:cs="Times New Roman"/>
                <w:bCs/>
                <w:sz w:val="18"/>
                <w:szCs w:val="18"/>
                <w:lang w:eastAsia="zh-CN"/>
              </w:rPr>
              <w:t>Support. In addition, we propose to add some restriction on jointly considering the CSI-RS density and BWP size, such as at least a number of CSI-RS mapping in frequency domain should be ensured for reduced density. Taking BWP size of 32 RBs for example, with density 1/8, there are only 4 CSI-RS mapping in frequency domain, which may not be sufficient for channel estimation.</w:t>
            </w:r>
          </w:p>
          <w:p w14:paraId="5E880F17"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color w:val="FF0000"/>
                <w:sz w:val="18"/>
                <w:szCs w:val="18"/>
                <w:lang w:eastAsia="zh-CN"/>
              </w:rPr>
            </w:pPr>
            <w:r>
              <w:rPr>
                <w:rFonts w:ascii="Times New Roman" w:eastAsia="DengXian" w:hAnsi="Times New Roman" w:cs="Times New Roman"/>
                <w:b/>
                <w:color w:val="FF0000"/>
                <w:sz w:val="18"/>
                <w:szCs w:val="18"/>
                <w:lang w:eastAsia="zh-CN"/>
              </w:rPr>
              <w:t>Proposal:  Introducing restriction on minimum number of CSI-RS mapping in frequency domain.</w:t>
            </w:r>
          </w:p>
          <w:p w14:paraId="5E880F18"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i/>
                <w:iCs/>
                <w:color w:val="0000FF"/>
                <w:sz w:val="18"/>
                <w:szCs w:val="18"/>
              </w:rPr>
            </w:pPr>
            <w:r>
              <w:rPr>
                <w:rFonts w:ascii="Times New Roman" w:hAnsi="Times New Roman" w:cs="Times New Roman"/>
                <w:bCs/>
                <w:i/>
                <w:iCs/>
                <w:color w:val="0000FF"/>
                <w:sz w:val="18"/>
                <w:szCs w:val="18"/>
              </w:rPr>
              <w:t>[Mod] Item 8 in Issue 2.4 is added for this.</w:t>
            </w:r>
          </w:p>
          <w:p w14:paraId="5E880F19"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Cs/>
                <w:i/>
                <w:iCs/>
                <w:color w:val="0000FF"/>
                <w:sz w:val="18"/>
                <w:szCs w:val="18"/>
              </w:rPr>
            </w:pPr>
          </w:p>
          <w:p w14:paraId="5E880F1A"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2.2: </w:t>
            </w:r>
            <w:r>
              <w:rPr>
                <w:rFonts w:ascii="Times New Roman" w:eastAsia="DengXian" w:hAnsi="Times New Roman" w:cs="Times New Roman"/>
                <w:bCs/>
                <w:sz w:val="18"/>
                <w:szCs w:val="18"/>
                <w:lang w:eastAsia="zh-CN"/>
              </w:rPr>
              <w:t>OK with the proposal.</w:t>
            </w:r>
          </w:p>
          <w:p w14:paraId="5E880F1B"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2.3: </w:t>
            </w:r>
            <w:r>
              <w:rPr>
                <w:rFonts w:ascii="Times New Roman" w:hAnsi="Times New Roman" w:cs="Times New Roman"/>
                <w:bCs/>
                <w:sz w:val="18"/>
                <w:szCs w:val="18"/>
              </w:rPr>
              <w:t xml:space="preserve">We can be fine with the proposal for density </w:t>
            </w:r>
            <w:r>
              <w:rPr>
                <w:rFonts w:ascii="Times New Roman" w:hAnsi="Times New Roman" w:cs="Times New Roman"/>
                <w:b/>
                <w:sz w:val="18"/>
                <w:szCs w:val="18"/>
              </w:rPr>
              <w:t>1/4, 1/8</w:t>
            </w:r>
            <w:r>
              <w:rPr>
                <w:rFonts w:ascii="Times New Roman" w:hAnsi="Times New Roman" w:cs="Times New Roman"/>
                <w:bCs/>
                <w:sz w:val="18"/>
                <w:szCs w:val="18"/>
              </w:rPr>
              <w:t xml:space="preserve"> only.</w:t>
            </w:r>
            <w:r>
              <w:rPr>
                <w:rFonts w:ascii="Times New Roman" w:hAnsi="Times New Roman" w:cs="Times New Roman"/>
                <w:b/>
                <w:sz w:val="18"/>
                <w:szCs w:val="18"/>
              </w:rPr>
              <w:t xml:space="preserve"> </w:t>
            </w:r>
            <w:r>
              <w:rPr>
                <w:rFonts w:ascii="Times New Roman" w:eastAsia="DengXian" w:hAnsi="Times New Roman" w:cs="Times New Roman"/>
                <w:bCs/>
                <w:sz w:val="18"/>
                <w:szCs w:val="18"/>
                <w:lang w:eastAsia="zh-CN"/>
              </w:rPr>
              <w:t>But for density 1/3 and 1/6, we prefer to firstly discuss the impact on subband size or PRG size, then decide the CSI-RS frequency domain mapping.</w:t>
            </w:r>
          </w:p>
          <w:p w14:paraId="5E880F1C"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F1D"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Issue 2.5: </w:t>
            </w:r>
            <w:r>
              <w:rPr>
                <w:rFonts w:ascii="Times New Roman" w:eastAsia="DengXian" w:hAnsi="Times New Roman" w:cs="Times New Roman"/>
                <w:bCs/>
                <w:sz w:val="18"/>
                <w:szCs w:val="18"/>
                <w:lang w:eastAsia="zh-CN"/>
              </w:rPr>
              <w:t>For new CSI subband size, PRG size for density 1/3, 1/6. It should be well justified, we are not strongly against on introducing new values, but there are some aspects to be considered:</w:t>
            </w:r>
          </w:p>
          <w:p w14:paraId="5E880F1E" w14:textId="77777777" w:rsidR="00D81ECD" w:rsidRDefault="007A453E">
            <w:pPr>
              <w:pStyle w:val="af7"/>
              <w:numPr>
                <w:ilvl w:val="0"/>
                <w:numId w:val="26"/>
              </w:num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b/>
                <w:sz w:val="18"/>
                <w:szCs w:val="18"/>
                <w:lang w:eastAsia="zh-CN"/>
              </w:rPr>
              <w:t>Subband boundary should be aligned with PRG boundary</w:t>
            </w:r>
            <w:r>
              <w:rPr>
                <w:rFonts w:ascii="Times New Roman" w:eastAsia="DengXian" w:hAnsi="Times New Roman"/>
                <w:bCs/>
                <w:sz w:val="18"/>
                <w:szCs w:val="18"/>
                <w:lang w:eastAsia="zh-CN"/>
              </w:rPr>
              <w:t xml:space="preserve"> (in other words, if new CSI subband size introduced, new aligned PRG size should be introduced together), as agreed in RAN1AH-1801:</w:t>
            </w:r>
          </w:p>
          <w:tbl>
            <w:tblPr>
              <w:tblStyle w:val="ab"/>
              <w:tblW w:w="0" w:type="auto"/>
              <w:jc w:val="center"/>
              <w:tblLook w:val="04A0" w:firstRow="1" w:lastRow="0" w:firstColumn="1" w:lastColumn="0" w:noHBand="0" w:noVBand="1"/>
            </w:tblPr>
            <w:tblGrid>
              <w:gridCol w:w="6082"/>
            </w:tblGrid>
            <w:tr w:rsidR="00D81ECD" w14:paraId="5E880F22" w14:textId="77777777">
              <w:trPr>
                <w:trHeight w:val="517"/>
                <w:jc w:val="center"/>
              </w:trPr>
              <w:tc>
                <w:tcPr>
                  <w:tcW w:w="6082" w:type="dxa"/>
                  <w:tcBorders>
                    <w:top w:val="single" w:sz="4" w:space="0" w:color="auto"/>
                    <w:left w:val="single" w:sz="4" w:space="0" w:color="auto"/>
                    <w:bottom w:val="single" w:sz="4" w:space="0" w:color="auto"/>
                    <w:right w:val="single" w:sz="4" w:space="0" w:color="auto"/>
                  </w:tcBorders>
                </w:tcPr>
                <w:p w14:paraId="5E880F1F" w14:textId="77777777" w:rsidR="00D81ECD" w:rsidRDefault="007A453E">
                  <w:pPr>
                    <w:suppressAutoHyphens w:val="0"/>
                    <w:snapToGrid w:val="0"/>
                    <w:spacing w:after="0" w:line="240" w:lineRule="auto"/>
                    <w:jc w:val="both"/>
                    <w:rPr>
                      <w:rFonts w:ascii="Times New Roman" w:eastAsia="Times New Roman" w:hAnsi="Times New Roman" w:cs="Times New Roman"/>
                      <w:b/>
                      <w:kern w:val="2"/>
                      <w:sz w:val="18"/>
                      <w:szCs w:val="18"/>
                      <w:lang w:eastAsia="zh-CN"/>
                    </w:rPr>
                  </w:pPr>
                  <w:r>
                    <w:rPr>
                      <w:rFonts w:ascii="Times New Roman" w:eastAsia="Times New Roman" w:hAnsi="Times New Roman" w:cs="Times New Roman"/>
                      <w:b/>
                      <w:kern w:val="2"/>
                      <w:sz w:val="18"/>
                      <w:szCs w:val="18"/>
                      <w:highlight w:val="green"/>
                      <w:lang w:eastAsia="zh-CN"/>
                    </w:rPr>
                    <w:t>Agreement @RAN1 AH-1801:</w:t>
                  </w:r>
                </w:p>
                <w:p w14:paraId="5E880F20" w14:textId="77777777" w:rsidR="00D81ECD" w:rsidRDefault="007A453E">
                  <w:pPr>
                    <w:numPr>
                      <w:ilvl w:val="0"/>
                      <w:numId w:val="27"/>
                    </w:numPr>
                    <w:suppressAutoHyphens w:val="0"/>
                    <w:snapToGrid w:val="0"/>
                    <w:spacing w:after="0" w:line="240" w:lineRule="auto"/>
                    <w:jc w:val="both"/>
                    <w:rPr>
                      <w:rFonts w:ascii="Times New Roman" w:eastAsia="Times New Roman" w:hAnsi="Times New Roman" w:cs="Times New Roman"/>
                      <w:kern w:val="2"/>
                      <w:sz w:val="18"/>
                      <w:szCs w:val="18"/>
                      <w:highlight w:val="yellow"/>
                      <w:lang w:eastAsia="zh-CN"/>
                    </w:rPr>
                  </w:pPr>
                  <w:r>
                    <w:rPr>
                      <w:rFonts w:ascii="Times New Roman" w:eastAsia="Times New Roman" w:hAnsi="Times New Roman" w:cs="Times New Roman"/>
                      <w:kern w:val="2"/>
                      <w:sz w:val="18"/>
                      <w:szCs w:val="18"/>
                      <w:highlight w:val="yellow"/>
                      <w:lang w:eastAsia="zh-CN"/>
                    </w:rPr>
                    <w:t>Subband boundaries are aligned with PRG boundaries in the CRB grid</w:t>
                  </w:r>
                </w:p>
                <w:p w14:paraId="5E880F21" w14:textId="77777777" w:rsidR="00D81ECD" w:rsidRDefault="007A453E">
                  <w:pPr>
                    <w:suppressAutoHyphens w:val="0"/>
                    <w:snapToGrid w:val="0"/>
                    <w:spacing w:after="0" w:line="240" w:lineRule="auto"/>
                    <w:ind w:left="360"/>
                    <w:jc w:val="both"/>
                    <w:rPr>
                      <w:rFonts w:ascii="Times New Roman" w:eastAsia="Times New Roman" w:hAnsi="Times New Roman" w:cs="Times New Roman"/>
                      <w:kern w:val="2"/>
                      <w:sz w:val="18"/>
                      <w:szCs w:val="18"/>
                      <w:highlight w:val="yellow"/>
                      <w:lang w:eastAsia="zh-CN"/>
                    </w:rPr>
                  </w:pPr>
                  <w:r>
                    <w:rPr>
                      <w:rFonts w:ascii="Times New Roman" w:eastAsia="Times New Roman" w:hAnsi="Times New Roman" w:cs="Times New Roman"/>
                      <w:kern w:val="2"/>
                      <w:sz w:val="18"/>
                      <w:szCs w:val="18"/>
                      <w:lang w:eastAsia="zh-CN"/>
                    </w:rPr>
                    <w:t>…</w:t>
                  </w:r>
                </w:p>
              </w:tc>
            </w:tr>
          </w:tbl>
          <w:p w14:paraId="5E880F23" w14:textId="77777777" w:rsidR="00D81ECD" w:rsidRDefault="007A453E">
            <w:pPr>
              <w:pStyle w:val="af7"/>
              <w:numPr>
                <w:ilvl w:val="0"/>
                <w:numId w:val="26"/>
              </w:num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b/>
                <w:sz w:val="18"/>
                <w:szCs w:val="18"/>
                <w:lang w:eastAsia="zh-CN"/>
              </w:rPr>
              <w:t>PRG boundary and resource allocation should be aligned for co-scheduled UEs</w:t>
            </w:r>
            <w:r>
              <w:rPr>
                <w:rFonts w:ascii="Times New Roman" w:eastAsia="DengXian" w:hAnsi="Times New Roman"/>
                <w:bCs/>
                <w:sz w:val="18"/>
                <w:szCs w:val="18"/>
                <w:lang w:eastAsia="zh-CN"/>
              </w:rPr>
              <w:t>, as described in TS 38.214:</w:t>
            </w:r>
          </w:p>
          <w:tbl>
            <w:tblPr>
              <w:tblStyle w:val="ab"/>
              <w:tblW w:w="0" w:type="auto"/>
              <w:jc w:val="center"/>
              <w:tblLook w:val="04A0" w:firstRow="1" w:lastRow="0" w:firstColumn="1" w:lastColumn="0" w:noHBand="0" w:noVBand="1"/>
            </w:tblPr>
            <w:tblGrid>
              <w:gridCol w:w="7489"/>
            </w:tblGrid>
            <w:tr w:rsidR="00D81ECD" w14:paraId="5E880F28" w14:textId="77777777">
              <w:trPr>
                <w:trHeight w:val="1131"/>
                <w:jc w:val="center"/>
              </w:trPr>
              <w:tc>
                <w:tcPr>
                  <w:tcW w:w="7489" w:type="dxa"/>
                  <w:tcBorders>
                    <w:top w:val="single" w:sz="4" w:space="0" w:color="auto"/>
                    <w:left w:val="single" w:sz="4" w:space="0" w:color="auto"/>
                    <w:bottom w:val="single" w:sz="4" w:space="0" w:color="auto"/>
                    <w:right w:val="single" w:sz="4" w:space="0" w:color="auto"/>
                  </w:tcBorders>
                </w:tcPr>
                <w:p w14:paraId="5E880F24" w14:textId="77777777" w:rsidR="00D81ECD" w:rsidRDefault="007A453E">
                  <w:pPr>
                    <w:suppressAutoHyphens w:val="0"/>
                    <w:spacing w:after="0" w:line="240" w:lineRule="auto"/>
                    <w:jc w:val="both"/>
                    <w:rPr>
                      <w:rFonts w:ascii="Times New Roman" w:eastAsia="MS Mincho" w:hAnsi="Times New Roman" w:cs="Times New Roman"/>
                      <w:b/>
                      <w:bCs/>
                      <w:kern w:val="2"/>
                      <w:sz w:val="18"/>
                      <w:szCs w:val="18"/>
                      <w:lang w:eastAsia="zh-CN"/>
                    </w:rPr>
                  </w:pPr>
                  <w:r>
                    <w:rPr>
                      <w:rFonts w:ascii="Times New Roman" w:eastAsia="MS Mincho" w:hAnsi="Times New Roman" w:cs="Times New Roman"/>
                      <w:b/>
                      <w:bCs/>
                      <w:kern w:val="2"/>
                      <w:sz w:val="18"/>
                      <w:szCs w:val="18"/>
                      <w:lang w:eastAsia="zh-CN"/>
                    </w:rPr>
                    <w:t>TS 38.214</w:t>
                  </w:r>
                </w:p>
                <w:p w14:paraId="5E880F25" w14:textId="77777777" w:rsidR="00D81ECD" w:rsidRDefault="007A453E">
                  <w:pPr>
                    <w:suppressAutoHyphens w:val="0"/>
                    <w:spacing w:after="0" w:line="240" w:lineRule="auto"/>
                    <w:jc w:val="both"/>
                    <w:rPr>
                      <w:rFonts w:ascii="Times New Roman" w:eastAsia="Times New Roman" w:hAnsi="Times New Roman" w:cs="Times New Roman"/>
                      <w:iCs/>
                      <w:color w:val="000000"/>
                      <w:kern w:val="2"/>
                      <w:sz w:val="18"/>
                      <w:szCs w:val="18"/>
                      <w:lang w:eastAsia="en-GB"/>
                    </w:rPr>
                  </w:pPr>
                  <w:r>
                    <w:rPr>
                      <w:rFonts w:ascii="Times New Roman" w:eastAsia="Times New Roman" w:hAnsi="Times New Roman" w:cs="Times New Roman"/>
                      <w:iCs/>
                      <w:color w:val="000000"/>
                      <w:kern w:val="2"/>
                      <w:sz w:val="18"/>
                      <w:szCs w:val="18"/>
                      <w:lang w:eastAsia="en-GB"/>
                    </w:rPr>
                    <w:t xml:space="preserve">The UE </w:t>
                  </w:r>
                  <w:r>
                    <w:rPr>
                      <w:rFonts w:ascii="Times New Roman" w:eastAsia="Times New Roman" w:hAnsi="Times New Roman" w:cs="Times New Roman"/>
                      <w:iCs/>
                      <w:color w:val="000000"/>
                      <w:kern w:val="2"/>
                      <w:sz w:val="18"/>
                      <w:szCs w:val="18"/>
                      <w:highlight w:val="yellow"/>
                      <w:lang w:eastAsia="en-GB"/>
                    </w:rPr>
                    <w:t>does not expect the precoding of the potential co-scheduled UE(s)</w:t>
                  </w:r>
                  <w:r>
                    <w:rPr>
                      <w:rFonts w:ascii="Times New Roman" w:eastAsia="Times New Roman" w:hAnsi="Times New Roman" w:cs="Times New Roman"/>
                      <w:iCs/>
                      <w:color w:val="000000"/>
                      <w:kern w:val="2"/>
                      <w:sz w:val="18"/>
                      <w:szCs w:val="18"/>
                      <w:lang w:eastAsia="en-GB"/>
                    </w:rPr>
                    <w:t xml:space="preserve"> in other DM-RS ports of the same CDM group </w:t>
                  </w:r>
                  <w:r>
                    <w:rPr>
                      <w:rFonts w:ascii="Times New Roman" w:eastAsia="Times New Roman" w:hAnsi="Times New Roman" w:cs="Times New Roman"/>
                      <w:iCs/>
                      <w:color w:val="000000"/>
                      <w:kern w:val="2"/>
                      <w:sz w:val="18"/>
                      <w:szCs w:val="18"/>
                      <w:highlight w:val="yellow"/>
                      <w:lang w:eastAsia="en-GB"/>
                    </w:rPr>
                    <w:t>to be different in the PRG-level grid</w:t>
                  </w:r>
                  <w:r>
                    <w:rPr>
                      <w:rFonts w:ascii="Times New Roman" w:eastAsia="Times New Roman" w:hAnsi="Times New Roman" w:cs="Times New Roman"/>
                      <w:iCs/>
                      <w:color w:val="000000"/>
                      <w:kern w:val="2"/>
                      <w:sz w:val="18"/>
                      <w:szCs w:val="18"/>
                      <w:lang w:eastAsia="en-GB"/>
                    </w:rPr>
                    <w:t xml:space="preserve"> configured to this UE with PRG =2 or 4.</w:t>
                  </w:r>
                </w:p>
                <w:p w14:paraId="5E880F26" w14:textId="77777777" w:rsidR="00D81ECD" w:rsidRDefault="007A453E">
                  <w:pPr>
                    <w:suppressAutoHyphens w:val="0"/>
                    <w:spacing w:after="0" w:line="240" w:lineRule="auto"/>
                    <w:jc w:val="both"/>
                    <w:rPr>
                      <w:rFonts w:ascii="Times New Roman" w:eastAsia="Times New Roman" w:hAnsi="Times New Roman" w:cs="Times New Roman"/>
                      <w:iCs/>
                      <w:color w:val="000000"/>
                      <w:kern w:val="2"/>
                      <w:sz w:val="18"/>
                      <w:szCs w:val="18"/>
                      <w:lang w:eastAsia="ko-KR"/>
                    </w:rPr>
                  </w:pPr>
                  <w:r>
                    <w:rPr>
                      <w:rFonts w:ascii="Times New Roman" w:eastAsia="Times New Roman" w:hAnsi="Times New Roman" w:cs="Times New Roman"/>
                      <w:iCs/>
                      <w:color w:val="000000"/>
                      <w:kern w:val="2"/>
                      <w:sz w:val="18"/>
                      <w:szCs w:val="18"/>
                      <w:lang w:eastAsia="en-GB"/>
                    </w:rPr>
                    <w:t>…</w:t>
                  </w:r>
                </w:p>
                <w:p w14:paraId="5E880F27" w14:textId="77777777" w:rsidR="00D81ECD" w:rsidRDefault="007A453E">
                  <w:pPr>
                    <w:suppressAutoHyphens w:val="0"/>
                    <w:spacing w:after="0" w:line="240" w:lineRule="auto"/>
                    <w:jc w:val="both"/>
                    <w:rPr>
                      <w:rFonts w:ascii="Times New Roman" w:eastAsia="Times New Roman" w:hAnsi="Times New Roman" w:cs="Times New Roman"/>
                      <w:iCs/>
                      <w:color w:val="000000"/>
                      <w:kern w:val="2"/>
                      <w:sz w:val="18"/>
                      <w:szCs w:val="18"/>
                      <w:lang w:eastAsia="en-GB"/>
                    </w:rPr>
                  </w:pPr>
                  <w:r>
                    <w:rPr>
                      <w:rFonts w:ascii="Times New Roman" w:eastAsia="Times New Roman" w:hAnsi="Times New Roman" w:cs="Times New Roman"/>
                      <w:iCs/>
                      <w:color w:val="000000"/>
                      <w:kern w:val="2"/>
                      <w:sz w:val="18"/>
                      <w:szCs w:val="18"/>
                      <w:lang w:eastAsia="en-GB"/>
                    </w:rPr>
                    <w:t xml:space="preserve">The UE </w:t>
                  </w:r>
                  <w:r>
                    <w:rPr>
                      <w:rFonts w:ascii="Times New Roman" w:eastAsia="Times New Roman" w:hAnsi="Times New Roman" w:cs="Times New Roman"/>
                      <w:iCs/>
                      <w:color w:val="000000"/>
                      <w:kern w:val="2"/>
                      <w:sz w:val="18"/>
                      <w:szCs w:val="18"/>
                      <w:highlight w:val="yellow"/>
                      <w:lang w:eastAsia="en-GB"/>
                    </w:rPr>
                    <w:t>does not expect the resource allocation of the potential co-scheduled UE(s)</w:t>
                  </w:r>
                  <w:r>
                    <w:rPr>
                      <w:rFonts w:ascii="Times New Roman" w:eastAsia="Times New Roman" w:hAnsi="Times New Roman" w:cs="Times New Roman"/>
                      <w:iCs/>
                      <w:color w:val="000000"/>
                      <w:kern w:val="2"/>
                      <w:sz w:val="18"/>
                      <w:szCs w:val="18"/>
                      <w:lang w:eastAsia="en-GB"/>
                    </w:rPr>
                    <w:t xml:space="preserve"> in other DM-RS ports of the same CDM group </w:t>
                  </w:r>
                  <w:r>
                    <w:rPr>
                      <w:rFonts w:ascii="Times New Roman" w:eastAsia="Times New Roman" w:hAnsi="Times New Roman" w:cs="Times New Roman"/>
                      <w:iCs/>
                      <w:color w:val="000000"/>
                      <w:kern w:val="2"/>
                      <w:sz w:val="18"/>
                      <w:szCs w:val="18"/>
                      <w:highlight w:val="yellow"/>
                      <w:lang w:eastAsia="en-GB"/>
                    </w:rPr>
                    <w:t>to be misaligned in the PRG-level grid</w:t>
                  </w:r>
                  <w:r>
                    <w:rPr>
                      <w:rFonts w:ascii="Times New Roman" w:eastAsia="Times New Roman" w:hAnsi="Times New Roman" w:cs="Times New Roman"/>
                      <w:iCs/>
                      <w:color w:val="000000"/>
                      <w:kern w:val="2"/>
                      <w:sz w:val="18"/>
                      <w:szCs w:val="18"/>
                      <w:lang w:eastAsia="en-GB"/>
                    </w:rPr>
                    <w:t xml:space="preserve"> to this UE with PRG=2 or 4.</w:t>
                  </w:r>
                </w:p>
              </w:tc>
            </w:tr>
          </w:tbl>
          <w:p w14:paraId="5E880F29" w14:textId="77777777" w:rsidR="00D81ECD" w:rsidRDefault="007A453E">
            <w:pPr>
              <w:pStyle w:val="af7"/>
              <w:numPr>
                <w:ilvl w:val="0"/>
                <w:numId w:val="26"/>
              </w:num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bCs/>
                <w:sz w:val="18"/>
                <w:szCs w:val="18"/>
                <w:lang w:eastAsia="zh-CN"/>
              </w:rPr>
              <w:t>If new subband size (such as 3, 6, 12, 24) is introduced, and to obey the aligned boundary, new PRG size (e.g. 3 or 6) is also needed. But it will cause lot of spec impact, including but not limited to:</w:t>
            </w:r>
          </w:p>
          <w:p w14:paraId="5E880F2A" w14:textId="77777777" w:rsidR="00D81ECD" w:rsidRDefault="007A453E">
            <w:pPr>
              <w:numPr>
                <w:ilvl w:val="0"/>
                <w:numId w:val="28"/>
              </w:numPr>
              <w:suppressAutoHyphens w:val="0"/>
              <w:spacing w:after="0" w:line="240" w:lineRule="auto"/>
              <w:ind w:left="1077" w:hanging="357"/>
              <w:jc w:val="both"/>
              <w:rPr>
                <w:rFonts w:ascii="Times New Roman" w:eastAsia="DengXian" w:hAnsi="Times New Roman" w:cs="Times New Roman"/>
                <w:color w:val="000000"/>
                <w:kern w:val="2"/>
                <w:sz w:val="18"/>
                <w:szCs w:val="18"/>
                <w:lang w:val="en-GB" w:eastAsia="zh-CN"/>
              </w:rPr>
            </w:pPr>
            <w:r>
              <w:rPr>
                <w:rFonts w:ascii="Times New Roman" w:eastAsia="DengXian" w:hAnsi="Times New Roman" w:cs="Times New Roman"/>
                <w:b/>
                <w:bCs/>
                <w:color w:val="000000"/>
                <w:kern w:val="2"/>
                <w:sz w:val="18"/>
                <w:szCs w:val="18"/>
                <w:lang w:val="en-GB" w:eastAsia="zh-CN"/>
              </w:rPr>
              <w:t>Impossible for MU scheduling for different UEs</w:t>
            </w:r>
            <w:r>
              <w:rPr>
                <w:rFonts w:ascii="Times New Roman" w:eastAsia="DengXian" w:hAnsi="Times New Roman" w:cs="Times New Roman"/>
                <w:color w:val="000000"/>
                <w:kern w:val="2"/>
                <w:sz w:val="18"/>
                <w:szCs w:val="18"/>
                <w:lang w:val="en-GB" w:eastAsia="zh-CN"/>
              </w:rPr>
              <w:t xml:space="preserve"> (e.g. legacy UE with PRG size 2 or 4 with new UE with new PRG size)</w:t>
            </w:r>
          </w:p>
          <w:p w14:paraId="5E880F2B" w14:textId="77777777" w:rsidR="00D81ECD" w:rsidRDefault="007A453E">
            <w:pPr>
              <w:numPr>
                <w:ilvl w:val="0"/>
                <w:numId w:val="28"/>
              </w:numPr>
              <w:suppressAutoHyphens w:val="0"/>
              <w:spacing w:after="0" w:line="240" w:lineRule="auto"/>
              <w:ind w:left="1077" w:hanging="357"/>
              <w:jc w:val="both"/>
              <w:rPr>
                <w:rFonts w:ascii="Times New Roman" w:eastAsia="DengXian" w:hAnsi="Times New Roman" w:cs="Times New Roman"/>
                <w:color w:val="000000"/>
                <w:kern w:val="2"/>
                <w:sz w:val="18"/>
                <w:szCs w:val="18"/>
                <w:lang w:val="en-GB" w:eastAsia="zh-CN"/>
              </w:rPr>
            </w:pPr>
            <w:r>
              <w:rPr>
                <w:rFonts w:ascii="Times New Roman" w:eastAsia="DengXian" w:hAnsi="Times New Roman" w:cs="Times New Roman"/>
                <w:b/>
                <w:bCs/>
                <w:color w:val="000000"/>
                <w:kern w:val="2"/>
                <w:sz w:val="18"/>
                <w:szCs w:val="18"/>
                <w:lang w:val="en-GB" w:eastAsia="zh-CN"/>
              </w:rPr>
              <w:t>PRG size ambiguous</w:t>
            </w:r>
            <w:r>
              <w:rPr>
                <w:rFonts w:ascii="Times New Roman" w:eastAsia="DengXian" w:hAnsi="Times New Roman" w:cs="Times New Roman"/>
                <w:color w:val="000000"/>
                <w:kern w:val="2"/>
                <w:sz w:val="18"/>
                <w:szCs w:val="18"/>
                <w:lang w:val="en-GB" w:eastAsia="zh-CN"/>
              </w:rPr>
              <w:t xml:space="preserve"> in case of a UE configured with one CSI report associated with legacy density CSI-RS and another CSI report associated with new reduced density 1/3 or 1/6, as the PRG configuration is PDSCH level instead of CSI report specific</w:t>
            </w:r>
          </w:p>
          <w:p w14:paraId="5E880F2C" w14:textId="77777777" w:rsidR="00D81ECD" w:rsidRDefault="007A453E">
            <w:pPr>
              <w:numPr>
                <w:ilvl w:val="0"/>
                <w:numId w:val="28"/>
              </w:numPr>
              <w:suppressAutoHyphens w:val="0"/>
              <w:spacing w:after="0" w:line="240" w:lineRule="auto"/>
              <w:ind w:left="1077" w:hanging="357"/>
              <w:jc w:val="both"/>
              <w:rPr>
                <w:rFonts w:ascii="Times New Roman" w:eastAsia="DengXian" w:hAnsi="Times New Roman" w:cs="Times New Roman"/>
                <w:color w:val="000000"/>
                <w:kern w:val="2"/>
                <w:sz w:val="18"/>
                <w:szCs w:val="18"/>
                <w:lang w:val="en-GB" w:eastAsia="zh-CN"/>
              </w:rPr>
            </w:pPr>
            <w:r>
              <w:rPr>
                <w:rFonts w:ascii="Times New Roman" w:eastAsia="DengXian" w:hAnsi="Times New Roman" w:cs="Times New Roman"/>
                <w:color w:val="000000"/>
                <w:kern w:val="2"/>
                <w:sz w:val="18"/>
                <w:szCs w:val="18"/>
                <w:lang w:val="en-GB" w:eastAsia="zh-CN"/>
              </w:rPr>
              <w:t>CSI-RS frequency mapping (multiple of 4 RBs) misaligned with the new subband size</w:t>
            </w:r>
          </w:p>
          <w:p w14:paraId="5E880F2D" w14:textId="77777777" w:rsidR="00D81ECD" w:rsidRDefault="007A453E">
            <w:pPr>
              <w:numPr>
                <w:ilvl w:val="0"/>
                <w:numId w:val="28"/>
              </w:numPr>
              <w:suppressAutoHyphens w:val="0"/>
              <w:spacing w:after="0" w:line="240" w:lineRule="auto"/>
              <w:ind w:left="1077" w:hanging="357"/>
              <w:jc w:val="both"/>
              <w:rPr>
                <w:rFonts w:ascii="Times New Roman" w:eastAsia="DengXian" w:hAnsi="Times New Roman" w:cs="Times New Roman"/>
                <w:color w:val="000000"/>
                <w:kern w:val="2"/>
                <w:sz w:val="18"/>
                <w:szCs w:val="18"/>
                <w:lang w:val="en-GB" w:eastAsia="zh-CN"/>
              </w:rPr>
            </w:pPr>
            <w:r>
              <w:rPr>
                <w:rFonts w:ascii="Times New Roman" w:eastAsia="DengXian" w:hAnsi="Times New Roman" w:cs="Times New Roman"/>
                <w:b/>
                <w:bCs/>
                <w:color w:val="000000"/>
                <w:kern w:val="2"/>
                <w:sz w:val="18"/>
                <w:szCs w:val="18"/>
                <w:lang w:val="en-GB" w:eastAsia="zh-CN"/>
              </w:rPr>
              <w:t>Impact on frequency domain resource allocation</w:t>
            </w:r>
            <w:r>
              <w:rPr>
                <w:rFonts w:ascii="Times New Roman" w:eastAsia="DengXian" w:hAnsi="Times New Roman" w:cs="Times New Roman"/>
                <w:color w:val="000000"/>
                <w:kern w:val="2"/>
                <w:sz w:val="18"/>
                <w:szCs w:val="18"/>
                <w:lang w:val="en-GB" w:eastAsia="zh-CN"/>
              </w:rPr>
              <w:t>, as RBG is exponential of 2, which may be misaligned with the new PRG size</w:t>
            </w:r>
          </w:p>
          <w:p w14:paraId="5E880F2E"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5E880F2F"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 xml:space="preserve">So our proposal is: </w:t>
            </w:r>
            <w:r>
              <w:rPr>
                <w:rFonts w:ascii="Times New Roman" w:eastAsia="DengXian" w:hAnsi="Times New Roman" w:cs="Times New Roman"/>
                <w:b/>
                <w:sz w:val="18"/>
                <w:szCs w:val="18"/>
                <w:lang w:val="en-GB" w:eastAsia="zh-CN"/>
              </w:rPr>
              <w:t>new CSI subband size should be well justified, and impact on TS should be jointly considered with aligned PRG size, frequency domain resource allocation, CSI-RS resource mapping, co-scheduling and etc</w:t>
            </w:r>
            <w:r>
              <w:rPr>
                <w:rFonts w:ascii="Times New Roman" w:eastAsia="DengXian" w:hAnsi="Times New Roman" w:cs="Times New Roman"/>
                <w:bCs/>
                <w:sz w:val="18"/>
                <w:szCs w:val="18"/>
                <w:lang w:val="en-GB" w:eastAsia="zh-CN"/>
              </w:rPr>
              <w:t>.</w:t>
            </w:r>
          </w:p>
          <w:p w14:paraId="5E880F30"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5E880F31"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If companies think the CSI-RS resource mapping is imbalance in legacy CSI subband, we can further design the CSI-RS resource mapping (no need of impact on CSI subband/PRG size/RBG), such as uneven CSI-RS resource mapping based on muting some PRBs for CSI-RS in case of density 1/3 or 1/6, as described in our tdoc. Taking 1/3 density as example, within 12 PRBs, the transmitted number of RBs is 12*1/3=4, we can map the CSI-RS well suited in boundary of legacy CSI subband, such as:</w:t>
            </w:r>
          </w:p>
          <w:p w14:paraId="5E880F32" w14:textId="77777777" w:rsidR="00D81ECD" w:rsidRDefault="00534535">
            <w:pPr>
              <w:snapToGrid w:val="0"/>
              <w:spacing w:after="0" w:line="240" w:lineRule="auto"/>
              <w:jc w:val="center"/>
              <w:rPr>
                <w:rFonts w:ascii="Times New Roman" w:eastAsia="Times New Roman" w:hAnsi="Times New Roman" w:cs="Times New Roman"/>
                <w:kern w:val="2"/>
                <w:sz w:val="20"/>
                <w:szCs w:val="20"/>
                <w:lang w:eastAsia="zh-CN"/>
              </w:rPr>
            </w:pPr>
            <w:r>
              <w:rPr>
                <w:rFonts w:ascii="Times New Roman" w:eastAsia="Times New Roman" w:hAnsi="Times New Roman" w:cs="Times New Roman"/>
                <w:noProof/>
                <w:kern w:val="2"/>
                <w:sz w:val="20"/>
                <w:szCs w:val="20"/>
                <w:lang w:eastAsia="zh-CN"/>
              </w:rPr>
              <w:object w:dxaOrig="4320" w:dyaOrig="2983" w14:anchorId="5E8810D0">
                <v:shape id="_x0000_i1028" type="#_x0000_t75" alt="" style="width:3in;height:149.65pt;mso-width-percent:0;mso-height-percent:0;mso-width-percent:0;mso-height-percent:0" o:ole="">
                  <v:imagedata r:id="rId21" o:title=""/>
                </v:shape>
                <o:OLEObject Type="Embed" ProgID="Visio.Drawing.11" ShapeID="_x0000_i1028" DrawAspect="Content" ObjectID="_1821972233" r:id="rId22"/>
              </w:object>
            </w:r>
          </w:p>
          <w:p w14:paraId="5E880F33" w14:textId="77777777" w:rsidR="00D81ECD" w:rsidRDefault="00D81ECD">
            <w:pPr>
              <w:snapToGrid w:val="0"/>
              <w:spacing w:after="0" w:line="240" w:lineRule="auto"/>
              <w:rPr>
                <w:rFonts w:ascii="Times New Roman" w:eastAsia="DengXian" w:hAnsi="Times New Roman" w:cs="Times New Roman"/>
                <w:b/>
                <w:sz w:val="18"/>
                <w:szCs w:val="18"/>
                <w:lang w:eastAsia="zh-CN"/>
              </w:rPr>
            </w:pPr>
          </w:p>
        </w:tc>
      </w:tr>
      <w:tr w:rsidR="00D81ECD" w14:paraId="5E880F3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F35"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 xml:space="preserve">Fujitsu </w:t>
            </w:r>
          </w:p>
        </w:tc>
        <w:tc>
          <w:tcPr>
            <w:tcW w:w="8714" w:type="dxa"/>
            <w:tcBorders>
              <w:top w:val="single" w:sz="4" w:space="0" w:color="auto"/>
              <w:left w:val="single" w:sz="4" w:space="0" w:color="auto"/>
              <w:bottom w:val="single" w:sz="4" w:space="0" w:color="auto"/>
              <w:right w:val="single" w:sz="4" w:space="0" w:color="auto"/>
            </w:tcBorders>
          </w:tcPr>
          <w:p w14:paraId="5E880F36" w14:textId="77777777" w:rsidR="00D81ECD" w:rsidRDefault="007A453E">
            <w:pPr>
              <w:snapToGrid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2.2: </w:t>
            </w:r>
            <w:r>
              <w:rPr>
                <w:rFonts w:ascii="Times New Roman" w:eastAsia="DengXian" w:hAnsi="Times New Roman" w:cs="Times New Roman"/>
                <w:bCs/>
                <w:sz w:val="18"/>
                <w:szCs w:val="18"/>
                <w:lang w:eastAsia="zh-CN"/>
              </w:rPr>
              <w:t>Open to discuss the different densities among the different CSI-RSs in one set.</w:t>
            </w:r>
          </w:p>
          <w:p w14:paraId="5E880F37" w14:textId="77777777" w:rsidR="00D81ECD" w:rsidRDefault="007A453E">
            <w:pPr>
              <w:snapToGrid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2.3: </w:t>
            </w:r>
            <w:r>
              <w:rPr>
                <w:rFonts w:ascii="Times New Roman" w:eastAsia="DengXian" w:hAnsi="Times New Roman" w:cs="Times New Roman"/>
                <w:bCs/>
                <w:sz w:val="18"/>
                <w:szCs w:val="18"/>
                <w:lang w:eastAsia="zh-CN"/>
              </w:rPr>
              <w:t>Support.</w:t>
            </w:r>
          </w:p>
          <w:p w14:paraId="5E880F38" w14:textId="77777777" w:rsidR="00D81ECD" w:rsidRDefault="007A453E">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2.4:</w:t>
            </w:r>
          </w:p>
          <w:p w14:paraId="5E880F39" w14:textId="77777777" w:rsidR="00D81ECD" w:rsidRDefault="007A453E">
            <w:pPr>
              <w:snapToGrid w:val="0"/>
              <w:spacing w:after="0" w:line="240" w:lineRule="auto"/>
              <w:jc w:val="both"/>
              <w:rPr>
                <w:rFonts w:ascii="Times" w:eastAsia="DengXian" w:hAnsi="Times" w:cs="Times"/>
                <w:bCs/>
                <w:color w:val="000000" w:themeColor="text1"/>
                <w:sz w:val="18"/>
                <w:szCs w:val="18"/>
                <w:lang w:eastAsia="zh-CN"/>
              </w:rPr>
            </w:pPr>
            <w:r>
              <w:rPr>
                <w:rFonts w:ascii="Times New Roman" w:eastAsia="DengXian" w:hAnsi="Times New Roman" w:cs="Times New Roman"/>
                <w:b/>
                <w:sz w:val="18"/>
                <w:szCs w:val="18"/>
                <w:lang w:eastAsia="zh-CN"/>
              </w:rPr>
              <w:t xml:space="preserve">Q1: </w:t>
            </w:r>
            <w:r>
              <w:rPr>
                <w:rFonts w:ascii="Times New Roman" w:eastAsia="DengXian" w:hAnsi="Times New Roman" w:cs="Times New Roman"/>
                <w:bCs/>
                <w:sz w:val="18"/>
                <w:szCs w:val="18"/>
                <w:lang w:eastAsia="zh-CN"/>
              </w:rPr>
              <w:t xml:space="preserve">Support the </w:t>
            </w:r>
            <w:r>
              <w:rPr>
                <w:rFonts w:ascii="Times" w:hAnsi="Times" w:cs="Times"/>
                <w:bCs/>
                <w:color w:val="000000" w:themeColor="text1"/>
                <w:sz w:val="18"/>
                <w:szCs w:val="18"/>
              </w:rPr>
              <w:t>cyclic RB position</w:t>
            </w:r>
            <w:r>
              <w:rPr>
                <w:rFonts w:ascii="Times" w:eastAsia="DengXian" w:hAnsi="Times" w:cs="Times"/>
                <w:bCs/>
                <w:color w:val="000000" w:themeColor="text1"/>
                <w:sz w:val="18"/>
                <w:szCs w:val="18"/>
                <w:lang w:eastAsia="zh-CN"/>
              </w:rPr>
              <w:t xml:space="preserve"> for P CSI-RS resources to improve the channel estimation accuracy.</w:t>
            </w:r>
          </w:p>
          <w:p w14:paraId="5E880F3A" w14:textId="77777777" w:rsidR="00D81ECD" w:rsidRDefault="007A453E">
            <w:pPr>
              <w:snapToGrid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Q2: </w:t>
            </w:r>
            <w:r>
              <w:rPr>
                <w:rFonts w:ascii="Times New Roman" w:eastAsia="DengXian" w:hAnsi="Times New Roman" w:cs="Times New Roman"/>
                <w:bCs/>
                <w:sz w:val="18"/>
                <w:szCs w:val="18"/>
                <w:lang w:eastAsia="zh-CN"/>
              </w:rPr>
              <w:t xml:space="preserve">Support to </w:t>
            </w:r>
            <w:r>
              <w:rPr>
                <w:rFonts w:ascii="Times New Roman" w:hAnsi="Times New Roman"/>
                <w:color w:val="000000"/>
                <w:sz w:val="18"/>
                <w:szCs w:val="18"/>
              </w:rPr>
              <w:t>introduce new CSI subband size</w:t>
            </w:r>
            <w:r>
              <w:rPr>
                <w:rFonts w:ascii="Times New Roman" w:eastAsia="DengXian" w:hAnsi="Times New Roman"/>
                <w:color w:val="000000"/>
                <w:sz w:val="18"/>
                <w:szCs w:val="18"/>
                <w:lang w:eastAsia="zh-CN"/>
              </w:rPr>
              <w:t xml:space="preserve">. The value of subband size needs to be further discussed when </w:t>
            </w:r>
            <w:r>
              <w:rPr>
                <w:rFonts w:ascii="Times New Roman" w:eastAsia="DengXian" w:hAnsi="Times New Roman" w:cs="Times New Roman"/>
                <w:bCs/>
                <w:sz w:val="18"/>
                <w:szCs w:val="18"/>
                <w:lang w:eastAsia="zh-CN"/>
              </w:rPr>
              <w:t>the different densities among the different CSI-RSs in one set.</w:t>
            </w:r>
          </w:p>
          <w:p w14:paraId="5E880F3B"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eastAsia="DengXian" w:hAnsi="Times New Roman" w:cs="Times New Roman"/>
                <w:b/>
                <w:bCs/>
                <w:sz w:val="18"/>
                <w:szCs w:val="18"/>
                <w:lang w:eastAsia="zh-CN"/>
              </w:rPr>
              <w:t xml:space="preserve">Q3/4/5: </w:t>
            </w:r>
            <w:r>
              <w:rPr>
                <w:rFonts w:ascii="Times New Roman" w:eastAsia="DengXian" w:hAnsi="Times New Roman" w:cs="Times New Roman"/>
                <w:sz w:val="18"/>
                <w:szCs w:val="18"/>
                <w:lang w:eastAsia="zh-CN"/>
              </w:rPr>
              <w:t>Open to discuss.</w:t>
            </w:r>
          </w:p>
        </w:tc>
      </w:tr>
      <w:tr w:rsidR="00D81ECD" w14:paraId="5E880F3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F3D"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F3E"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FF"/>
                <w:sz w:val="18"/>
                <w:szCs w:val="18"/>
              </w:rPr>
              <w:t>Company’s views are captured. There is no update on the proposals.</w:t>
            </w:r>
          </w:p>
        </w:tc>
      </w:tr>
      <w:tr w:rsidR="00D81ECD" w14:paraId="5E880F5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F40"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Qualcomm</w:t>
            </w:r>
          </w:p>
        </w:tc>
        <w:tc>
          <w:tcPr>
            <w:tcW w:w="8714" w:type="dxa"/>
            <w:tcBorders>
              <w:top w:val="single" w:sz="4" w:space="0" w:color="auto"/>
              <w:left w:val="single" w:sz="4" w:space="0" w:color="auto"/>
              <w:bottom w:val="single" w:sz="4" w:space="0" w:color="auto"/>
              <w:right w:val="single" w:sz="4" w:space="0" w:color="auto"/>
            </w:tcBorders>
          </w:tcPr>
          <w:p w14:paraId="5E880F41"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Issue 2.1</w:t>
            </w:r>
            <w:r>
              <w:rPr>
                <w:rFonts w:ascii="Times" w:eastAsiaTheme="minorEastAsia" w:hAnsi="Times" w:cs="Times"/>
                <w:sz w:val="18"/>
                <w:szCs w:val="18"/>
                <w:lang w:eastAsia="ko-KR"/>
              </w:rPr>
              <w:t>: We still have questions regarding the very low density 1/8.</w:t>
            </w:r>
          </w:p>
          <w:p w14:paraId="5E880F42"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Cs/>
                <w:sz w:val="18"/>
                <w:szCs w:val="18"/>
                <w:lang w:eastAsia="ko-KR"/>
              </w:rPr>
              <w:t>The subsampling of lower density CSI-RS</w:t>
            </w:r>
            <w:r>
              <w:rPr>
                <w:rFonts w:ascii="Aptos" w:eastAsiaTheme="minorEastAsia" w:hAnsi="Aptos"/>
                <w:sz w:val="21"/>
                <w:szCs w:val="21"/>
                <w:lang w:eastAsia="zh-CN"/>
              </w:rPr>
              <w:t xml:space="preserve"> </w:t>
            </w:r>
            <w:r>
              <w:rPr>
                <w:rFonts w:ascii="Times" w:eastAsiaTheme="minorEastAsia" w:hAnsi="Times" w:cs="Times"/>
                <w:bCs/>
                <w:sz w:val="18"/>
                <w:szCs w:val="18"/>
                <w:lang w:eastAsia="ko-KR"/>
              </w:rPr>
              <w:t>basically does two things:</w:t>
            </w:r>
          </w:p>
          <w:p w14:paraId="5E880F43"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Cs/>
                <w:sz w:val="18"/>
                <w:szCs w:val="18"/>
                <w:lang w:eastAsia="ko-KR"/>
              </w:rPr>
              <w:t>1. Causes aliasing in the estimated impulse response;</w:t>
            </w:r>
          </w:p>
          <w:p w14:paraId="5E880F44"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Cs/>
                <w:sz w:val="18"/>
                <w:szCs w:val="18"/>
                <w:lang w:eastAsia="ko-KR"/>
              </w:rPr>
              <w:t>2. Reduces the SNR of channel estimation.</w:t>
            </w:r>
          </w:p>
          <w:p w14:paraId="5E880F45"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In some company’s assumption, power can be boosted for the low density 1/8, which also means some REs are blank out – thus same overhead as legacy e.g. 1/2.</w:t>
            </w:r>
          </w:p>
          <w:p w14:paraId="5E880F46"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Introducing a power boost could be compensating for the 2</w:t>
            </w:r>
            <w:r>
              <w:rPr>
                <w:rFonts w:ascii="Times" w:eastAsiaTheme="minorEastAsia" w:hAnsi="Times" w:cs="Times"/>
                <w:sz w:val="18"/>
                <w:szCs w:val="18"/>
                <w:vertAlign w:val="superscript"/>
                <w:lang w:eastAsia="ko-KR"/>
              </w:rPr>
              <w:t>nd</w:t>
            </w:r>
            <w:r>
              <w:rPr>
                <w:rFonts w:ascii="Times" w:eastAsiaTheme="minorEastAsia" w:hAnsi="Times" w:cs="Times"/>
                <w:sz w:val="18"/>
                <w:szCs w:val="18"/>
                <w:lang w:eastAsia="ko-KR"/>
              </w:rPr>
              <w:t xml:space="preserve"> but not the 1</w:t>
            </w:r>
            <w:r>
              <w:rPr>
                <w:rFonts w:ascii="Times" w:eastAsiaTheme="minorEastAsia" w:hAnsi="Times" w:cs="Times"/>
                <w:sz w:val="18"/>
                <w:szCs w:val="18"/>
                <w:vertAlign w:val="superscript"/>
                <w:lang w:eastAsia="ko-KR"/>
              </w:rPr>
              <w:t>st</w:t>
            </w:r>
            <w:r>
              <w:rPr>
                <w:rFonts w:ascii="Times" w:eastAsiaTheme="minorEastAsia" w:hAnsi="Times" w:cs="Times"/>
                <w:sz w:val="18"/>
                <w:szCs w:val="18"/>
                <w:lang w:eastAsia="ko-KR"/>
              </w:rPr>
              <w:t>, so I suppose it could not achieve the performance of legacy 1/2 density (due to the same overhead with the blank out REs).</w:t>
            </w:r>
          </w:p>
          <w:p w14:paraId="5E880F47"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5E880F48"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Then for delay tap aliasing, surely we are not dealing with delay measurement, we can’t simply say no to CSI only because of aliasing.</w:t>
            </w:r>
          </w:p>
          <w:p w14:paraId="5E880F49"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But it should better to first look at how delay tap aliasing impact PMI or SD basis (or more simply TxCov matrix for intuition), before we determine whether to support the 1/8 cases.</w:t>
            </w:r>
          </w:p>
          <w:p w14:paraId="5E880F4A"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b/>
                <w:bCs/>
                <w:sz w:val="18"/>
                <w:szCs w:val="18"/>
                <w:u w:val="single"/>
                <w:lang w:eastAsia="ko-KR"/>
              </w:rPr>
            </w:pPr>
          </w:p>
          <w:p w14:paraId="5E880F4B"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Issue 2.2</w:t>
            </w:r>
            <w:r>
              <w:rPr>
                <w:rFonts w:ascii="Times" w:eastAsiaTheme="minorEastAsia" w:hAnsi="Times" w:cs="Times"/>
                <w:sz w:val="18"/>
                <w:szCs w:val="18"/>
                <w:lang w:eastAsia="ko-KR"/>
              </w:rPr>
              <w:t xml:space="preserve">: Not support </w:t>
            </w:r>
            <w:r>
              <w:rPr>
                <w:rFonts w:ascii="Times" w:eastAsiaTheme="minorEastAsia" w:hAnsi="Times" w:cs="Times"/>
                <w:b/>
                <w:bCs/>
                <w:sz w:val="18"/>
                <w:szCs w:val="18"/>
                <w:u w:val="single"/>
                <w:lang w:eastAsia="ko-KR"/>
              </w:rPr>
              <w:t>Proposal 2.2</w:t>
            </w:r>
            <w:r>
              <w:rPr>
                <w:rFonts w:ascii="Times" w:eastAsiaTheme="minorEastAsia" w:hAnsi="Times" w:cs="Times"/>
                <w:sz w:val="18"/>
                <w:szCs w:val="18"/>
                <w:lang w:eastAsia="ko-KR"/>
              </w:rPr>
              <w:t xml:space="preserve">. </w:t>
            </w:r>
          </w:p>
          <w:p w14:paraId="5E880F4C"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Too fancy for a last release to define port-specific density, which never exists since Rel-15.</w:t>
            </w:r>
          </w:p>
          <w:p w14:paraId="5E880F4D" w14:textId="77777777" w:rsidR="00D81ECD" w:rsidRDefault="00D81ECD">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5E880F4E"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Issue 2.3</w:t>
            </w:r>
            <w:r>
              <w:rPr>
                <w:rFonts w:ascii="Times" w:eastAsiaTheme="minorEastAsia" w:hAnsi="Times" w:cs="Times"/>
                <w:sz w:val="18"/>
                <w:szCs w:val="18"/>
                <w:lang w:eastAsia="ko-KR"/>
              </w:rPr>
              <w:t>: Still not sure now.</w:t>
            </w:r>
          </w:p>
          <w:p w14:paraId="5E880F4F"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Actually we think this is a good example why we think more research is needed.</w:t>
            </w:r>
          </w:p>
          <w:p w14:paraId="5E880F50" w14:textId="77777777" w:rsidR="00D81ECD" w:rsidRDefault="007A453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Let’s think about a question: For a subband size e.g. 8 RBs, if all (or part of) the resources/ports are located in RB offset 0, will it cause a different PMI (based on e.g. Rel-19 Scheme-A), or a very different TxCov matrix than a different RB offset e.g. 4 or 3?</w:t>
            </w:r>
          </w:p>
          <w:p w14:paraId="5E880F51"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Cs/>
                <w:color w:val="000000" w:themeColor="text1"/>
                <w:sz w:val="18"/>
                <w:szCs w:val="18"/>
              </w:rPr>
              <w:t>Some initial results can be found in our contribution about the difference between TxCov matrix for different density.</w:t>
            </w:r>
          </w:p>
        </w:tc>
      </w:tr>
      <w:tr w:rsidR="00D81ECD" w14:paraId="5E880F6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F53"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5E880F54"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w:t>
            </w:r>
          </w:p>
          <w:p w14:paraId="5E880F55"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Support the proposal.  The rate matching issue can be handled by gNB implementation.  There are plenty of ways this can be handled e.g., via using aperiodic CSI-RS.</w:t>
            </w:r>
          </w:p>
          <w:p w14:paraId="5E880F56"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E880F57"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2.2</w:t>
            </w:r>
          </w:p>
          <w:p w14:paraId="5E880F58"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Do not support.</w:t>
            </w:r>
          </w:p>
          <w:p w14:paraId="5E880F59"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E880F5A"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2.3</w:t>
            </w:r>
          </w:p>
          <w:p w14:paraId="5E880F5B"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Need further discussion.</w:t>
            </w:r>
          </w:p>
          <w:p w14:paraId="5E880F5C"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E880F5D"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Issue 2.4</w:t>
            </w:r>
          </w:p>
          <w:p w14:paraId="5E880F5E"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1:  Not support</w:t>
            </w:r>
          </w:p>
          <w:p w14:paraId="5E880F5F"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2:  Not support</w:t>
            </w:r>
          </w:p>
          <w:p w14:paraId="5E880F60"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3:  Not support</w:t>
            </w:r>
          </w:p>
          <w:p w14:paraId="5E880F61"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4: Not support</w:t>
            </w:r>
          </w:p>
          <w:p w14:paraId="5E880F62"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5:  Not support</w:t>
            </w:r>
          </w:p>
          <w:p w14:paraId="5E880F63"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6:  Not support</w:t>
            </w:r>
          </w:p>
          <w:p w14:paraId="5E880F64"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7:  Not support</w:t>
            </w:r>
          </w:p>
        </w:tc>
      </w:tr>
      <w:tr w:rsidR="00D81ECD" w14:paraId="5E880F7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F66"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CATT</w:t>
            </w:r>
          </w:p>
        </w:tc>
        <w:tc>
          <w:tcPr>
            <w:tcW w:w="8714" w:type="dxa"/>
            <w:tcBorders>
              <w:top w:val="single" w:sz="4" w:space="0" w:color="auto"/>
              <w:left w:val="single" w:sz="4" w:space="0" w:color="auto"/>
              <w:bottom w:val="single" w:sz="4" w:space="0" w:color="auto"/>
              <w:right w:val="single" w:sz="4" w:space="0" w:color="auto"/>
            </w:tcBorders>
          </w:tcPr>
          <w:p w14:paraId="5E880F67"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w:t>
            </w:r>
          </w:p>
          <w:p w14:paraId="5E880F68"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Additionally, ρ = 1/8 for K=3 16-port NZP CSI-RS resources in a resource set aggregating 48 CSI-RS ports can also be supported. This configuration has no impact on the legacy specification for rate matching on CSI-RS REs while increasing the scheduling flexibility of the network.</w:t>
            </w:r>
          </w:p>
          <w:p w14:paraId="5E880F69"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E880F6A"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2.2:</w:t>
            </w:r>
          </w:p>
          <w:p w14:paraId="5E880F6B"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Not support. When K individual component CSI-RS resources have different density, different CSI-RS ports may have different channel estimation accuracy. Consequently, the derived PMI could be less accurate than the case that K individual component CSI-RS resources have the same density.</w:t>
            </w:r>
          </w:p>
          <w:p w14:paraId="5E880F6C"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F6D"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w:t>
            </w:r>
            <w:r>
              <w:rPr>
                <w:rFonts w:ascii="Times New Roman" w:eastAsia="DengXian" w:hAnsi="Times New Roman" w:cs="Times New Roman"/>
                <w:b/>
                <w:sz w:val="18"/>
                <w:szCs w:val="18"/>
                <w:lang w:eastAsia="zh-CN"/>
              </w:rPr>
              <w:t>3</w:t>
            </w:r>
            <w:r>
              <w:rPr>
                <w:rFonts w:ascii="Times New Roman" w:hAnsi="Times New Roman" w:cs="Times New Roman"/>
                <w:b/>
                <w:sz w:val="18"/>
                <w:szCs w:val="18"/>
              </w:rPr>
              <w:t>:</w:t>
            </w:r>
          </w:p>
          <w:p w14:paraId="5E880F6E"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5E880F6F"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F70"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w:t>
            </w:r>
          </w:p>
          <w:p w14:paraId="5E880F71"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Issue 1: Not support. Cyclic RB position is an optimization design, which is out of the scope of the WID.</w:t>
            </w:r>
          </w:p>
          <w:p w14:paraId="5E880F72"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Issue 2: Support.</w:t>
            </w:r>
          </w:p>
          <w:p w14:paraId="5E880F73"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Issue 5: Open to discuss. The values of </w:t>
            </w:r>
            <w:r>
              <w:rPr>
                <w:rFonts w:ascii="Times New Roman" w:hAnsi="Times New Roman"/>
                <w:color w:val="000000" w:themeColor="text1"/>
                <w:sz w:val="18"/>
                <w:szCs w:val="18"/>
              </w:rPr>
              <w:t>ARC, CPU, and CSI timeline</w:t>
            </w:r>
            <w:r>
              <w:rPr>
                <w:rFonts w:ascii="Times New Roman" w:eastAsia="DengXian" w:hAnsi="Times New Roman"/>
                <w:color w:val="000000" w:themeColor="text1"/>
                <w:sz w:val="18"/>
                <w:szCs w:val="18"/>
                <w:lang w:eastAsia="zh-CN"/>
              </w:rPr>
              <w:t xml:space="preserve"> can be reduced for CSI reporting with the new frequency-domain density.</w:t>
            </w:r>
          </w:p>
          <w:p w14:paraId="5E880F74"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Issue 6: Not support. In this case, the derived PMI could be less accurate than the case that all CSI-RS resources have the same</w:t>
            </w:r>
            <w:r>
              <w:rPr>
                <w:rFonts w:ascii="Times New Roman" w:eastAsia="DengXian" w:hAnsi="Times New Roman"/>
                <w:color w:val="000000" w:themeColor="text1"/>
                <w:sz w:val="18"/>
                <w:szCs w:val="18"/>
                <w:lang w:eastAsia="zh-CN"/>
              </w:rPr>
              <w:t xml:space="preserve"> </w:t>
            </w:r>
            <w:r>
              <w:rPr>
                <w:rFonts w:ascii="Times New Roman" w:hAnsi="Times New Roman"/>
                <w:i/>
                <w:iCs/>
                <w:color w:val="000000" w:themeColor="text1"/>
                <w:sz w:val="18"/>
                <w:szCs w:val="18"/>
              </w:rPr>
              <w:t>powerControlOffset</w:t>
            </w:r>
            <w:r>
              <w:rPr>
                <w:rFonts w:ascii="Times New Roman" w:hAnsi="Times New Roman"/>
                <w:color w:val="000000" w:themeColor="text1"/>
                <w:sz w:val="18"/>
                <w:szCs w:val="18"/>
              </w:rPr>
              <w:t xml:space="preserve"> and </w:t>
            </w:r>
            <w:r>
              <w:rPr>
                <w:rFonts w:ascii="Times New Roman" w:hAnsi="Times New Roman"/>
                <w:i/>
                <w:iCs/>
                <w:color w:val="000000" w:themeColor="text1"/>
                <w:sz w:val="18"/>
                <w:szCs w:val="18"/>
              </w:rPr>
              <w:t>powerControlOffsetSS</w:t>
            </w:r>
            <w:r>
              <w:rPr>
                <w:rFonts w:ascii="Times New Roman" w:hAnsi="Times New Roman"/>
                <w:color w:val="000000" w:themeColor="text1"/>
                <w:sz w:val="18"/>
                <w:szCs w:val="18"/>
              </w:rPr>
              <w:t xml:space="preserve"> values</w:t>
            </w:r>
          </w:p>
          <w:p w14:paraId="5E880F75"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DengXian" w:hAnsi="Times New Roman" w:cs="Times New Roman"/>
                <w:bCs/>
                <w:sz w:val="18"/>
                <w:szCs w:val="18"/>
                <w:lang w:eastAsia="zh-CN"/>
              </w:rPr>
              <w:t xml:space="preserve">Issue 7: Not support. </w:t>
            </w:r>
            <w:r>
              <w:rPr>
                <w:rFonts w:ascii="Times New Roman" w:eastAsia="DengXian" w:hAnsi="Times New Roman"/>
                <w:color w:val="000000"/>
                <w:sz w:val="18"/>
                <w:szCs w:val="18"/>
                <w:lang w:eastAsia="zh-CN"/>
              </w:rPr>
              <w:t>D</w:t>
            </w:r>
            <w:r>
              <w:rPr>
                <w:rFonts w:ascii="Times New Roman" w:hAnsi="Times New Roman"/>
                <w:color w:val="000000"/>
                <w:sz w:val="18"/>
                <w:szCs w:val="18"/>
              </w:rPr>
              <w:t>ifferent periodicities</w:t>
            </w:r>
            <w:r>
              <w:rPr>
                <w:rFonts w:ascii="Times New Roman" w:eastAsia="DengXian" w:hAnsi="Times New Roman" w:cs="Times New Roman"/>
                <w:bCs/>
                <w:sz w:val="18"/>
                <w:szCs w:val="18"/>
                <w:lang w:eastAsia="zh-CN"/>
              </w:rPr>
              <w:t xml:space="preserve"> will introduce new issues on CSI reporting. We suggest discussing it in 6GR session.</w:t>
            </w:r>
          </w:p>
        </w:tc>
      </w:tr>
      <w:tr w:rsidR="00D81ECD" w14:paraId="5E880F7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F77" w14:textId="77777777" w:rsidR="00D81ECD" w:rsidRDefault="007A453E">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714" w:type="dxa"/>
            <w:tcBorders>
              <w:top w:val="single" w:sz="4" w:space="0" w:color="auto"/>
              <w:left w:val="single" w:sz="4" w:space="0" w:color="auto"/>
              <w:bottom w:val="single" w:sz="4" w:space="0" w:color="auto"/>
              <w:right w:val="single" w:sz="4" w:space="0" w:color="auto"/>
            </w:tcBorders>
          </w:tcPr>
          <w:p w14:paraId="5E880F78"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sz w:val="18"/>
                <w:szCs w:val="18"/>
                <w:lang w:eastAsia="zh-CN"/>
              </w:rPr>
              <w:t>support. As we have shown in our contribution, there are benefits at least for 48 ports with eType-II PS codebook, and network can multiplex CSI-RS resources of multiple UEs within one symbol. Then the total CSI-RS overhead can be reduced and throughput can be improved.</w:t>
            </w:r>
          </w:p>
          <w:p w14:paraId="5E880F79"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E880F7A"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2.2: Support. With different densities, some of the CSI-RS resources can be shared with legacy UEs. Otherwise, network has to configure different sets for legacy UEs and Rel-20 UEs, which further enlarges the CSI-RS overhead.</w:t>
            </w:r>
          </w:p>
          <w:p w14:paraId="5E880F7B"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E880F7C"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2.3: support.</w:t>
            </w:r>
          </w:p>
          <w:p w14:paraId="5E880F7D"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E880F7E"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D81ECD" w14:paraId="5E880F8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F80" w14:textId="77777777" w:rsidR="00D81ECD" w:rsidRDefault="007A453E">
            <w:pPr>
              <w:snapToGrid w:val="0"/>
              <w:spacing w:after="0" w:line="240" w:lineRule="auto"/>
              <w:jc w:val="both"/>
              <w:rPr>
                <w:rFonts w:ascii="Times" w:eastAsia="DengXian" w:hAnsi="Times" w:cs="Times"/>
                <w:sz w:val="18"/>
                <w:szCs w:val="18"/>
                <w:lang w:eastAsia="zh-CN"/>
              </w:rPr>
            </w:pPr>
            <w:r>
              <w:rPr>
                <w:rFonts w:ascii="Times" w:hAnsi="Times" w:cs="Times"/>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5E880F81"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2.1)</w:t>
            </w:r>
          </w:p>
          <w:p w14:paraId="5E880F82"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Proposal 2.1</w:t>
            </w:r>
            <w:r>
              <w:rPr>
                <w:rFonts w:ascii="Times New Roman" w:eastAsia="Yu Mincho" w:hAnsi="Times New Roman" w:cs="Times New Roman"/>
                <w:bCs/>
                <w:sz w:val="18"/>
                <w:szCs w:val="18"/>
                <w:lang w:val="en-GB" w:eastAsia="ja-JP"/>
              </w:rPr>
              <w:t xml:space="preserve">: Support in principle. We wonder though whether there should be restrictions to these configurations depending on the subband size. For example, a subband size of 4 does not seem to work with </w:t>
            </w:r>
            <m:oMath>
              <m:r>
                <w:rPr>
                  <w:rFonts w:ascii="Cambria Math" w:eastAsia="Yu Mincho" w:hAnsi="Cambria Math" w:cs="Times New Roman"/>
                  <w:sz w:val="18"/>
                  <w:szCs w:val="18"/>
                  <w:lang w:val="en-GB" w:eastAsia="ja-JP"/>
                </w:rPr>
                <m:t>ρ=1/8</m:t>
              </m:r>
            </m:oMath>
            <w:r>
              <w:rPr>
                <w:rFonts w:ascii="Times New Roman" w:eastAsia="Yu Mincho" w:hAnsi="Times New Roman" w:cs="Times New Roman"/>
                <w:bCs/>
                <w:sz w:val="18"/>
                <w:szCs w:val="18"/>
                <w:lang w:val="en-GB" w:eastAsia="ja-JP"/>
              </w:rPr>
              <w:t>, as some subbands will capture one FD instance of a NZP CSI-RS resource, and others, for the same NZP CSI-RS resource, zero.</w:t>
            </w:r>
          </w:p>
          <w:p w14:paraId="5E880F83" w14:textId="77777777" w:rsidR="00D81ECD" w:rsidRDefault="00D81ECD">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5E880F84"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2.2)</w:t>
            </w:r>
          </w:p>
          <w:p w14:paraId="5E880F85"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w:t>
            </w:r>
            <w:r>
              <w:rPr>
                <w:rFonts w:ascii="Times New Roman" w:eastAsia="Yu Mincho" w:hAnsi="Times New Roman" w:cs="Times New Roman"/>
                <w:bCs/>
                <w:sz w:val="18"/>
                <w:szCs w:val="18"/>
                <w:lang w:val="en-GB" w:eastAsia="ja-JP"/>
              </w:rPr>
              <w:t xml:space="preserve">: We do not see how the enhancement in </w:t>
            </w:r>
            <w:r>
              <w:rPr>
                <w:rFonts w:ascii="Times New Roman" w:eastAsia="Yu Mincho" w:hAnsi="Times New Roman" w:cs="Times New Roman"/>
                <w:b/>
                <w:sz w:val="18"/>
                <w:szCs w:val="18"/>
                <w:u w:val="single"/>
                <w:lang w:val="en-GB" w:eastAsia="ja-JP"/>
              </w:rPr>
              <w:t>Proposal 2.2</w:t>
            </w:r>
            <w:r>
              <w:rPr>
                <w:rFonts w:ascii="Times New Roman" w:eastAsia="Yu Mincho" w:hAnsi="Times New Roman" w:cs="Times New Roman"/>
                <w:bCs/>
                <w:sz w:val="18"/>
                <w:szCs w:val="18"/>
                <w:lang w:val="en-GB" w:eastAsia="ja-JP"/>
              </w:rPr>
              <w:t xml:space="preserve"> may be useful.</w:t>
            </w:r>
          </w:p>
          <w:p w14:paraId="5E880F86" w14:textId="77777777" w:rsidR="00D81ECD" w:rsidRDefault="00D81ECD">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p>
          <w:p w14:paraId="5E880F87"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2.3)</w:t>
            </w:r>
          </w:p>
          <w:p w14:paraId="5E880F88"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Proposal 2.3</w:t>
            </w:r>
            <w:r>
              <w:rPr>
                <w:rFonts w:ascii="Times New Roman" w:eastAsia="Yu Mincho" w:hAnsi="Times New Roman" w:cs="Times New Roman"/>
                <w:bCs/>
                <w:sz w:val="18"/>
                <w:szCs w:val="18"/>
                <w:lang w:val="en-GB" w:eastAsia="ja-JP"/>
              </w:rPr>
              <w:t>: Support in principle.</w:t>
            </w:r>
          </w:p>
          <w:p w14:paraId="5E880F89" w14:textId="77777777" w:rsidR="00D81ECD" w:rsidRDefault="00D81ECD">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p>
          <w:p w14:paraId="5E880F8A"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2.4)</w:t>
            </w:r>
          </w:p>
          <w:p w14:paraId="5E880F8B" w14:textId="77777777" w:rsidR="00D81ECD" w:rsidRDefault="007A453E">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w:t>
            </w:r>
            <w:r>
              <w:rPr>
                <w:rFonts w:ascii="Times New Roman" w:eastAsia="Yu Mincho" w:hAnsi="Times New Roman" w:cs="Times New Roman"/>
                <w:bCs/>
                <w:sz w:val="18"/>
                <w:szCs w:val="18"/>
                <w:lang w:val="en-GB" w:eastAsia="ja-JP"/>
              </w:rPr>
              <w:t xml:space="preserve">: On issue 2, please remove us from the supporting group; while not opposing, potential issues between subband sizes and densities </w:t>
            </w:r>
            <m:oMath>
              <m:r>
                <w:rPr>
                  <w:rFonts w:ascii="Cambria Math" w:eastAsia="Yu Mincho" w:hAnsi="Cambria Math" w:cs="Times New Roman"/>
                  <w:sz w:val="18"/>
                  <w:szCs w:val="18"/>
                  <w:lang w:val="en-GB" w:eastAsia="ja-JP"/>
                </w:rPr>
                <m:t>ρ=1/3</m:t>
              </m:r>
            </m:oMath>
            <w:r>
              <w:rPr>
                <w:rFonts w:ascii="Times New Roman" w:eastAsia="Yu Mincho" w:hAnsi="Times New Roman" w:cs="Times New Roman"/>
                <w:bCs/>
                <w:sz w:val="18"/>
                <w:szCs w:val="18"/>
                <w:lang w:val="en-GB" w:eastAsia="ja-JP"/>
              </w:rPr>
              <w:t xml:space="preserve">, 1/6 may also be resolved by relaxing the rule linking the actual frequency density of each subband and </w:t>
            </w:r>
            <m:oMath>
              <m:r>
                <w:rPr>
                  <w:rFonts w:ascii="Cambria Math" w:eastAsia="Yu Mincho" w:hAnsi="Cambria Math" w:cs="Times New Roman"/>
                  <w:sz w:val="18"/>
                  <w:szCs w:val="18"/>
                  <w:lang w:val="en-GB" w:eastAsia="ja-JP"/>
                </w:rPr>
                <m:t>ρ</m:t>
              </m:r>
            </m:oMath>
            <w:r>
              <w:rPr>
                <w:rFonts w:ascii="Times New Roman" w:eastAsia="Yu Mincho" w:hAnsi="Times New Roman" w:cs="Times New Roman"/>
                <w:bCs/>
                <w:sz w:val="18"/>
                <w:szCs w:val="18"/>
                <w:lang w:val="en-GB" w:eastAsia="ja-JP"/>
              </w:rPr>
              <w:t>. We are open to hear more from the proponents of 7. We support discussing point 8, as it seems to address our concerns above.</w:t>
            </w:r>
          </w:p>
          <w:p w14:paraId="5E880F8C"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D81ECD" w14:paraId="5E880F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F8E" w14:textId="77777777" w:rsidR="00D81ECD" w:rsidRDefault="007A453E">
            <w:pPr>
              <w:snapToGrid w:val="0"/>
              <w:spacing w:after="0" w:line="240" w:lineRule="auto"/>
              <w:jc w:val="both"/>
              <w:rPr>
                <w:rFonts w:ascii="Times" w:hAnsi="Times" w:cs="Times"/>
                <w:sz w:val="18"/>
                <w:szCs w:val="18"/>
              </w:rPr>
            </w:pPr>
            <w:r>
              <w:rPr>
                <w:rFonts w:ascii="Times" w:eastAsia="DengXian" w:hAnsi="Times" w:cs="Times"/>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5E880F8F" w14:textId="77777777" w:rsidR="00D81ECD" w:rsidRDefault="007A453E">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 xml:space="preserve">We do not support K =2 and </w:t>
            </w:r>
            <w:r>
              <w:rPr>
                <w:rFonts w:ascii="Times New Roman" w:hAnsi="Times New Roman" w:cs="Times New Roman"/>
                <w:bCs/>
                <w:sz w:val="18"/>
                <w:szCs w:val="18"/>
              </w:rPr>
              <w:t>ρ = 1/8</w:t>
            </w:r>
            <w:r>
              <w:rPr>
                <w:rFonts w:ascii="Times New Roman" w:eastAsia="SimSun" w:hAnsi="Times New Roman" w:cs="Times New Roman"/>
                <w:bCs/>
                <w:sz w:val="18"/>
                <w:szCs w:val="18"/>
                <w:lang w:eastAsia="zh-CN"/>
              </w:rPr>
              <w:t xml:space="preserve">. We share the same view as ZTE that this will lead to greater resource wastage during rate matching. </w:t>
            </w:r>
          </w:p>
          <w:p w14:paraId="5E880F90"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Proposal 2.2</w:t>
            </w:r>
          </w:p>
          <w:p w14:paraId="5E880F91"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Not support. We cannot see any benefit for this enhancement.</w:t>
            </w:r>
          </w:p>
          <w:p w14:paraId="5E880F92"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F93"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Proposal 2.3</w:t>
            </w:r>
          </w:p>
          <w:p w14:paraId="5E880F94"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5E880F95"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E880F96"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Issue 2.4</w:t>
            </w:r>
          </w:p>
          <w:p w14:paraId="5E880F97" w14:textId="77777777" w:rsidR="00D81ECD" w:rsidRDefault="007A453E">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Not support Question 1~8.</w:t>
            </w:r>
          </w:p>
          <w:p w14:paraId="5E880F98" w14:textId="77777777" w:rsidR="00D81ECD" w:rsidRDefault="00D81EC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D81ECD" w14:paraId="5E880F9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F9A"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E880F9B"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color w:val="0000FF"/>
                <w:sz w:val="18"/>
                <w:szCs w:val="18"/>
              </w:rPr>
              <w:t>No update on proposals.</w:t>
            </w:r>
          </w:p>
        </w:tc>
      </w:tr>
      <w:tr w:rsidR="00D81ECD" w14:paraId="5E880FA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F9D" w14:textId="77777777" w:rsidR="00D81ECD" w:rsidRDefault="007A453E">
            <w:pPr>
              <w:snapToGrid w:val="0"/>
              <w:spacing w:after="0" w:line="240" w:lineRule="auto"/>
              <w:jc w:val="both"/>
              <w:rPr>
                <w:rFonts w:ascii="Times" w:hAnsi="Times" w:cs="Times"/>
                <w:sz w:val="18"/>
                <w:szCs w:val="18"/>
              </w:rPr>
            </w:pPr>
            <w:r>
              <w:rPr>
                <w:rFonts w:ascii="Times" w:hAnsi="Times" w:cs="Times"/>
                <w:sz w:val="18"/>
                <w:szCs w:val="18"/>
              </w:rPr>
              <w:t>IIT Kanpur</w:t>
            </w:r>
          </w:p>
        </w:tc>
        <w:tc>
          <w:tcPr>
            <w:tcW w:w="8714" w:type="dxa"/>
            <w:tcBorders>
              <w:top w:val="single" w:sz="4" w:space="0" w:color="auto"/>
              <w:left w:val="single" w:sz="4" w:space="0" w:color="auto"/>
              <w:bottom w:val="single" w:sz="4" w:space="0" w:color="auto"/>
              <w:right w:val="single" w:sz="4" w:space="0" w:color="auto"/>
            </w:tcBorders>
          </w:tcPr>
          <w:p w14:paraId="5E880F9E" w14:textId="77777777" w:rsidR="00D81ECD" w:rsidRDefault="007A453E">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We support all possible configurations</w:t>
            </w:r>
            <w:r>
              <w:rPr>
                <w:rFonts w:ascii="Times New Roman" w:eastAsia="SimSun" w:hAnsi="Times New Roman" w:cs="Times New Roman"/>
                <w:bCs/>
                <w:sz w:val="18"/>
                <w:szCs w:val="18"/>
                <w:lang w:eastAsia="zh-CN"/>
              </w:rPr>
              <w:t xml:space="preserve">. </w:t>
            </w:r>
          </w:p>
          <w:p w14:paraId="5E880F9F"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lastRenderedPageBreak/>
              <w:t xml:space="preserve">Proposal 2.2: </w:t>
            </w:r>
            <w:r>
              <w:rPr>
                <w:rFonts w:ascii="Times New Roman" w:eastAsia="DengXian" w:hAnsi="Times New Roman" w:cs="Times New Roman"/>
                <w:bCs/>
                <w:sz w:val="18"/>
                <w:szCs w:val="18"/>
                <w:lang w:eastAsia="zh-CN"/>
              </w:rPr>
              <w:t>Not support.</w:t>
            </w:r>
          </w:p>
          <w:p w14:paraId="5E880FA0" w14:textId="77777777" w:rsidR="00D81ECD" w:rsidRDefault="007A453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2.3: </w:t>
            </w:r>
            <w:r>
              <w:rPr>
                <w:rFonts w:ascii="Times New Roman" w:hAnsi="Times New Roman" w:cs="Times New Roman"/>
                <w:bCs/>
                <w:sz w:val="18"/>
                <w:szCs w:val="18"/>
              </w:rPr>
              <w:t>Support.</w:t>
            </w:r>
          </w:p>
          <w:p w14:paraId="5E880FA1"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2.4: </w:t>
            </w:r>
          </w:p>
          <w:p w14:paraId="5E880FA2" w14:textId="77777777" w:rsidR="00D81ECD" w:rsidRDefault="007A453E">
            <w:pPr>
              <w:pStyle w:val="af7"/>
              <w:numPr>
                <w:ilvl w:val="0"/>
                <w:numId w:val="29"/>
              </w:num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bCs/>
                <w:sz w:val="18"/>
                <w:szCs w:val="18"/>
              </w:rPr>
              <w:t xml:space="preserve">Support </w:t>
            </w:r>
            <w:r>
              <w:rPr>
                <w:rFonts w:ascii="Times" w:hAnsi="Times" w:cs="Times"/>
                <w:color w:val="000000" w:themeColor="text1"/>
                <w:sz w:val="18"/>
                <w:szCs w:val="18"/>
              </w:rPr>
              <w:t>cyclic RB position for the K aggregated NZP CSI-RS resources in different transmission occasions.</w:t>
            </w:r>
          </w:p>
          <w:p w14:paraId="5E880FA3"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bCs/>
                <w:sz w:val="18"/>
                <w:szCs w:val="18"/>
              </w:rPr>
              <w:t xml:space="preserve">Support </w:t>
            </w:r>
            <w:r>
              <w:rPr>
                <w:rFonts w:ascii="Times New Roman" w:hAnsi="Times New Roman"/>
                <w:color w:val="000000"/>
                <w:sz w:val="18"/>
                <w:szCs w:val="18"/>
              </w:rPr>
              <w:t>to introduce new CSI sub band size.</w:t>
            </w:r>
          </w:p>
        </w:tc>
      </w:tr>
      <w:tr w:rsidR="00D81ECD" w14:paraId="5E880FA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FA5" w14:textId="77777777" w:rsidR="00D81ECD" w:rsidRDefault="007A453E">
            <w:pPr>
              <w:snapToGrid w:val="0"/>
              <w:spacing w:after="0" w:line="240" w:lineRule="auto"/>
              <w:jc w:val="both"/>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5E880FA6" w14:textId="77777777" w:rsidR="00D81ECD" w:rsidRDefault="007A453E">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hint="eastAsia"/>
                <w:b/>
                <w:color w:val="0000FF"/>
                <w:sz w:val="18"/>
                <w:szCs w:val="18"/>
              </w:rPr>
              <w:t>N</w:t>
            </w:r>
            <w:r>
              <w:rPr>
                <w:rFonts w:ascii="Times New Roman" w:hAnsi="Times New Roman" w:cs="Times New Roman"/>
                <w:b/>
                <w:color w:val="0000FF"/>
                <w:sz w:val="18"/>
                <w:szCs w:val="18"/>
              </w:rPr>
              <w:t>o input is required in Round-1</w:t>
            </w:r>
          </w:p>
        </w:tc>
      </w:tr>
      <w:tr w:rsidR="00D81ECD" w14:paraId="5E880FA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880FA8" w14:textId="77777777" w:rsidR="00D81ECD" w:rsidRDefault="007A453E">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5E880FA9" w14:textId="77777777" w:rsidR="00D81ECD" w:rsidRDefault="007A453E">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 xml:space="preserve">We do not support K =2 and </w:t>
            </w:r>
            <w:r>
              <w:rPr>
                <w:rFonts w:ascii="Times New Roman" w:hAnsi="Times New Roman" w:cs="Times New Roman"/>
                <w:bCs/>
                <w:sz w:val="18"/>
                <w:szCs w:val="18"/>
              </w:rPr>
              <w:t>ρ = 1/8</w:t>
            </w:r>
            <w:r>
              <w:rPr>
                <w:rFonts w:ascii="Times New Roman" w:eastAsia="SimSun" w:hAnsi="Times New Roman" w:cs="Times New Roman" w:hint="eastAsia"/>
                <w:bCs/>
                <w:sz w:val="18"/>
                <w:szCs w:val="18"/>
                <w:lang w:eastAsia="zh-CN"/>
              </w:rPr>
              <w:t xml:space="preserve"> for 48 and 64 CSI-RS ports</w:t>
            </w:r>
            <w:r>
              <w:rPr>
                <w:rFonts w:ascii="Times New Roman" w:eastAsia="SimSun" w:hAnsi="Times New Roman" w:cs="Times New Roman"/>
                <w:bCs/>
                <w:sz w:val="18"/>
                <w:szCs w:val="18"/>
                <w:lang w:eastAsia="zh-CN"/>
              </w:rPr>
              <w:t xml:space="preserve">. We </w:t>
            </w:r>
            <w:r>
              <w:rPr>
                <w:rFonts w:ascii="Times New Roman" w:eastAsia="SimSun" w:hAnsi="Times New Roman" w:cs="Times New Roman" w:hint="eastAsia"/>
                <w:bCs/>
                <w:sz w:val="18"/>
                <w:szCs w:val="18"/>
                <w:lang w:eastAsia="zh-CN"/>
              </w:rPr>
              <w:t xml:space="preserve">believe that </w:t>
            </w:r>
            <w:r>
              <w:rPr>
                <w:rFonts w:ascii="Times New Roman" w:eastAsia="SimSun" w:hAnsi="Times New Roman" w:cs="Times New Roman"/>
                <w:bCs/>
                <w:sz w:val="18"/>
                <w:szCs w:val="18"/>
                <w:lang w:eastAsia="zh-CN"/>
              </w:rPr>
              <w:t>th</w:t>
            </w:r>
            <w:r>
              <w:rPr>
                <w:rFonts w:ascii="Times New Roman" w:eastAsia="SimSun" w:hAnsi="Times New Roman" w:cs="Times New Roman" w:hint="eastAsia"/>
                <w:bCs/>
                <w:sz w:val="18"/>
                <w:szCs w:val="18"/>
                <w:lang w:eastAsia="zh-CN"/>
              </w:rPr>
              <w:t>ese</w:t>
            </w:r>
            <w:r>
              <w:rPr>
                <w:rFonts w:ascii="Times New Roman" w:eastAsia="SimSun" w:hAnsi="Times New Roman" w:cs="Times New Roman"/>
                <w:bCs/>
                <w:sz w:val="18"/>
                <w:szCs w:val="18"/>
                <w:lang w:eastAsia="zh-CN"/>
              </w:rPr>
              <w:t xml:space="preserve"> </w:t>
            </w:r>
            <w:r>
              <w:rPr>
                <w:rFonts w:ascii="Times New Roman" w:eastAsia="SimSun" w:hAnsi="Times New Roman" w:cs="Times New Roman" w:hint="eastAsia"/>
                <w:bCs/>
                <w:sz w:val="18"/>
                <w:szCs w:val="18"/>
                <w:lang w:eastAsia="zh-CN"/>
              </w:rPr>
              <w:t xml:space="preserve">configurations will </w:t>
            </w:r>
            <w:r>
              <w:rPr>
                <w:rFonts w:ascii="Times New Roman" w:eastAsia="SimSun" w:hAnsi="Times New Roman" w:cs="Times New Roman"/>
                <w:bCs/>
                <w:sz w:val="18"/>
                <w:szCs w:val="18"/>
                <w:lang w:eastAsia="zh-CN"/>
              </w:rPr>
              <w:t xml:space="preserve">lead to greater resource wastage during rate matching. </w:t>
            </w:r>
            <w:r>
              <w:rPr>
                <w:rFonts w:ascii="Times New Roman" w:eastAsia="SimSun" w:hAnsi="Times New Roman" w:cs="Times New Roman" w:hint="eastAsia"/>
                <w:bCs/>
                <w:sz w:val="18"/>
                <w:szCs w:val="18"/>
                <w:lang w:eastAsia="zh-CN"/>
              </w:rPr>
              <w:t>Please add TCL to the concern list.</w:t>
            </w:r>
          </w:p>
          <w:p w14:paraId="5E880FAA"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p w14:paraId="5E880FAB"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p w14:paraId="5E880FAC" w14:textId="77777777" w:rsidR="00D81ECD" w:rsidRDefault="00D81ECD">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bl>
    <w:p w14:paraId="5E880FAE" w14:textId="77777777" w:rsidR="00D81ECD" w:rsidRDefault="007A453E">
      <w:pPr>
        <w:suppressAutoHyphens w:val="0"/>
        <w:spacing w:after="0" w:line="240" w:lineRule="auto"/>
        <w:rPr>
          <w:rFonts w:ascii="Times New Roman" w:eastAsia="Batang" w:hAnsi="Times New Roman" w:cs="Times New Roman"/>
          <w:sz w:val="28"/>
          <w:szCs w:val="20"/>
          <w:lang w:val="en-GB" w:eastAsia="ko-KR"/>
        </w:rPr>
      </w:pPr>
      <w:r>
        <w:rPr>
          <w:rFonts w:ascii="Times New Roman" w:eastAsia="Batang" w:hAnsi="Times New Roman" w:cs="Times New Roman"/>
          <w:sz w:val="28"/>
          <w:szCs w:val="20"/>
          <w:lang w:val="en-GB" w:eastAsia="ko-KR"/>
        </w:rPr>
        <w:br w:type="page"/>
      </w:r>
    </w:p>
    <w:p w14:paraId="5E880FAF" w14:textId="77777777" w:rsidR="00D81ECD" w:rsidRDefault="007A453E">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lastRenderedPageBreak/>
        <w:t>Appendix: Agreements/conclusions before/in RAN1#122bis meeting</w:t>
      </w:r>
    </w:p>
    <w:tbl>
      <w:tblPr>
        <w:tblStyle w:val="ab"/>
        <w:tblW w:w="9926" w:type="dxa"/>
        <w:tblLook w:val="04A0" w:firstRow="1" w:lastRow="0" w:firstColumn="1" w:lastColumn="0" w:noHBand="0" w:noVBand="1"/>
      </w:tblPr>
      <w:tblGrid>
        <w:gridCol w:w="9926"/>
      </w:tblGrid>
      <w:tr w:rsidR="00D81ECD" w14:paraId="5E880FB1" w14:textId="77777777">
        <w:tc>
          <w:tcPr>
            <w:tcW w:w="9926" w:type="dxa"/>
            <w:shd w:val="clear" w:color="auto" w:fill="D9D9D9" w:themeFill="background1" w:themeFillShade="D9"/>
          </w:tcPr>
          <w:p w14:paraId="5E880FB0" w14:textId="77777777" w:rsidR="00D81ECD" w:rsidRDefault="007A453E">
            <w:pPr>
              <w:spacing w:after="0" w:line="240" w:lineRule="auto"/>
              <w:jc w:val="center"/>
              <w:rPr>
                <w:rStyle w:val="ac"/>
                <w:rFonts w:ascii="Arial" w:hAnsi="Arial" w:cs="Arial"/>
                <w:sz w:val="18"/>
                <w:szCs w:val="18"/>
              </w:rPr>
            </w:pPr>
            <w:r>
              <w:rPr>
                <w:rStyle w:val="ac"/>
                <w:rFonts w:ascii="Arial" w:hAnsi="Arial" w:cs="Arial"/>
                <w:sz w:val="20"/>
                <w:szCs w:val="20"/>
              </w:rPr>
              <w:t>RAN1#122</w:t>
            </w:r>
          </w:p>
        </w:tc>
      </w:tr>
      <w:tr w:rsidR="00D81ECD" w14:paraId="5E880FE7" w14:textId="77777777">
        <w:tc>
          <w:tcPr>
            <w:tcW w:w="9926" w:type="dxa"/>
            <w:shd w:val="clear" w:color="auto" w:fill="FFFFFF" w:themeFill="background1"/>
          </w:tcPr>
          <w:p w14:paraId="5E880FB2" w14:textId="77777777" w:rsidR="00D81ECD" w:rsidRDefault="007A453E">
            <w:pPr>
              <w:snapToGrid w:val="0"/>
              <w:spacing w:beforeLines="50" w:before="120" w:after="0"/>
              <w:jc w:val="both"/>
              <w:rPr>
                <w:rFonts w:ascii="Times New Roman" w:eastAsia="SimSun" w:hAnsi="Times New Roman" w:cs="Times New Roman"/>
                <w:b/>
                <w:sz w:val="18"/>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5E880FB3" w14:textId="77777777" w:rsidR="00D81ECD" w:rsidRDefault="007A453E">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at least aperiodic SRS-AS transmission triggered via MSG4 of 4-Step RACH. </w:t>
            </w:r>
          </w:p>
          <w:p w14:paraId="5E880FB4" w14:textId="77777777" w:rsidR="00D81ECD" w:rsidRDefault="00D81ECD">
            <w:pPr>
              <w:spacing w:after="0"/>
              <w:jc w:val="both"/>
              <w:rPr>
                <w:rFonts w:ascii="Times New Roman" w:eastAsia="Batang" w:hAnsi="Times New Roman" w:cs="Times New Roman"/>
                <w:sz w:val="20"/>
                <w:szCs w:val="18"/>
              </w:rPr>
            </w:pPr>
          </w:p>
          <w:p w14:paraId="5E880FB5" w14:textId="77777777" w:rsidR="00D81ECD" w:rsidRDefault="007A453E">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5E880FB6" w14:textId="77777777" w:rsidR="00D81ECD" w:rsidRDefault="007A453E">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aperiodic CSI reporting  triggered via MSG4 of 4-Step RACH based on the followings: </w:t>
            </w:r>
          </w:p>
          <w:p w14:paraId="5E880FB7" w14:textId="77777777" w:rsidR="00D81ECD" w:rsidRDefault="007A453E">
            <w:pPr>
              <w:numPr>
                <w:ilvl w:val="0"/>
                <w:numId w:val="30"/>
              </w:numPr>
              <w:suppressAutoHyphens w:val="0"/>
              <w:snapToGrid w:val="0"/>
              <w:spacing w:after="0" w:line="240" w:lineRule="auto"/>
              <w:jc w:val="both"/>
              <w:rPr>
                <w:rFonts w:ascii="Times New Roman" w:eastAsia="Batang" w:hAnsi="Times New Roman" w:cs="Times New Roman"/>
                <w:bCs/>
                <w:sz w:val="20"/>
                <w:szCs w:val="18"/>
              </w:rPr>
            </w:pPr>
            <w:r>
              <w:rPr>
                <w:rFonts w:ascii="Times New Roman" w:hAnsi="Times New Roman" w:cs="Times New Roman"/>
                <w:bCs/>
                <w:sz w:val="20"/>
                <w:szCs w:val="18"/>
              </w:rPr>
              <w:t>The aperiodic CSI reporting is transmitted on PUSCH.</w:t>
            </w:r>
          </w:p>
          <w:p w14:paraId="5E880FB8" w14:textId="77777777" w:rsidR="00D81ECD" w:rsidRDefault="007A453E">
            <w:pPr>
              <w:pStyle w:val="af7"/>
              <w:numPr>
                <w:ilvl w:val="0"/>
                <w:numId w:val="31"/>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 xml:space="preserve">Support </w:t>
            </w:r>
            <w:r>
              <w:rPr>
                <w:rFonts w:ascii="Times New Roman" w:hAnsi="Times New Roman" w:cs="Times New Roman"/>
                <w:bCs/>
                <w:sz w:val="20"/>
                <w:szCs w:val="18"/>
              </w:rPr>
              <w:t>at least aperiodic CSI-RS for CSI associated with the aperiodic CSI reporting</w:t>
            </w:r>
          </w:p>
          <w:p w14:paraId="5E880FB9" w14:textId="77777777" w:rsidR="00D81ECD" w:rsidRDefault="007A453E">
            <w:pPr>
              <w:pStyle w:val="af7"/>
              <w:numPr>
                <w:ilvl w:val="0"/>
                <w:numId w:val="31"/>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PMI-based reporting with wideband PMI based on Rel-15 Type-I SP codebook and wideband CQI</w:t>
            </w:r>
          </w:p>
          <w:p w14:paraId="5E880FBA" w14:textId="77777777" w:rsidR="00D81ECD" w:rsidRDefault="007A453E">
            <w:pPr>
              <w:numPr>
                <w:ilvl w:val="1"/>
                <w:numId w:val="9"/>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quantity(s) can be configured</w:t>
            </w:r>
          </w:p>
          <w:p w14:paraId="5E880FBB" w14:textId="77777777" w:rsidR="00D81ECD" w:rsidRDefault="007A453E">
            <w:pPr>
              <w:pStyle w:val="af7"/>
              <w:numPr>
                <w:ilvl w:val="0"/>
                <w:numId w:val="31"/>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PMI-free reporti</w:t>
            </w:r>
            <w:r>
              <w:rPr>
                <w:rFonts w:ascii="Times New Roman" w:eastAsia="新細明體" w:hAnsi="Times New Roman" w:cs="Times New Roman"/>
                <w:sz w:val="20"/>
                <w:szCs w:val="18"/>
                <w:lang w:eastAsia="zh-TW"/>
              </w:rPr>
              <w:t>ng</w:t>
            </w:r>
            <w:r>
              <w:rPr>
                <w:rFonts w:ascii="Times New Roman" w:hAnsi="Times New Roman" w:cs="Times New Roman"/>
                <w:sz w:val="20"/>
                <w:szCs w:val="18"/>
              </w:rPr>
              <w:t xml:space="preserve"> with wideband CQI </w:t>
            </w:r>
          </w:p>
          <w:p w14:paraId="5E880FBC" w14:textId="77777777" w:rsidR="00D81ECD" w:rsidRDefault="007A453E">
            <w:pPr>
              <w:numPr>
                <w:ilvl w:val="1"/>
                <w:numId w:val="9"/>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 can be configured</w:t>
            </w:r>
          </w:p>
          <w:p w14:paraId="5E880FBD" w14:textId="77777777" w:rsidR="00D81ECD" w:rsidRDefault="00D81ECD">
            <w:pPr>
              <w:tabs>
                <w:tab w:val="left" w:pos="0"/>
              </w:tabs>
              <w:spacing w:after="0"/>
              <w:jc w:val="both"/>
              <w:rPr>
                <w:rFonts w:ascii="Times New Roman" w:hAnsi="Times New Roman" w:cs="Times New Roman"/>
                <w:sz w:val="20"/>
                <w:szCs w:val="18"/>
              </w:rPr>
            </w:pPr>
          </w:p>
          <w:p w14:paraId="5E880FBE" w14:textId="77777777" w:rsidR="00D81ECD" w:rsidRDefault="007A453E">
            <w:pPr>
              <w:snapToGrid w:val="0"/>
              <w:spacing w:beforeLines="50" w:before="120" w:after="0"/>
              <w:jc w:val="both"/>
              <w:rPr>
                <w:rFonts w:ascii="Times New Roman" w:eastAsia="SimSun" w:hAnsi="Times New Roman" w:cs="Times New Roman"/>
                <w:b/>
                <w:sz w:val="20"/>
                <w:szCs w:val="18"/>
                <w:highlight w:val="green"/>
              </w:rPr>
            </w:pPr>
            <w:r>
              <w:rPr>
                <w:rFonts w:ascii="Times New Roman" w:eastAsia="SimSun" w:hAnsi="Times New Roman" w:cs="Times New Roman"/>
                <w:b/>
                <w:sz w:val="20"/>
                <w:szCs w:val="18"/>
                <w:highlight w:val="green"/>
              </w:rPr>
              <w:t xml:space="preserve">Agreement: </w:t>
            </w:r>
          </w:p>
          <w:p w14:paraId="5E880FBF" w14:textId="77777777" w:rsidR="00D81ECD" w:rsidRDefault="007A453E">
            <w:pPr>
              <w:snapToGrid w:val="0"/>
              <w:spacing w:after="0"/>
              <w:rPr>
                <w:rFonts w:ascii="Times New Roman" w:eastAsia="Batang" w:hAnsi="Times New Roman" w:cs="Times New Roman"/>
                <w:sz w:val="20"/>
                <w:szCs w:val="18"/>
              </w:rPr>
            </w:pPr>
            <w:r>
              <w:rPr>
                <w:rFonts w:ascii="Times New Roman" w:eastAsia="SimSun" w:hAnsi="Times New Roman" w:cs="Times New Roman"/>
                <w:bCs/>
                <w:sz w:val="20"/>
                <w:szCs w:val="18"/>
              </w:rPr>
              <w:t xml:space="preserve">For a UE transition from IDLE to CONNECTED mode, </w:t>
            </w:r>
            <w:r>
              <w:rPr>
                <w:rFonts w:ascii="Times New Roman" w:hAnsi="Times New Roman" w:cs="Times New Roman"/>
                <w:bCs/>
                <w:sz w:val="20"/>
                <w:szCs w:val="18"/>
              </w:rPr>
              <w:t>support</w:t>
            </w:r>
            <w:r>
              <w:rPr>
                <w:rFonts w:ascii="Times New Roman" w:hAnsi="Times New Roman" w:cs="Times New Roman"/>
                <w:sz w:val="20"/>
                <w:szCs w:val="18"/>
              </w:rPr>
              <w:t xml:space="preserve"> the following procedure at least for early aperiodic SRS-AS/CSI-RS/CSI triggering (i.e., early triggering of aperiodic SRS-AS transmission, aperiodic CSI-RS reception, aperiodic CSI reporting):</w:t>
            </w:r>
          </w:p>
          <w:p w14:paraId="5E880FC0" w14:textId="77777777" w:rsidR="00D81ECD" w:rsidRDefault="007A453E">
            <w:pPr>
              <w:pStyle w:val="af7"/>
              <w:numPr>
                <w:ilvl w:val="0"/>
                <w:numId w:val="5"/>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Step-1: The UE receives the resource/reporting configuration(s) for early SRS-AS/CSI-RS/CSI triggering provided in the system i</w:t>
            </w:r>
            <w:r>
              <w:rPr>
                <w:rFonts w:ascii="Times New Roman" w:eastAsia="新細明體" w:hAnsi="Times New Roman" w:cs="Times New Roman"/>
                <w:sz w:val="20"/>
                <w:szCs w:val="18"/>
                <w:lang w:eastAsia="zh-TW"/>
              </w:rPr>
              <w:t xml:space="preserve">nformation </w:t>
            </w:r>
            <w:r>
              <w:rPr>
                <w:rFonts w:ascii="Times New Roman" w:hAnsi="Times New Roman" w:cs="Times New Roman"/>
                <w:sz w:val="20"/>
                <w:szCs w:val="18"/>
              </w:rPr>
              <w:t>before MSG3.</w:t>
            </w:r>
          </w:p>
          <w:p w14:paraId="5E880FC1" w14:textId="77777777" w:rsidR="00D81ECD" w:rsidRDefault="007A453E">
            <w:pPr>
              <w:numPr>
                <w:ilvl w:val="1"/>
                <w:numId w:val="9"/>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SIB is used to carry the resource/reporting configuration(s) for early SRS-AS/CSI/CSI-RS triggering</w:t>
            </w:r>
          </w:p>
          <w:p w14:paraId="5E880FC2" w14:textId="77777777" w:rsidR="00D81ECD" w:rsidRDefault="007A453E">
            <w:pPr>
              <w:pStyle w:val="af7"/>
              <w:numPr>
                <w:ilvl w:val="0"/>
                <w:numId w:val="5"/>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Step-2: The UE reports</w:t>
            </w:r>
            <w:r>
              <w:rPr>
                <w:rFonts w:ascii="Times New Roman" w:eastAsia="新細明體" w:hAnsi="Times New Roman" w:cs="Times New Roman"/>
                <w:sz w:val="20"/>
                <w:szCs w:val="18"/>
                <w:lang w:eastAsia="zh-TW"/>
              </w:rPr>
              <w:t xml:space="preserve"> its capability on early SRS/CSI-RS/CSI triggering</w:t>
            </w:r>
            <w:r>
              <w:rPr>
                <w:rFonts w:ascii="Times New Roman" w:hAnsi="Times New Roman" w:cs="Times New Roman"/>
                <w:sz w:val="20"/>
                <w:szCs w:val="18"/>
              </w:rPr>
              <w:t xml:space="preserve"> through MSG3 </w:t>
            </w:r>
          </w:p>
          <w:p w14:paraId="5E880FC3" w14:textId="77777777" w:rsidR="00D81ECD" w:rsidRDefault="007A453E">
            <w:pPr>
              <w:pStyle w:val="af7"/>
              <w:numPr>
                <w:ilvl w:val="0"/>
                <w:numId w:val="5"/>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Step-3: The UE receives MSG4 that triggers early SRS-AS/CSI-RS/CSI based on  the capability reported by the UE.</w:t>
            </w:r>
          </w:p>
          <w:p w14:paraId="5E880FC4" w14:textId="77777777" w:rsidR="00D81ECD" w:rsidRDefault="007A453E">
            <w:pPr>
              <w:pStyle w:val="af7"/>
              <w:numPr>
                <w:ilvl w:val="0"/>
                <w:numId w:val="5"/>
              </w:numPr>
              <w:suppressAutoHyphens w:val="0"/>
              <w:spacing w:after="0" w:line="240" w:lineRule="auto"/>
              <w:ind w:hanging="158"/>
              <w:jc w:val="both"/>
              <w:rPr>
                <w:rFonts w:ascii="Times New Roman" w:hAnsi="Times New Roman" w:cs="Times New Roman"/>
                <w:b/>
                <w:bCs/>
                <w:sz w:val="20"/>
                <w:szCs w:val="18"/>
              </w:rPr>
            </w:pPr>
            <w:r>
              <w:rPr>
                <w:rFonts w:ascii="Times New Roman" w:hAnsi="Times New Roman" w:cs="Times New Roman"/>
                <w:sz w:val="20"/>
                <w:szCs w:val="18"/>
              </w:rPr>
              <w:t>Step-4: The UE performs aperiodic SRS-AS transmission, aperiodic CSI-RS reception, and/or aperiodic CSI reporting.</w:t>
            </w:r>
          </w:p>
          <w:p w14:paraId="5E880FC5" w14:textId="77777777" w:rsidR="00D81ECD" w:rsidRDefault="007A453E">
            <w:pPr>
              <w:numPr>
                <w:ilvl w:val="1"/>
                <w:numId w:val="9"/>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Timeline of the aperiodic SRS-AS transmission, aperiodic CSI-RS reception, aperiodic CSI reporting</w:t>
            </w:r>
          </w:p>
          <w:p w14:paraId="5E880FC6" w14:textId="77777777" w:rsidR="00D81ECD" w:rsidRDefault="007A453E">
            <w:pPr>
              <w:pStyle w:val="af7"/>
              <w:spacing w:after="0"/>
              <w:ind w:left="0"/>
              <w:rPr>
                <w:rFonts w:ascii="Times New Roman" w:hAnsi="Times New Roman" w:cs="Times New Roman"/>
                <w:sz w:val="20"/>
                <w:szCs w:val="18"/>
              </w:rPr>
            </w:pPr>
            <w:r>
              <w:rPr>
                <w:rFonts w:ascii="Times New Roman" w:hAnsi="Times New Roman" w:cs="Times New Roman"/>
                <w:sz w:val="20"/>
                <w:szCs w:val="18"/>
              </w:rPr>
              <w:t>Note: The term “capability” above does not mean legacy RRC based UE capability.</w:t>
            </w:r>
          </w:p>
          <w:p w14:paraId="5E880FC7" w14:textId="77777777" w:rsidR="00D81ECD" w:rsidRDefault="007A453E">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FFS: For a UE transition from INACTIVE to CONNECTED mode, whether above procedure can be reused at least for early aperiodic SRS-AS/CSI-RS/CSI triggering</w:t>
            </w:r>
          </w:p>
          <w:p w14:paraId="5E880FC8" w14:textId="77777777" w:rsidR="00D81ECD" w:rsidRDefault="007A453E">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Note: Whether the aperiodic SRS-AS transmission, aperiodic CSI-RS reception, and/or aperiodic CSI reporting can be configured/triggered simultaneously will be discussed separately</w:t>
            </w:r>
          </w:p>
          <w:p w14:paraId="5E880FC9" w14:textId="77777777" w:rsidR="00D81ECD" w:rsidRDefault="00D81ECD">
            <w:pPr>
              <w:tabs>
                <w:tab w:val="left" w:pos="0"/>
              </w:tabs>
              <w:spacing w:after="0"/>
              <w:jc w:val="both"/>
              <w:rPr>
                <w:rFonts w:ascii="Times New Roman" w:hAnsi="Times New Roman" w:cs="Times New Roman"/>
                <w:sz w:val="20"/>
                <w:szCs w:val="18"/>
              </w:rPr>
            </w:pPr>
          </w:p>
          <w:p w14:paraId="5E880FCA" w14:textId="77777777" w:rsidR="00D81ECD" w:rsidRDefault="007A453E">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5E880FCB" w14:textId="77777777" w:rsidR="00D81ECD" w:rsidRDefault="007A453E">
            <w:pPr>
              <w:snapToGrid w:val="0"/>
              <w:spacing w:after="0"/>
              <w:jc w:val="both"/>
              <w:rPr>
                <w:rFonts w:ascii="Times New Roman" w:eastAsia="Batang" w:hAnsi="Times New Roman" w:cs="Times New Roman"/>
                <w:bCs/>
                <w:sz w:val="20"/>
                <w:szCs w:val="18"/>
              </w:rPr>
            </w:pPr>
            <w:r>
              <w:rPr>
                <w:rFonts w:ascii="Times New Roman" w:eastAsia="SimSun" w:hAnsi="Times New Roman" w:cs="Times New Roman"/>
                <w:bCs/>
                <w:sz w:val="20"/>
                <w:szCs w:val="18"/>
              </w:rPr>
              <w:t>CSI-RS frequency-domain density ρ = 1/4 can be configured to the K NZP CSI-RS resou</w:t>
            </w:r>
            <w:r>
              <w:rPr>
                <w:rFonts w:ascii="Times New Roman" w:hAnsi="Times New Roman" w:cs="Times New Roman"/>
                <w:sz w:val="20"/>
                <w:szCs w:val="18"/>
              </w:rPr>
              <w:t>rces at least f</w:t>
            </w:r>
            <w:r>
              <w:rPr>
                <w:rFonts w:ascii="Times New Roman" w:eastAsia="SimSun" w:hAnsi="Times New Roman" w:cs="Times New Roman"/>
                <w:bCs/>
                <w:sz w:val="20"/>
                <w:szCs w:val="18"/>
              </w:rPr>
              <w:t>or the following cases:</w:t>
            </w:r>
          </w:p>
          <w:p w14:paraId="5E880FCC" w14:textId="77777777" w:rsidR="00D81ECD" w:rsidRDefault="007A453E">
            <w:pPr>
              <w:pStyle w:val="af7"/>
              <w:numPr>
                <w:ilvl w:val="1"/>
                <w:numId w:val="32"/>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24-port NZP CSI-RS resources in a CSI-RS resource set aggregating 48 CSI-RS ports</w:t>
            </w:r>
          </w:p>
          <w:p w14:paraId="5E880FCD" w14:textId="77777777" w:rsidR="00D81ECD" w:rsidRDefault="007A453E">
            <w:pPr>
              <w:pStyle w:val="af7"/>
              <w:numPr>
                <w:ilvl w:val="1"/>
                <w:numId w:val="32"/>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16-port NZP CSI-RS resources in a CSI-RS resource set aggregating 64 CSI-RS ports</w:t>
            </w:r>
          </w:p>
          <w:p w14:paraId="5E880FCE" w14:textId="77777777" w:rsidR="00D81ECD" w:rsidRDefault="007A453E">
            <w:pPr>
              <w:pStyle w:val="af7"/>
              <w:numPr>
                <w:ilvl w:val="1"/>
                <w:numId w:val="32"/>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32-port NZP CSI-RS resources in a CSI-RS resource set aggregating 64 CSI-RS ports</w:t>
            </w:r>
          </w:p>
          <w:p w14:paraId="5E880FCF" w14:textId="77777777" w:rsidR="00D81ECD" w:rsidRDefault="007A453E">
            <w:pPr>
              <w:pStyle w:val="af7"/>
              <w:numPr>
                <w:ilvl w:val="1"/>
                <w:numId w:val="32"/>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32-port NZP CSI-RS resources in a CSI-RS resource set aggregating 128 CSI-RS ports</w:t>
            </w:r>
          </w:p>
          <w:p w14:paraId="5E880FD0" w14:textId="77777777" w:rsidR="00D81ECD" w:rsidRDefault="007A453E">
            <w:pPr>
              <w:spacing w:after="0"/>
              <w:jc w:val="both"/>
              <w:rPr>
                <w:rFonts w:ascii="Times New Roman" w:hAnsi="Times New Roman" w:cs="Times New Roman"/>
                <w:sz w:val="20"/>
                <w:szCs w:val="18"/>
              </w:rPr>
            </w:pPr>
            <w:r>
              <w:rPr>
                <w:rFonts w:ascii="Times New Roman" w:hAnsi="Times New Roman" w:cs="Times New Roman"/>
                <w:sz w:val="20"/>
                <w:szCs w:val="18"/>
              </w:rPr>
              <w:t>FFS: K=3 16-port NZP CSI-RS resources in a CSI-RS resource set aggregating 48 CSI-RS ports</w:t>
            </w:r>
          </w:p>
          <w:p w14:paraId="5E880FD1" w14:textId="77777777" w:rsidR="00D81ECD" w:rsidRDefault="007A453E">
            <w:pPr>
              <w:spacing w:after="0"/>
              <w:jc w:val="both"/>
              <w:rPr>
                <w:rFonts w:ascii="Times New Roman" w:hAnsi="Times New Roman" w:cs="Times New Roman"/>
                <w:sz w:val="20"/>
                <w:szCs w:val="18"/>
              </w:rPr>
            </w:pPr>
            <w:r>
              <w:rPr>
                <w:rFonts w:ascii="Times New Roman" w:hAnsi="Times New Roman" w:cs="Times New Roman"/>
                <w:sz w:val="20"/>
                <w:szCs w:val="18"/>
              </w:rPr>
              <w:t>Note: It’s not precluded that the frequency-domain density configured to the K NZP CSI-RS resources in the same CSI-RS resource set for 48/64/128 CSI-RS ports aggregation can be different</w:t>
            </w:r>
          </w:p>
          <w:p w14:paraId="5E880FD2" w14:textId="77777777" w:rsidR="00D81ECD" w:rsidRDefault="00D81ECD">
            <w:pPr>
              <w:spacing w:after="0"/>
              <w:jc w:val="both"/>
              <w:rPr>
                <w:rStyle w:val="ac"/>
                <w:rFonts w:ascii="Times New Roman" w:hAnsi="Times New Roman" w:cs="Times New Roman"/>
                <w:sz w:val="18"/>
                <w:szCs w:val="18"/>
              </w:rPr>
            </w:pPr>
          </w:p>
          <w:p w14:paraId="5E880FD3" w14:textId="77777777" w:rsidR="00D81ECD" w:rsidRDefault="007A453E">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Agreement:</w:t>
            </w:r>
            <w:r>
              <w:rPr>
                <w:rFonts w:ascii="Times New Roman" w:eastAsia="SimSun" w:hAnsi="Times New Roman" w:cs="Times New Roman"/>
                <w:b/>
                <w:color w:val="000000"/>
                <w:sz w:val="20"/>
                <w:szCs w:val="20"/>
              </w:rPr>
              <w:t xml:space="preserve"> </w:t>
            </w:r>
          </w:p>
          <w:p w14:paraId="5E880FD4" w14:textId="77777777" w:rsidR="00D81ECD" w:rsidRDefault="007A453E">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SRS-AS when SCell transition from deactivation to activation, support at least aperiodic SRS-AS</w:t>
            </w:r>
            <w:r>
              <w:rPr>
                <w:rFonts w:ascii="Times New Roman" w:hAnsi="Times New Roman" w:cs="Times New Roman"/>
                <w:bCs/>
                <w:sz w:val="20"/>
                <w:szCs w:val="20"/>
              </w:rPr>
              <w:t xml:space="preserve"> transmission on a SCell, </w:t>
            </w:r>
            <w:r>
              <w:rPr>
                <w:rFonts w:ascii="Times New Roman" w:eastAsia="SimSun" w:hAnsi="Times New Roman" w:cs="Times New Roman"/>
                <w:bCs/>
                <w:sz w:val="20"/>
                <w:szCs w:val="20"/>
              </w:rPr>
              <w:t>triggered based on legacy SCell activation command activating the SCell.</w:t>
            </w:r>
          </w:p>
          <w:p w14:paraId="5E880FD5" w14:textId="77777777" w:rsidR="00D81ECD" w:rsidRDefault="007A453E">
            <w:pPr>
              <w:pStyle w:val="af7"/>
              <w:numPr>
                <w:ilvl w:val="0"/>
                <w:numId w:val="33"/>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 Timeline of the aperiodic SRS-AS transmission (requirement is up to RAN4)</w:t>
            </w:r>
          </w:p>
          <w:p w14:paraId="5E880FD6" w14:textId="77777777" w:rsidR="00D81ECD" w:rsidRDefault="007A453E">
            <w:pPr>
              <w:pStyle w:val="af7"/>
              <w:numPr>
                <w:ilvl w:val="0"/>
                <w:numId w:val="33"/>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eastAsia="新細明體" w:hAnsi="Times New Roman" w:cs="Times New Roman"/>
                <w:bCs/>
                <w:sz w:val="20"/>
                <w:szCs w:val="20"/>
              </w:rPr>
              <w:t>FFS: How to trigger the aperiodic SRS-AS transmission based on legacy SCell activation command</w:t>
            </w:r>
          </w:p>
          <w:p w14:paraId="5E880FD7" w14:textId="77777777" w:rsidR="00D81ECD" w:rsidRDefault="007A453E">
            <w:pPr>
              <w:pStyle w:val="af7"/>
              <w:numPr>
                <w:ilvl w:val="0"/>
                <w:numId w:val="33"/>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w:t>
            </w:r>
            <w:r>
              <w:rPr>
                <w:rFonts w:ascii="Times New Roman" w:eastAsia="新細明體" w:hAnsi="Times New Roman" w:cs="Times New Roman"/>
                <w:bCs/>
                <w:sz w:val="20"/>
                <w:szCs w:val="20"/>
              </w:rPr>
              <w:t xml:space="preserve"> Whether/what new information is provided in </w:t>
            </w:r>
            <w:r>
              <w:rPr>
                <w:rFonts w:ascii="Times New Roman" w:hAnsi="Times New Roman" w:cs="Times New Roman"/>
                <w:bCs/>
                <w:sz w:val="20"/>
                <w:szCs w:val="20"/>
              </w:rPr>
              <w:t>SCell activation command?</w:t>
            </w:r>
          </w:p>
          <w:p w14:paraId="5E880FD8" w14:textId="77777777" w:rsidR="00D81ECD" w:rsidRDefault="00D81ECD">
            <w:pPr>
              <w:pStyle w:val="af7"/>
              <w:snapToGrid w:val="0"/>
              <w:spacing w:after="0" w:line="252" w:lineRule="auto"/>
              <w:ind w:left="840"/>
              <w:jc w:val="both"/>
              <w:rPr>
                <w:rFonts w:ascii="Times New Roman" w:eastAsia="Batang" w:hAnsi="Times New Roman" w:cs="Times New Roman"/>
                <w:bCs/>
                <w:color w:val="FF0000"/>
                <w:sz w:val="20"/>
                <w:szCs w:val="20"/>
              </w:rPr>
            </w:pPr>
          </w:p>
          <w:p w14:paraId="5E880FD9" w14:textId="77777777" w:rsidR="00D81ECD" w:rsidRDefault="007A453E">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lastRenderedPageBreak/>
              <w:t xml:space="preserve">Agreement: </w:t>
            </w:r>
          </w:p>
          <w:p w14:paraId="5E880FDA" w14:textId="77777777" w:rsidR="00D81ECD" w:rsidRDefault="007A453E">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CSI/CSI-RS when SCell transition from deactivation to activation, support aperiodic CSI reporting</w:t>
            </w:r>
            <w:r>
              <w:rPr>
                <w:rFonts w:ascii="Times New Roman" w:hAnsi="Times New Roman" w:cs="Times New Roman"/>
                <w:bCs/>
                <w:sz w:val="20"/>
                <w:szCs w:val="20"/>
              </w:rPr>
              <w:t xml:space="preserve"> for a SCell</w:t>
            </w:r>
            <w:r>
              <w:rPr>
                <w:rFonts w:ascii="Times New Roman" w:hAnsi="Times New Roman" w:cs="Times New Roman"/>
                <w:bCs/>
                <w:strike/>
                <w:sz w:val="20"/>
                <w:szCs w:val="20"/>
              </w:rPr>
              <w:t xml:space="preserve"> </w:t>
            </w:r>
            <w:r>
              <w:rPr>
                <w:rFonts w:ascii="Times New Roman" w:eastAsia="SimSun" w:hAnsi="Times New Roman" w:cs="Times New Roman"/>
                <w:bCs/>
                <w:sz w:val="20"/>
                <w:szCs w:val="20"/>
              </w:rPr>
              <w:t>triggered based on legacy SCell activation command</w:t>
            </w:r>
            <w:r>
              <w:rPr>
                <w:rFonts w:ascii="Times New Roman" w:hAnsi="Times New Roman" w:cs="Times New Roman"/>
                <w:bCs/>
                <w:sz w:val="20"/>
                <w:szCs w:val="20"/>
              </w:rPr>
              <w:t xml:space="preserve"> </w:t>
            </w:r>
            <w:r>
              <w:rPr>
                <w:rFonts w:ascii="Times New Roman" w:eastAsia="SimSun" w:hAnsi="Times New Roman" w:cs="Times New Roman"/>
                <w:bCs/>
                <w:sz w:val="20"/>
                <w:szCs w:val="20"/>
              </w:rPr>
              <w:t>activating the SCell.</w:t>
            </w:r>
          </w:p>
          <w:p w14:paraId="5E880FDB" w14:textId="77777777" w:rsidR="00D81ECD" w:rsidRDefault="007A453E">
            <w:pPr>
              <w:pStyle w:val="af7"/>
              <w:numPr>
                <w:ilvl w:val="0"/>
                <w:numId w:val="8"/>
              </w:numPr>
              <w:suppressAutoHyphens w:val="0"/>
              <w:spacing w:after="0" w:line="240" w:lineRule="auto"/>
              <w:ind w:hanging="158"/>
              <w:rPr>
                <w:rFonts w:ascii="Times New Roman" w:eastAsia="Batang" w:hAnsi="Times New Roman" w:cs="Times New Roman"/>
                <w:sz w:val="20"/>
                <w:szCs w:val="20"/>
              </w:rPr>
            </w:pPr>
            <w:r>
              <w:rPr>
                <w:rFonts w:ascii="Times New Roman" w:hAnsi="Times New Roman" w:cs="Times New Roman"/>
                <w:sz w:val="20"/>
                <w:szCs w:val="20"/>
              </w:rPr>
              <w:t>The aperiodic CSI reporting is assosicated with at least aperiodic CSI-RS for CSI on the SCell</w:t>
            </w:r>
          </w:p>
          <w:p w14:paraId="5E880FDC" w14:textId="77777777" w:rsidR="00D81ECD" w:rsidRDefault="007A453E">
            <w:pPr>
              <w:pStyle w:val="af7"/>
              <w:numPr>
                <w:ilvl w:val="0"/>
                <w:numId w:val="8"/>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Timeline of the aperiodic CSI reporting and corresponding aperiodic CSI-RS for CSI</w:t>
            </w:r>
            <w:r>
              <w:rPr>
                <w:rFonts w:ascii="Times New Roman" w:hAnsi="Times New Roman" w:cs="Times New Roman"/>
                <w:bCs/>
                <w:sz w:val="20"/>
                <w:szCs w:val="20"/>
              </w:rPr>
              <w:t xml:space="preserve"> (requirement is up to RAN4) </w:t>
            </w:r>
          </w:p>
          <w:p w14:paraId="5E880FDD" w14:textId="77777777" w:rsidR="00D81ECD" w:rsidRDefault="007A453E">
            <w:pPr>
              <w:pStyle w:val="af7"/>
              <w:numPr>
                <w:ilvl w:val="0"/>
                <w:numId w:val="8"/>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FFS: How to trigger the </w:t>
            </w:r>
            <w:r>
              <w:rPr>
                <w:rFonts w:ascii="Times New Roman" w:hAnsi="Times New Roman" w:cs="Times New Roman"/>
                <w:bCs/>
                <w:sz w:val="20"/>
                <w:szCs w:val="20"/>
              </w:rPr>
              <w:t>aperiodic CSI reporting and corresponding aperiodic CSI-RS for CSI</w:t>
            </w:r>
            <w:r>
              <w:rPr>
                <w:rFonts w:ascii="Times New Roman" w:hAnsi="Times New Roman" w:cs="Times New Roman"/>
                <w:sz w:val="20"/>
                <w:szCs w:val="20"/>
              </w:rPr>
              <w:t xml:space="preserve"> based on legacy SCell activation command?</w:t>
            </w:r>
          </w:p>
          <w:p w14:paraId="5E880FDE" w14:textId="77777777" w:rsidR="00D81ECD" w:rsidRDefault="007A453E">
            <w:pPr>
              <w:pStyle w:val="af7"/>
              <w:numPr>
                <w:ilvl w:val="0"/>
                <w:numId w:val="8"/>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Whether/what new information is provided in SCell activation command?</w:t>
            </w:r>
          </w:p>
          <w:p w14:paraId="5E880FDF" w14:textId="77777777" w:rsidR="00D81ECD" w:rsidRDefault="00D81ECD">
            <w:pPr>
              <w:spacing w:after="0"/>
              <w:rPr>
                <w:rFonts w:ascii="Times New Roman" w:hAnsi="Times New Roman" w:cs="Times New Roman"/>
                <w:color w:val="FF0000"/>
                <w:sz w:val="20"/>
                <w:szCs w:val="20"/>
              </w:rPr>
            </w:pPr>
          </w:p>
          <w:p w14:paraId="5E880FE0" w14:textId="77777777" w:rsidR="00D81ECD" w:rsidRDefault="007A453E">
            <w:pPr>
              <w:snapToGrid w:val="0"/>
              <w:spacing w:beforeLines="50" w:before="120" w:after="0"/>
              <w:jc w:val="both"/>
              <w:rPr>
                <w:rFonts w:ascii="Times New Roman" w:eastAsia="SimSun" w:hAnsi="Times New Roman" w:cs="Times New Roman"/>
                <w:b/>
                <w:sz w:val="20"/>
                <w:szCs w:val="20"/>
                <w:lang w:val="en-GB"/>
              </w:rPr>
            </w:pPr>
            <w:r>
              <w:rPr>
                <w:rFonts w:ascii="Times New Roman" w:eastAsia="SimSun" w:hAnsi="Times New Roman" w:cs="Times New Roman"/>
                <w:b/>
                <w:sz w:val="20"/>
                <w:szCs w:val="20"/>
                <w:highlight w:val="green"/>
              </w:rPr>
              <w:t xml:space="preserve">Agreement: </w:t>
            </w:r>
          </w:p>
          <w:p w14:paraId="5E880FE1" w14:textId="77777777" w:rsidR="00D81ECD" w:rsidRDefault="007A453E">
            <w:pPr>
              <w:spacing w:after="0"/>
              <w:rPr>
                <w:rFonts w:ascii="Times New Roman" w:eastAsia="Batang" w:hAnsi="Times New Roman" w:cs="Times New Roman"/>
                <w:sz w:val="20"/>
                <w:szCs w:val="20"/>
              </w:rPr>
            </w:pPr>
            <w:r>
              <w:rPr>
                <w:rFonts w:ascii="Times New Roman" w:hAnsi="Times New Roman" w:cs="Times New Roman"/>
                <w:sz w:val="20"/>
                <w:szCs w:val="20"/>
              </w:rPr>
              <w:t>For</w:t>
            </w:r>
            <w:r>
              <w:rPr>
                <w:rFonts w:ascii="Times New Roman" w:eastAsia="SimSun" w:hAnsi="Times New Roman" w:cs="Times New Roman"/>
                <w:bCs/>
                <w:sz w:val="20"/>
                <w:szCs w:val="20"/>
              </w:rPr>
              <w:t xml:space="preserve"> early triggering of SRS-AS/CSI-RS/CSI when</w:t>
            </w:r>
            <w:r>
              <w:rPr>
                <w:rFonts w:ascii="Times New Roman" w:hAnsi="Times New Roman" w:cs="Times New Roman"/>
                <w:sz w:val="20"/>
                <w:szCs w:val="20"/>
              </w:rPr>
              <w:t xml:space="preserve"> UE transition from IDLE to CONNECTED mode, study the following at least three options for Step-1 and Step-2:</w:t>
            </w:r>
          </w:p>
          <w:p w14:paraId="5E880FE2" w14:textId="77777777" w:rsidR="00D81ECD" w:rsidRDefault="007A453E">
            <w:pPr>
              <w:pStyle w:val="af7"/>
              <w:numPr>
                <w:ilvl w:val="0"/>
                <w:numId w:val="8"/>
              </w:numPr>
              <w:suppressAutoHyphens w:val="0"/>
              <w:spacing w:after="0" w:line="240" w:lineRule="auto"/>
              <w:ind w:hanging="158"/>
              <w:jc w:val="both"/>
              <w:rPr>
                <w:rFonts w:ascii="Times New Roman" w:hAnsi="Times New Roman" w:cs="Times New Roman"/>
                <w:sz w:val="20"/>
                <w:szCs w:val="20"/>
              </w:rPr>
            </w:pPr>
            <w:r>
              <w:rPr>
                <w:rFonts w:ascii="Times New Roman" w:hAnsi="Times New Roman" w:cs="Times New Roman"/>
                <w:sz w:val="20"/>
                <w:szCs w:val="20"/>
              </w:rPr>
              <w:t>Option-1: NW can provide the resource/report configuration in SIBx based on only one UE capability assumption, and UE can report through MSG3 whether the resource/report configuration received in SIBx is supported.</w:t>
            </w:r>
          </w:p>
          <w:p w14:paraId="5E880FE3" w14:textId="77777777" w:rsidR="00D81ECD" w:rsidRDefault="007A453E">
            <w:pPr>
              <w:pStyle w:val="af7"/>
              <w:numPr>
                <w:ilvl w:val="0"/>
                <w:numId w:val="8"/>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Option-2: NW can provide the resource/report configuration(s) in SIBx based on one or multiple UE capability assumptions, and UE can report through MSG3 which resource/report configuration(s) received in SIBx is/are supported.</w:t>
            </w:r>
          </w:p>
          <w:p w14:paraId="5E880FE4" w14:textId="77777777" w:rsidR="00D81ECD" w:rsidRDefault="007A453E">
            <w:pPr>
              <w:pStyle w:val="af7"/>
              <w:numPr>
                <w:ilvl w:val="0"/>
                <w:numId w:val="8"/>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Pr>
                <w:rFonts w:ascii="Times New Roman" w:eastAsia="Times New Roman" w:hAnsi="Times New Roman" w:cs="Times New Roman"/>
                <w:sz w:val="20"/>
                <w:szCs w:val="20"/>
                <w:lang w:eastAsia="ko-KR"/>
              </w:rPr>
              <w:t>max bandwidth of the CSI-RS/SRS-AS</w:t>
            </w:r>
            <w:r>
              <w:rPr>
                <w:rFonts w:ascii="Times New Roman" w:hAnsi="Times New Roman" w:cs="Times New Roman"/>
                <w:sz w:val="20"/>
                <w:szCs w:val="20"/>
              </w:rPr>
              <w:t xml:space="preserve"> etc.).</w:t>
            </w:r>
          </w:p>
          <w:p w14:paraId="5E880FE5" w14:textId="77777777" w:rsidR="00D81ECD" w:rsidRDefault="007A453E">
            <w:pPr>
              <w:spacing w:after="0"/>
              <w:rPr>
                <w:rFonts w:ascii="Times New Roman" w:hAnsi="Times New Roman" w:cs="Times New Roman"/>
                <w:sz w:val="20"/>
                <w:szCs w:val="20"/>
              </w:rPr>
            </w:pPr>
            <w:r>
              <w:rPr>
                <w:rFonts w:ascii="Times New Roman" w:hAnsi="Times New Roman" w:cs="Times New Roman"/>
                <w:sz w:val="20"/>
                <w:szCs w:val="20"/>
              </w:rPr>
              <w:t>Note: The term “capability” or “UE capability” above does not mean legacy RRC based UE capability.</w:t>
            </w:r>
          </w:p>
          <w:p w14:paraId="5E880FE6" w14:textId="77777777" w:rsidR="00D81ECD" w:rsidRDefault="00D81ECD">
            <w:pPr>
              <w:spacing w:after="0"/>
              <w:rPr>
                <w:rStyle w:val="ac"/>
                <w:rFonts w:ascii="Times New Roman" w:hAnsi="Times New Roman"/>
                <w:b w:val="0"/>
                <w:bCs w:val="0"/>
                <w:szCs w:val="20"/>
              </w:rPr>
            </w:pPr>
          </w:p>
        </w:tc>
      </w:tr>
      <w:tr w:rsidR="00D81ECD" w14:paraId="5E880FE9" w14:textId="77777777">
        <w:tc>
          <w:tcPr>
            <w:tcW w:w="9926" w:type="dxa"/>
            <w:shd w:val="clear" w:color="auto" w:fill="BFBFBF" w:themeFill="background1" w:themeFillShade="BF"/>
          </w:tcPr>
          <w:p w14:paraId="5E880FE8" w14:textId="77777777" w:rsidR="00D81ECD" w:rsidRDefault="007A453E">
            <w:pPr>
              <w:spacing w:after="0" w:line="240" w:lineRule="auto"/>
              <w:jc w:val="center"/>
              <w:rPr>
                <w:rFonts w:ascii="Times New Roman" w:eastAsia="SimSun" w:hAnsi="Times New Roman" w:cs="Times New Roman"/>
                <w:b/>
                <w:sz w:val="20"/>
                <w:szCs w:val="18"/>
                <w:highlight w:val="green"/>
              </w:rPr>
            </w:pPr>
            <w:r>
              <w:rPr>
                <w:rStyle w:val="ac"/>
                <w:rFonts w:ascii="Arial" w:hAnsi="Arial" w:cs="Arial"/>
                <w:sz w:val="20"/>
                <w:szCs w:val="20"/>
              </w:rPr>
              <w:lastRenderedPageBreak/>
              <w:t>RAN1#122bis</w:t>
            </w:r>
          </w:p>
        </w:tc>
      </w:tr>
      <w:tr w:rsidR="00D81ECD" w14:paraId="5E881006" w14:textId="77777777">
        <w:tc>
          <w:tcPr>
            <w:tcW w:w="9926" w:type="dxa"/>
            <w:shd w:val="clear" w:color="auto" w:fill="FFFFFF" w:themeFill="background1"/>
          </w:tcPr>
          <w:p w14:paraId="5E880FEA" w14:textId="77777777" w:rsidR="00D81ECD" w:rsidRDefault="007A453E">
            <w:pPr>
              <w:suppressAutoHyphens w:val="0"/>
              <w:snapToGrid w:val="0"/>
              <w:spacing w:beforeLines="100" w:before="240"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E880FEB" w14:textId="77777777" w:rsidR="00D81ECD" w:rsidRDefault="007A453E">
            <w:pPr>
              <w:suppressAutoHyphens w:val="0"/>
              <w:spacing w:after="0" w:line="276" w:lineRule="auto"/>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For </w:t>
            </w:r>
            <w:r>
              <w:rPr>
                <w:rFonts w:ascii="Times New Roman" w:eastAsia="SimSun" w:hAnsi="Times New Roman" w:cs="Times New Roman"/>
                <w:bCs/>
                <w:sz w:val="20"/>
                <w:szCs w:val="20"/>
                <w:lang w:val="en-GB" w:eastAsia="en-US"/>
              </w:rPr>
              <w:t>early triggering of SRS-AS when</w:t>
            </w:r>
            <w:r>
              <w:rPr>
                <w:rFonts w:ascii="Times" w:eastAsia="Batang" w:hAnsi="Times" w:cs="Times"/>
                <w:sz w:val="20"/>
                <w:szCs w:val="20"/>
                <w:lang w:val="en-GB" w:eastAsia="en-US"/>
              </w:rPr>
              <w:t xml:space="preserve"> SCell transition from a dormant BWP to a non-dormant BWP, support aperiodic SRS-AS transmission on the non-dormant BWP, triggered via a DCI indicating switching out of SCell dormancy.</w:t>
            </w:r>
          </w:p>
          <w:p w14:paraId="5E880FEC" w14:textId="77777777" w:rsidR="00D81ECD" w:rsidRDefault="007A453E">
            <w:pPr>
              <w:numPr>
                <w:ilvl w:val="0"/>
                <w:numId w:val="8"/>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 xml:space="preserve">Legacy DCI format(s) for switching out of SCell dormancy is reused without introducing new DCI field </w:t>
            </w:r>
            <w:r>
              <w:rPr>
                <w:rFonts w:ascii="Times" w:hAnsi="Times" w:cs="Times"/>
                <w:color w:val="FF0000"/>
                <w:sz w:val="20"/>
                <w:szCs w:val="20"/>
                <w:lang w:val="en-GB"/>
              </w:rPr>
              <w:t xml:space="preserve">or </w:t>
            </w:r>
            <w:r>
              <w:rPr>
                <w:rFonts w:ascii="Times" w:hAnsi="Times" w:cs="Times"/>
                <w:color w:val="000000"/>
                <w:sz w:val="20"/>
                <w:szCs w:val="20"/>
                <w:lang w:val="en-GB"/>
              </w:rPr>
              <w:t>resizing the existing DCI field</w:t>
            </w:r>
          </w:p>
          <w:p w14:paraId="5E880FED" w14:textId="77777777" w:rsidR="00D81ECD" w:rsidRDefault="007A453E">
            <w:pPr>
              <w:numPr>
                <w:ilvl w:val="0"/>
                <w:numId w:val="8"/>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FFS: Which DCI format(s) from DCI format 0_1/0_3/1_1/1_3/2_6 is supported</w:t>
            </w:r>
          </w:p>
          <w:p w14:paraId="5E880FEE" w14:textId="77777777" w:rsidR="00D81ECD" w:rsidRDefault="007A453E">
            <w:pPr>
              <w:numPr>
                <w:ilvl w:val="0"/>
                <w:numId w:val="8"/>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FFS: Triggering mechanism(s)</w:t>
            </w:r>
          </w:p>
          <w:p w14:paraId="5E880FEF" w14:textId="77777777" w:rsidR="00D81ECD" w:rsidRDefault="007A453E">
            <w:pPr>
              <w:numPr>
                <w:ilvl w:val="0"/>
                <w:numId w:val="8"/>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FFS: Timeline of the aperiodic SRS-AS transmission (requirement is up to RAN4)</w:t>
            </w:r>
          </w:p>
          <w:p w14:paraId="5E880FF0" w14:textId="77777777" w:rsidR="00D81ECD" w:rsidRDefault="00D81ECD">
            <w:pPr>
              <w:suppressAutoHyphens w:val="0"/>
              <w:spacing w:after="0" w:line="276" w:lineRule="auto"/>
              <w:ind w:left="480"/>
              <w:contextualSpacing/>
              <w:rPr>
                <w:rFonts w:ascii="Times" w:hAnsi="Times" w:cs="Times"/>
                <w:color w:val="000000"/>
                <w:sz w:val="20"/>
                <w:szCs w:val="20"/>
                <w:lang w:val="en-GB"/>
              </w:rPr>
            </w:pPr>
          </w:p>
          <w:p w14:paraId="5E880FF1" w14:textId="77777777" w:rsidR="00D81ECD" w:rsidRDefault="00D81ECD">
            <w:pPr>
              <w:suppressAutoHyphens w:val="0"/>
              <w:spacing w:after="0" w:line="276" w:lineRule="auto"/>
              <w:rPr>
                <w:rFonts w:ascii="Times" w:eastAsia="Batang" w:hAnsi="Times" w:cs="Times"/>
                <w:color w:val="000000"/>
                <w:sz w:val="20"/>
                <w:szCs w:val="20"/>
                <w:lang w:val="en-GB" w:eastAsia="en-US"/>
              </w:rPr>
            </w:pPr>
          </w:p>
          <w:p w14:paraId="5E880FF2" w14:textId="77777777" w:rsidR="00D81ECD" w:rsidRDefault="007A453E">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E880FF3" w14:textId="77777777" w:rsidR="00D81ECD" w:rsidRDefault="007A453E">
            <w:pPr>
              <w:suppressAutoHyphens w:val="0"/>
              <w:spacing w:after="0" w:line="276" w:lineRule="auto"/>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For </w:t>
            </w:r>
            <w:r>
              <w:rPr>
                <w:rFonts w:ascii="Times New Roman" w:eastAsia="SimSun" w:hAnsi="Times New Roman" w:cs="Times New Roman"/>
                <w:bCs/>
                <w:sz w:val="20"/>
                <w:szCs w:val="20"/>
                <w:lang w:val="en-GB" w:eastAsia="en-US"/>
              </w:rPr>
              <w:t xml:space="preserve">early triggering of CSI/CSI-RS when </w:t>
            </w:r>
            <w:r>
              <w:rPr>
                <w:rFonts w:ascii="Times" w:eastAsia="Batang" w:hAnsi="Times" w:cs="Times"/>
                <w:sz w:val="20"/>
                <w:szCs w:val="20"/>
                <w:lang w:val="en-GB" w:eastAsia="en-US"/>
              </w:rPr>
              <w:t>SCell transition from a dormant BWP to a non-dormant BWP, support aperiodic CSI reporting for the non-dormant BWP, triggered via a DCI indicating switching out of SCell dormancy.</w:t>
            </w:r>
          </w:p>
          <w:p w14:paraId="5E880FF4" w14:textId="77777777" w:rsidR="00D81ECD" w:rsidRDefault="007A453E">
            <w:pPr>
              <w:numPr>
                <w:ilvl w:val="0"/>
                <w:numId w:val="8"/>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The aperiodic CSI reporting is associated with aperiodic CSI-RS for CSI on the non-dormant BWP</w:t>
            </w:r>
          </w:p>
          <w:p w14:paraId="5E880FF5" w14:textId="77777777" w:rsidR="00D81ECD" w:rsidRDefault="007A453E">
            <w:pPr>
              <w:numPr>
                <w:ilvl w:val="0"/>
                <w:numId w:val="8"/>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eastAsia="zh-CN"/>
              </w:rPr>
              <w:t xml:space="preserve">Legacy DCI format(s) for switching out of SCell dormancy is reused without introducing new DCI field </w:t>
            </w:r>
            <w:r>
              <w:rPr>
                <w:rFonts w:ascii="Times" w:hAnsi="Times" w:cs="Times"/>
                <w:color w:val="FF0000"/>
                <w:sz w:val="20"/>
                <w:szCs w:val="20"/>
                <w:lang w:val="en-GB" w:eastAsia="zh-CN"/>
              </w:rPr>
              <w:t xml:space="preserve">or </w:t>
            </w:r>
            <w:r>
              <w:rPr>
                <w:rFonts w:ascii="Times" w:hAnsi="Times" w:cs="Times"/>
                <w:color w:val="000000"/>
                <w:sz w:val="20"/>
                <w:szCs w:val="20"/>
                <w:lang w:val="en-GB" w:eastAsia="zh-CN"/>
              </w:rPr>
              <w:t>resizing the existing DCI field</w:t>
            </w:r>
          </w:p>
          <w:p w14:paraId="5E880FF6" w14:textId="77777777" w:rsidR="00D81ECD" w:rsidRDefault="007A453E">
            <w:pPr>
              <w:numPr>
                <w:ilvl w:val="0"/>
                <w:numId w:val="8"/>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FFS: Which DCI format(s) from DCI format 0_1/0_3/1_1/1_3/2_6 is supported</w:t>
            </w:r>
          </w:p>
          <w:p w14:paraId="5E880FF7" w14:textId="77777777" w:rsidR="00D81ECD" w:rsidRDefault="007A453E">
            <w:pPr>
              <w:numPr>
                <w:ilvl w:val="0"/>
                <w:numId w:val="8"/>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FFS: Triggering mechanism(s)</w:t>
            </w:r>
          </w:p>
          <w:p w14:paraId="5E880FF8" w14:textId="77777777" w:rsidR="00D81ECD" w:rsidRDefault="007A453E">
            <w:pPr>
              <w:numPr>
                <w:ilvl w:val="0"/>
                <w:numId w:val="8"/>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eastAsia="zh-CN"/>
              </w:rPr>
              <w:t>FFS: Timeline of the aperiodic CSI reporting and corresponding aperiodic CSI-RS for CSI (requirement is up to RAN4)</w:t>
            </w:r>
          </w:p>
          <w:p w14:paraId="5E880FF9" w14:textId="77777777" w:rsidR="00D81ECD" w:rsidRDefault="00D81ECD">
            <w:pPr>
              <w:suppressAutoHyphens w:val="0"/>
              <w:spacing w:after="0" w:line="240" w:lineRule="auto"/>
              <w:rPr>
                <w:rFonts w:ascii="Times" w:eastAsia="Batang" w:hAnsi="Times" w:cs="Times New Roman"/>
                <w:sz w:val="20"/>
                <w:szCs w:val="20"/>
                <w:lang w:val="en-GB" w:eastAsia="zh-CN"/>
              </w:rPr>
            </w:pPr>
          </w:p>
          <w:p w14:paraId="5E880FFA" w14:textId="77777777" w:rsidR="00D81ECD" w:rsidRDefault="007A453E">
            <w:pPr>
              <w:suppressAutoHyphens w:val="0"/>
              <w:snapToGrid w:val="0"/>
              <w:spacing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E880FFB" w14:textId="77777777" w:rsidR="00D81ECD" w:rsidRDefault="007A453E">
            <w:pPr>
              <w:suppressAutoHyphens w:val="0"/>
              <w:snapToGrid w:val="0"/>
              <w:spacing w:after="0" w:line="276" w:lineRule="auto"/>
              <w:jc w:val="both"/>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For UE transition from IDLE/INACTIVE to CONNECTED mode, support the followings</w:t>
            </w:r>
            <w:r>
              <w:rPr>
                <w:rFonts w:ascii="Times" w:eastAsia="Batang" w:hAnsi="Times" w:cs="Times"/>
                <w:sz w:val="20"/>
                <w:szCs w:val="20"/>
                <w:lang w:val="en-GB" w:eastAsia="en-US"/>
              </w:rPr>
              <w:t xml:space="preserve"> for aperiodic CSI reporting triggered by MSG4</w:t>
            </w:r>
            <w:r>
              <w:rPr>
                <w:rFonts w:ascii="Times New Roman" w:eastAsia="SimSun" w:hAnsi="Times New Roman" w:cs="Times New Roman"/>
                <w:bCs/>
                <w:sz w:val="20"/>
                <w:szCs w:val="20"/>
                <w:lang w:val="en-GB" w:eastAsia="en-US"/>
              </w:rPr>
              <w:t>:</w:t>
            </w:r>
          </w:p>
          <w:p w14:paraId="5E880FFC" w14:textId="77777777" w:rsidR="00D81ECD" w:rsidRDefault="007A453E">
            <w:pPr>
              <w:numPr>
                <w:ilvl w:val="0"/>
                <w:numId w:val="8"/>
              </w:numPr>
              <w:suppressAutoHyphens w:val="0"/>
              <w:spacing w:after="0" w:line="276" w:lineRule="auto"/>
              <w:ind w:hanging="158"/>
              <w:contextualSpacing/>
              <w:jc w:val="both"/>
              <w:rPr>
                <w:rFonts w:ascii="Times" w:hAnsi="Times" w:cs="Times"/>
                <w:color w:val="000000"/>
                <w:sz w:val="20"/>
                <w:szCs w:val="20"/>
                <w:lang w:val="en-GB" w:eastAsia="zh-CN"/>
              </w:rPr>
            </w:pPr>
            <w:r>
              <w:rPr>
                <w:rFonts w:ascii="Times" w:hAnsi="Times" w:cs="Times"/>
                <w:color w:val="000000"/>
                <w:sz w:val="20"/>
                <w:szCs w:val="20"/>
                <w:lang w:val="en-GB" w:eastAsia="zh-CN"/>
              </w:rPr>
              <w:t>For PMI-based reporting, support the re</w:t>
            </w:r>
            <w:r>
              <w:rPr>
                <w:rFonts w:ascii="Times" w:hAnsi="Times" w:cs="Times"/>
                <w:color w:val="000000"/>
                <w:sz w:val="20"/>
                <w:szCs w:val="20"/>
                <w:lang w:val="en-GB"/>
              </w:rPr>
              <w:t xml:space="preserve">port </w:t>
            </w:r>
            <w:r>
              <w:rPr>
                <w:rFonts w:ascii="Times" w:hAnsi="Times" w:cs="Times"/>
                <w:sz w:val="20"/>
                <w:szCs w:val="20"/>
                <w:lang w:val="en-GB" w:eastAsia="zh-CN"/>
              </w:rPr>
              <w:t xml:space="preserve">quantity </w:t>
            </w:r>
            <w:r>
              <w:rPr>
                <w:rFonts w:ascii="Times" w:hAnsi="Times" w:cs="Times"/>
                <w:color w:val="000000"/>
                <w:sz w:val="20"/>
                <w:szCs w:val="20"/>
                <w:lang w:val="en-GB" w:eastAsia="zh-CN"/>
              </w:rPr>
              <w:t>‘CRI-RI-PMI-CQI’</w:t>
            </w:r>
          </w:p>
          <w:p w14:paraId="5E880FFD" w14:textId="77777777" w:rsidR="00D81ECD" w:rsidRDefault="007A453E">
            <w:pPr>
              <w:numPr>
                <w:ilvl w:val="1"/>
                <w:numId w:val="9"/>
              </w:numPr>
              <w:suppressAutoHyphens w:val="0"/>
              <w:spacing w:after="0" w:line="276" w:lineRule="auto"/>
              <w:ind w:left="822" w:hanging="142"/>
              <w:contextualSpacing/>
              <w:jc w:val="both"/>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5E880FFE" w14:textId="77777777" w:rsidR="00D81ECD" w:rsidRDefault="007A453E">
            <w:pPr>
              <w:numPr>
                <w:ilvl w:val="0"/>
                <w:numId w:val="8"/>
              </w:numPr>
              <w:suppressAutoHyphens w:val="0"/>
              <w:spacing w:after="0" w:line="276" w:lineRule="auto"/>
              <w:ind w:hanging="158"/>
              <w:contextualSpacing/>
              <w:jc w:val="both"/>
              <w:rPr>
                <w:rFonts w:ascii="Times" w:hAnsi="Times" w:cs="Times"/>
                <w:color w:val="000000"/>
                <w:sz w:val="20"/>
                <w:szCs w:val="20"/>
                <w:lang w:val="en-GB" w:eastAsia="zh-CN"/>
              </w:rPr>
            </w:pPr>
            <w:r>
              <w:rPr>
                <w:rFonts w:ascii="Times" w:hAnsi="Times" w:cs="Times"/>
                <w:color w:val="000000"/>
                <w:sz w:val="20"/>
                <w:szCs w:val="20"/>
                <w:lang w:val="en-GB"/>
              </w:rPr>
              <w:lastRenderedPageBreak/>
              <w:t>For PMI-free reporting, support the report quantity ‘</w:t>
            </w:r>
            <w:r>
              <w:rPr>
                <w:rFonts w:ascii="Times" w:hAnsi="Times" w:cs="Times"/>
                <w:color w:val="000000"/>
                <w:sz w:val="20"/>
                <w:szCs w:val="20"/>
                <w:lang w:val="en-GB" w:eastAsia="zh-CN"/>
              </w:rPr>
              <w:t>CRI-RI-CQI</w:t>
            </w:r>
            <w:r>
              <w:rPr>
                <w:rFonts w:ascii="Times" w:hAnsi="Times" w:cs="Times"/>
                <w:color w:val="000000"/>
                <w:sz w:val="20"/>
                <w:szCs w:val="20"/>
                <w:lang w:val="en-GB"/>
              </w:rPr>
              <w:t>’</w:t>
            </w:r>
          </w:p>
          <w:p w14:paraId="5E880FFF" w14:textId="77777777" w:rsidR="00D81ECD" w:rsidRDefault="00D81ECD">
            <w:pPr>
              <w:suppressAutoHyphens w:val="0"/>
              <w:spacing w:after="0" w:line="240" w:lineRule="auto"/>
              <w:rPr>
                <w:rFonts w:ascii="Times" w:eastAsia="Batang" w:hAnsi="Times" w:cs="Times New Roman"/>
                <w:sz w:val="20"/>
                <w:szCs w:val="20"/>
                <w:lang w:val="en-GB" w:eastAsia="zh-CN"/>
              </w:rPr>
            </w:pPr>
          </w:p>
          <w:p w14:paraId="5E881000" w14:textId="77777777" w:rsidR="00D81ECD" w:rsidRDefault="007A453E">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E881001" w14:textId="77777777" w:rsidR="00D81ECD" w:rsidRDefault="007A453E">
            <w:pPr>
              <w:suppressAutoHyphens w:val="0"/>
              <w:spacing w:after="0" w:line="276" w:lineRule="auto"/>
              <w:jc w:val="both"/>
              <w:rPr>
                <w:rFonts w:ascii="Times" w:eastAsia="Batang" w:hAnsi="Times" w:cs="Times"/>
                <w:sz w:val="20"/>
                <w:szCs w:val="20"/>
                <w:lang w:val="en-GB" w:eastAsia="en-US"/>
              </w:rPr>
            </w:pPr>
            <w:r>
              <w:rPr>
                <w:rFonts w:ascii="Times" w:eastAsia="Batang" w:hAnsi="Times" w:cs="Times"/>
                <w:sz w:val="20"/>
                <w:szCs w:val="20"/>
                <w:lang w:val="en-GB" w:eastAsia="en-US"/>
              </w:rPr>
              <w:t>For early TRS reception when UE transition from IDLE/INACTIVE to CONNECTED mode, down-select one from the followings in RAN1#122bis meeting:</w:t>
            </w:r>
          </w:p>
          <w:p w14:paraId="5E881002" w14:textId="77777777" w:rsidR="00D81ECD" w:rsidRDefault="007A453E">
            <w:pPr>
              <w:numPr>
                <w:ilvl w:val="0"/>
                <w:numId w:val="5"/>
              </w:numPr>
              <w:suppressAutoHyphens w:val="0"/>
              <w:spacing w:after="0" w:line="276" w:lineRule="auto"/>
              <w:ind w:hanging="158"/>
              <w:contextualSpacing/>
              <w:jc w:val="both"/>
              <w:rPr>
                <w:rFonts w:ascii="Times New Roman" w:hAnsi="Times New Roman" w:cs="Times New Roman"/>
                <w:sz w:val="20"/>
                <w:szCs w:val="20"/>
                <w:lang w:val="en-GB" w:eastAsia="zh-CN"/>
              </w:rPr>
            </w:pPr>
            <w:r>
              <w:rPr>
                <w:rFonts w:ascii="Times New Roman" w:hAnsi="Times New Roman" w:cs="Times"/>
                <w:sz w:val="20"/>
                <w:szCs w:val="20"/>
                <w:lang w:val="en-GB" w:eastAsia="zh-CN"/>
              </w:rPr>
              <w:t>Alt-1: Support aperiodic TRS triggered by MSG4 only</w:t>
            </w:r>
          </w:p>
          <w:p w14:paraId="5E881003" w14:textId="77777777" w:rsidR="00D81ECD" w:rsidRDefault="007A453E">
            <w:pPr>
              <w:numPr>
                <w:ilvl w:val="0"/>
                <w:numId w:val="5"/>
              </w:numPr>
              <w:suppressAutoHyphens w:val="0"/>
              <w:spacing w:after="0" w:line="276" w:lineRule="auto"/>
              <w:ind w:hanging="158"/>
              <w:contextualSpacing/>
              <w:jc w:val="both"/>
              <w:rPr>
                <w:rFonts w:ascii="Times New Roman" w:hAnsi="Times New Roman" w:cs="Times"/>
                <w:sz w:val="20"/>
                <w:szCs w:val="20"/>
                <w:lang w:val="en-GB" w:eastAsia="zh-CN"/>
              </w:rPr>
            </w:pPr>
            <w:r>
              <w:rPr>
                <w:rFonts w:ascii="Times New Roman" w:hAnsi="Times New Roman" w:cs="Times"/>
                <w:sz w:val="20"/>
                <w:szCs w:val="20"/>
                <w:lang w:val="en-GB" w:eastAsia="zh-CN"/>
              </w:rPr>
              <w:t xml:space="preserve">Alt-2: Support periodic TRS </w:t>
            </w:r>
            <w:r>
              <w:rPr>
                <w:rFonts w:ascii="Times New Roman" w:hAnsi="Times New Roman" w:cs="Times"/>
                <w:bCs/>
                <w:sz w:val="20"/>
                <w:szCs w:val="20"/>
                <w:lang w:val="en-GB" w:eastAsia="zh-CN"/>
              </w:rPr>
              <w:t xml:space="preserve">triggered by MSG4 and </w:t>
            </w:r>
            <w:r>
              <w:rPr>
                <w:rFonts w:ascii="Times New Roman" w:hAnsi="Times New Roman" w:cs="Times"/>
                <w:sz w:val="20"/>
                <w:szCs w:val="20"/>
                <w:lang w:val="en-GB" w:eastAsia="zh-CN"/>
              </w:rPr>
              <w:t>aperiodic TRS triggered by MSG4</w:t>
            </w:r>
          </w:p>
          <w:p w14:paraId="5E881004" w14:textId="77777777" w:rsidR="00D81ECD" w:rsidRDefault="007A453E">
            <w:pPr>
              <w:numPr>
                <w:ilvl w:val="0"/>
                <w:numId w:val="5"/>
              </w:numPr>
              <w:suppressAutoHyphens w:val="0"/>
              <w:spacing w:after="0" w:line="276" w:lineRule="auto"/>
              <w:ind w:hanging="158"/>
              <w:contextualSpacing/>
              <w:jc w:val="both"/>
              <w:rPr>
                <w:rFonts w:ascii="Times New Roman" w:hAnsi="Times New Roman" w:cs="Times"/>
                <w:sz w:val="20"/>
                <w:szCs w:val="20"/>
                <w:lang w:val="en-GB" w:eastAsia="zh-CN"/>
              </w:rPr>
            </w:pPr>
            <w:r>
              <w:rPr>
                <w:rFonts w:ascii="Times New Roman" w:hAnsi="Times New Roman" w:cs="Times"/>
                <w:sz w:val="20"/>
                <w:szCs w:val="20"/>
                <w:lang w:val="en-GB" w:eastAsia="zh-CN"/>
              </w:rPr>
              <w:t xml:space="preserve">Alt-3: Support periodic TRS </w:t>
            </w:r>
            <w:r>
              <w:rPr>
                <w:rFonts w:ascii="Times New Roman" w:hAnsi="Times New Roman" w:cs="Times"/>
                <w:bCs/>
                <w:sz w:val="20"/>
                <w:szCs w:val="20"/>
                <w:lang w:val="en-GB" w:eastAsia="zh-CN"/>
              </w:rPr>
              <w:t>triggered by MSG4 only</w:t>
            </w:r>
          </w:p>
          <w:p w14:paraId="5E881005" w14:textId="77777777" w:rsidR="00D81ECD" w:rsidRDefault="00D81ECD">
            <w:pPr>
              <w:snapToGrid w:val="0"/>
              <w:spacing w:beforeLines="50" w:before="120" w:after="0"/>
              <w:jc w:val="both"/>
              <w:rPr>
                <w:rFonts w:ascii="Times New Roman" w:eastAsia="SimSun" w:hAnsi="Times New Roman" w:cs="Times New Roman"/>
                <w:b/>
                <w:sz w:val="20"/>
                <w:szCs w:val="18"/>
                <w:highlight w:val="green"/>
                <w:lang w:val="en-GB"/>
              </w:rPr>
            </w:pPr>
          </w:p>
        </w:tc>
      </w:tr>
    </w:tbl>
    <w:p w14:paraId="5E881007" w14:textId="77777777" w:rsidR="00D81ECD" w:rsidRDefault="007A453E">
      <w:pPr>
        <w:pStyle w:val="1"/>
        <w:numPr>
          <w:ilvl w:val="0"/>
          <w:numId w:val="0"/>
        </w:numPr>
        <w:tabs>
          <w:tab w:val="clear" w:pos="0"/>
          <w:tab w:val="left" w:pos="567"/>
        </w:tabs>
        <w:jc w:val="both"/>
        <w:rPr>
          <w:rFonts w:ascii="Times New Roman" w:hAnsi="Times New Roman"/>
          <w:sz w:val="28"/>
          <w:szCs w:val="20"/>
        </w:rPr>
      </w:pPr>
      <w:r>
        <w:rPr>
          <w:rFonts w:ascii="Times New Roman" w:hAnsi="Times New Roman"/>
          <w:sz w:val="28"/>
          <w:szCs w:val="20"/>
        </w:rPr>
        <w:lastRenderedPageBreak/>
        <w:t>References</w:t>
      </w:r>
    </w:p>
    <w:tbl>
      <w:tblPr>
        <w:tblStyle w:val="ab"/>
        <w:tblW w:w="9940" w:type="dxa"/>
        <w:tblLook w:val="04A0" w:firstRow="1" w:lastRow="0" w:firstColumn="1" w:lastColumn="0" w:noHBand="0" w:noVBand="1"/>
      </w:tblPr>
      <w:tblGrid>
        <w:gridCol w:w="396"/>
        <w:gridCol w:w="1159"/>
        <w:gridCol w:w="5731"/>
        <w:gridCol w:w="2654"/>
      </w:tblGrid>
      <w:tr w:rsidR="00D81ECD" w14:paraId="5E88100C" w14:textId="77777777">
        <w:tc>
          <w:tcPr>
            <w:tcW w:w="396" w:type="dxa"/>
          </w:tcPr>
          <w:p w14:paraId="5E881008"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p>
        </w:tc>
        <w:tc>
          <w:tcPr>
            <w:tcW w:w="1159" w:type="dxa"/>
            <w:vAlign w:val="center"/>
          </w:tcPr>
          <w:p w14:paraId="5E881009" w14:textId="77777777" w:rsidR="00D81ECD" w:rsidRDefault="00000000">
            <w:pPr>
              <w:spacing w:after="0" w:line="240" w:lineRule="atLeast"/>
              <w:jc w:val="both"/>
              <w:rPr>
                <w:rFonts w:ascii="Times New Roman" w:hAnsi="Times New Roman" w:cs="Times New Roman"/>
                <w:color w:val="312E25"/>
                <w:sz w:val="18"/>
                <w:szCs w:val="18"/>
              </w:rPr>
            </w:pPr>
            <w:hyperlink r:id="rId23" w:tgtFrame="_blank" w:history="1">
              <w:r w:rsidR="007A453E">
                <w:rPr>
                  <w:rFonts w:ascii="Times New Roman" w:hAnsi="Times New Roman" w:cs="Times New Roman"/>
                  <w:color w:val="312E25"/>
                  <w:sz w:val="18"/>
                  <w:szCs w:val="18"/>
                </w:rPr>
                <w:t>R1-2507112</w:t>
              </w:r>
            </w:hyperlink>
          </w:p>
        </w:tc>
        <w:tc>
          <w:tcPr>
            <w:tcW w:w="5731" w:type="dxa"/>
            <w:vAlign w:val="center"/>
          </w:tcPr>
          <w:p w14:paraId="5E88100A"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enhancements for DL CSI acquisition</w:t>
            </w:r>
          </w:p>
        </w:tc>
        <w:tc>
          <w:tcPr>
            <w:tcW w:w="2654" w:type="dxa"/>
            <w:vAlign w:val="center"/>
          </w:tcPr>
          <w:p w14:paraId="5E88100B"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D81ECD" w14:paraId="5E881011" w14:textId="77777777">
        <w:tc>
          <w:tcPr>
            <w:tcW w:w="396" w:type="dxa"/>
          </w:tcPr>
          <w:p w14:paraId="5E88100D"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p>
        </w:tc>
        <w:tc>
          <w:tcPr>
            <w:tcW w:w="1159" w:type="dxa"/>
            <w:vAlign w:val="center"/>
          </w:tcPr>
          <w:p w14:paraId="5E88100E" w14:textId="77777777" w:rsidR="00D81ECD" w:rsidRDefault="00000000">
            <w:pPr>
              <w:spacing w:after="0" w:line="240" w:lineRule="atLeast"/>
              <w:jc w:val="both"/>
              <w:rPr>
                <w:rFonts w:ascii="Times New Roman" w:hAnsi="Times New Roman" w:cs="Times New Roman"/>
                <w:color w:val="312E25"/>
                <w:sz w:val="18"/>
                <w:szCs w:val="18"/>
              </w:rPr>
            </w:pPr>
            <w:hyperlink r:id="rId24" w:tgtFrame="_blank" w:history="1">
              <w:r w:rsidR="007A453E">
                <w:rPr>
                  <w:rFonts w:ascii="Times New Roman" w:hAnsi="Times New Roman" w:cs="Times New Roman"/>
                  <w:color w:val="312E25"/>
                  <w:sz w:val="18"/>
                  <w:szCs w:val="18"/>
                </w:rPr>
                <w:t>R1-2507033</w:t>
              </w:r>
            </w:hyperlink>
          </w:p>
        </w:tc>
        <w:tc>
          <w:tcPr>
            <w:tcW w:w="5731" w:type="dxa"/>
            <w:vAlign w:val="center"/>
          </w:tcPr>
          <w:p w14:paraId="5E88100F"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Enhancements</w:t>
            </w:r>
          </w:p>
        </w:tc>
        <w:tc>
          <w:tcPr>
            <w:tcW w:w="2654" w:type="dxa"/>
            <w:vAlign w:val="center"/>
          </w:tcPr>
          <w:p w14:paraId="5E881010"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D81ECD" w14:paraId="5E881016" w14:textId="77777777">
        <w:tc>
          <w:tcPr>
            <w:tcW w:w="396" w:type="dxa"/>
          </w:tcPr>
          <w:p w14:paraId="5E881012"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p>
        </w:tc>
        <w:tc>
          <w:tcPr>
            <w:tcW w:w="1159" w:type="dxa"/>
            <w:vAlign w:val="center"/>
          </w:tcPr>
          <w:p w14:paraId="5E881013" w14:textId="77777777" w:rsidR="00D81ECD" w:rsidRDefault="00000000">
            <w:pPr>
              <w:spacing w:after="0" w:line="240" w:lineRule="atLeast"/>
              <w:jc w:val="both"/>
              <w:rPr>
                <w:rFonts w:ascii="Times New Roman" w:hAnsi="Times New Roman" w:cs="Times New Roman"/>
                <w:color w:val="312E25"/>
                <w:sz w:val="18"/>
                <w:szCs w:val="18"/>
              </w:rPr>
            </w:pPr>
            <w:hyperlink r:id="rId25" w:tgtFrame="_blank" w:history="1">
              <w:r w:rsidR="007A453E">
                <w:rPr>
                  <w:rFonts w:ascii="Times New Roman" w:hAnsi="Times New Roman" w:cs="Times New Roman"/>
                  <w:color w:val="312E25"/>
                  <w:sz w:val="18"/>
                  <w:szCs w:val="18"/>
                </w:rPr>
                <w:t>R1-2507208</w:t>
              </w:r>
            </w:hyperlink>
          </w:p>
        </w:tc>
        <w:tc>
          <w:tcPr>
            <w:tcW w:w="5731" w:type="dxa"/>
            <w:vAlign w:val="center"/>
          </w:tcPr>
          <w:p w14:paraId="5E881014"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881015"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HONOR</w:t>
            </w:r>
          </w:p>
        </w:tc>
      </w:tr>
      <w:tr w:rsidR="00D81ECD" w14:paraId="5E88101B" w14:textId="77777777">
        <w:tc>
          <w:tcPr>
            <w:tcW w:w="396" w:type="dxa"/>
          </w:tcPr>
          <w:p w14:paraId="5E881017"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5E881018" w14:textId="77777777" w:rsidR="00D81ECD" w:rsidRDefault="00000000">
            <w:pPr>
              <w:spacing w:after="0" w:line="240" w:lineRule="atLeast"/>
              <w:jc w:val="both"/>
              <w:rPr>
                <w:rFonts w:ascii="Times New Roman" w:hAnsi="Times New Roman" w:cs="Times New Roman"/>
                <w:color w:val="312E25"/>
                <w:sz w:val="18"/>
                <w:szCs w:val="18"/>
              </w:rPr>
            </w:pPr>
            <w:hyperlink r:id="rId26" w:tgtFrame="_blank" w:history="1">
              <w:r w:rsidR="007A453E">
                <w:rPr>
                  <w:rFonts w:ascii="Times New Roman" w:hAnsi="Times New Roman" w:cs="Times New Roman"/>
                  <w:color w:val="312E25"/>
                  <w:sz w:val="18"/>
                  <w:szCs w:val="18"/>
                </w:rPr>
                <w:t>R1-2507169</w:t>
              </w:r>
            </w:hyperlink>
          </w:p>
        </w:tc>
        <w:tc>
          <w:tcPr>
            <w:tcW w:w="5731" w:type="dxa"/>
            <w:vAlign w:val="center"/>
          </w:tcPr>
          <w:p w14:paraId="5E881019"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5E88101A"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D81ECD" w14:paraId="5E881020" w14:textId="77777777">
        <w:tc>
          <w:tcPr>
            <w:tcW w:w="396" w:type="dxa"/>
          </w:tcPr>
          <w:p w14:paraId="5E88101C"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5E88101D" w14:textId="77777777" w:rsidR="00D81ECD" w:rsidRDefault="00000000">
            <w:pPr>
              <w:spacing w:after="0" w:line="240" w:lineRule="atLeast"/>
              <w:jc w:val="both"/>
              <w:rPr>
                <w:rFonts w:ascii="Times New Roman" w:hAnsi="Times New Roman" w:cs="Times New Roman"/>
                <w:color w:val="312E25"/>
                <w:sz w:val="18"/>
                <w:szCs w:val="18"/>
              </w:rPr>
            </w:pPr>
            <w:hyperlink r:id="rId27" w:tgtFrame="_blank" w:history="1">
              <w:r w:rsidR="007A453E">
                <w:rPr>
                  <w:rFonts w:ascii="Times New Roman" w:hAnsi="Times New Roman" w:cs="Times New Roman"/>
                  <w:color w:val="312E25"/>
                  <w:sz w:val="18"/>
                  <w:szCs w:val="18"/>
                </w:rPr>
                <w:t>R1-2507284</w:t>
              </w:r>
            </w:hyperlink>
          </w:p>
        </w:tc>
        <w:tc>
          <w:tcPr>
            <w:tcW w:w="5731" w:type="dxa"/>
            <w:vAlign w:val="center"/>
          </w:tcPr>
          <w:p w14:paraId="5E88101E"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88101F"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D81ECD" w14:paraId="5E881025" w14:textId="77777777">
        <w:tc>
          <w:tcPr>
            <w:tcW w:w="396" w:type="dxa"/>
          </w:tcPr>
          <w:p w14:paraId="5E881021"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5E881022" w14:textId="77777777" w:rsidR="00D81ECD" w:rsidRDefault="00000000">
            <w:pPr>
              <w:spacing w:after="0" w:line="240" w:lineRule="atLeast"/>
              <w:jc w:val="both"/>
              <w:rPr>
                <w:rFonts w:ascii="Times New Roman" w:hAnsi="Times New Roman" w:cs="Times New Roman"/>
                <w:color w:val="312E25"/>
                <w:sz w:val="18"/>
                <w:szCs w:val="18"/>
              </w:rPr>
            </w:pPr>
            <w:hyperlink r:id="rId28" w:tgtFrame="_blank" w:history="1">
              <w:r w:rsidR="007A453E">
                <w:rPr>
                  <w:rFonts w:ascii="Times New Roman" w:hAnsi="Times New Roman" w:cs="Times New Roman"/>
                  <w:color w:val="312E25"/>
                  <w:sz w:val="18"/>
                  <w:szCs w:val="18"/>
                </w:rPr>
                <w:t>R1-2507246</w:t>
              </w:r>
            </w:hyperlink>
          </w:p>
        </w:tc>
        <w:tc>
          <w:tcPr>
            <w:tcW w:w="5731" w:type="dxa"/>
            <w:vAlign w:val="center"/>
          </w:tcPr>
          <w:p w14:paraId="5E881023"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enhancing DL CSI acquisition</w:t>
            </w:r>
          </w:p>
        </w:tc>
        <w:tc>
          <w:tcPr>
            <w:tcW w:w="2654" w:type="dxa"/>
            <w:vAlign w:val="center"/>
          </w:tcPr>
          <w:p w14:paraId="5E881024"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D81ECD" w14:paraId="5E88102A" w14:textId="77777777">
        <w:tc>
          <w:tcPr>
            <w:tcW w:w="396" w:type="dxa"/>
          </w:tcPr>
          <w:p w14:paraId="5E881026"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5E881027" w14:textId="77777777" w:rsidR="00D81ECD" w:rsidRDefault="00000000">
            <w:pPr>
              <w:spacing w:after="0" w:line="240" w:lineRule="atLeast"/>
              <w:jc w:val="both"/>
              <w:rPr>
                <w:rFonts w:ascii="Times New Roman" w:hAnsi="Times New Roman" w:cs="Times New Roman"/>
                <w:color w:val="312E25"/>
                <w:sz w:val="18"/>
                <w:szCs w:val="18"/>
              </w:rPr>
            </w:pPr>
            <w:hyperlink r:id="rId29" w:tgtFrame="_blank" w:history="1">
              <w:r w:rsidR="007A453E">
                <w:rPr>
                  <w:rFonts w:ascii="Times New Roman" w:hAnsi="Times New Roman" w:cs="Times New Roman"/>
                  <w:color w:val="312E25"/>
                  <w:sz w:val="18"/>
                  <w:szCs w:val="18"/>
                </w:rPr>
                <w:t>R1-2507304</w:t>
              </w:r>
            </w:hyperlink>
          </w:p>
        </w:tc>
        <w:tc>
          <w:tcPr>
            <w:tcW w:w="5731" w:type="dxa"/>
            <w:vAlign w:val="center"/>
          </w:tcPr>
          <w:p w14:paraId="5E881028"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881029"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D81ECD" w14:paraId="5E88102F" w14:textId="77777777">
        <w:tc>
          <w:tcPr>
            <w:tcW w:w="396" w:type="dxa"/>
          </w:tcPr>
          <w:p w14:paraId="5E88102B"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5E88102C" w14:textId="77777777" w:rsidR="00D81ECD" w:rsidRDefault="00000000">
            <w:pPr>
              <w:spacing w:after="0" w:line="240" w:lineRule="atLeast"/>
              <w:jc w:val="both"/>
              <w:rPr>
                <w:rFonts w:ascii="Times New Roman" w:hAnsi="Times New Roman" w:cs="Times New Roman"/>
                <w:color w:val="312E25"/>
                <w:sz w:val="18"/>
                <w:szCs w:val="18"/>
              </w:rPr>
            </w:pPr>
            <w:hyperlink r:id="rId30" w:tgtFrame="_blank" w:history="1">
              <w:r w:rsidR="007A453E">
                <w:rPr>
                  <w:rFonts w:ascii="Times New Roman" w:hAnsi="Times New Roman" w:cs="Times New Roman"/>
                  <w:color w:val="312E25"/>
                  <w:sz w:val="18"/>
                  <w:szCs w:val="18"/>
                </w:rPr>
                <w:t>R1-2506837</w:t>
              </w:r>
            </w:hyperlink>
          </w:p>
        </w:tc>
        <w:tc>
          <w:tcPr>
            <w:tcW w:w="5731" w:type="dxa"/>
            <w:vAlign w:val="center"/>
          </w:tcPr>
          <w:p w14:paraId="5E88102D"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E88102E"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D81ECD" w14:paraId="5E881034" w14:textId="77777777">
        <w:tc>
          <w:tcPr>
            <w:tcW w:w="396" w:type="dxa"/>
          </w:tcPr>
          <w:p w14:paraId="5E881030"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5E881031" w14:textId="77777777" w:rsidR="00D81ECD" w:rsidRDefault="00000000">
            <w:pPr>
              <w:spacing w:after="0" w:line="240" w:lineRule="atLeast"/>
              <w:jc w:val="both"/>
              <w:rPr>
                <w:rFonts w:ascii="Times New Roman" w:hAnsi="Times New Roman" w:cs="Times New Roman"/>
                <w:color w:val="312E25"/>
                <w:sz w:val="18"/>
                <w:szCs w:val="18"/>
              </w:rPr>
            </w:pPr>
            <w:hyperlink r:id="rId31" w:tgtFrame="_blank" w:history="1">
              <w:r w:rsidR="007A453E">
                <w:rPr>
                  <w:rFonts w:ascii="Times New Roman" w:hAnsi="Times New Roman" w:cs="Times New Roman"/>
                  <w:color w:val="312E25"/>
                  <w:sz w:val="18"/>
                  <w:szCs w:val="18"/>
                </w:rPr>
                <w:t>R1-2506796</w:t>
              </w:r>
            </w:hyperlink>
          </w:p>
        </w:tc>
        <w:tc>
          <w:tcPr>
            <w:tcW w:w="5731" w:type="dxa"/>
            <w:vAlign w:val="center"/>
          </w:tcPr>
          <w:p w14:paraId="5E881032"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NR MIMO Phase 6: DL CSI Enhancement</w:t>
            </w:r>
          </w:p>
        </w:tc>
        <w:tc>
          <w:tcPr>
            <w:tcW w:w="2654" w:type="dxa"/>
            <w:vAlign w:val="center"/>
          </w:tcPr>
          <w:p w14:paraId="5E881033"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D81ECD" w14:paraId="5E881039" w14:textId="77777777">
        <w:tc>
          <w:tcPr>
            <w:tcW w:w="396" w:type="dxa"/>
          </w:tcPr>
          <w:p w14:paraId="5E881035"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5E881036" w14:textId="77777777" w:rsidR="00D81ECD" w:rsidRDefault="00000000">
            <w:pPr>
              <w:spacing w:after="0" w:line="240" w:lineRule="atLeast"/>
              <w:jc w:val="both"/>
              <w:rPr>
                <w:rFonts w:ascii="Times New Roman" w:hAnsi="Times New Roman" w:cs="Times New Roman"/>
                <w:color w:val="312E25"/>
                <w:sz w:val="18"/>
                <w:szCs w:val="18"/>
              </w:rPr>
            </w:pPr>
            <w:hyperlink r:id="rId32" w:tgtFrame="_blank" w:history="1">
              <w:r w:rsidR="007A453E">
                <w:rPr>
                  <w:rFonts w:ascii="Times New Roman" w:hAnsi="Times New Roman" w:cs="Times New Roman"/>
                  <w:color w:val="312E25"/>
                  <w:sz w:val="18"/>
                  <w:szCs w:val="18"/>
                </w:rPr>
                <w:t>R1-2506844</w:t>
              </w:r>
            </w:hyperlink>
          </w:p>
        </w:tc>
        <w:tc>
          <w:tcPr>
            <w:tcW w:w="5731" w:type="dxa"/>
            <w:vAlign w:val="center"/>
          </w:tcPr>
          <w:p w14:paraId="5E881037"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881038"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TCL</w:t>
            </w:r>
          </w:p>
        </w:tc>
      </w:tr>
      <w:tr w:rsidR="00D81ECD" w14:paraId="5E88103E" w14:textId="77777777">
        <w:tc>
          <w:tcPr>
            <w:tcW w:w="396" w:type="dxa"/>
          </w:tcPr>
          <w:p w14:paraId="5E88103A"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1</w:t>
            </w:r>
          </w:p>
        </w:tc>
        <w:tc>
          <w:tcPr>
            <w:tcW w:w="1159" w:type="dxa"/>
            <w:vAlign w:val="center"/>
          </w:tcPr>
          <w:p w14:paraId="5E88103B" w14:textId="77777777" w:rsidR="00D81ECD" w:rsidRDefault="00000000">
            <w:pPr>
              <w:spacing w:after="0" w:line="240" w:lineRule="atLeast"/>
              <w:jc w:val="both"/>
              <w:rPr>
                <w:rFonts w:ascii="Times New Roman" w:hAnsi="Times New Roman" w:cs="Times New Roman"/>
                <w:color w:val="312E25"/>
                <w:sz w:val="18"/>
                <w:szCs w:val="18"/>
              </w:rPr>
            </w:pPr>
            <w:hyperlink r:id="rId33" w:tgtFrame="_blank" w:history="1">
              <w:r w:rsidR="007A453E">
                <w:rPr>
                  <w:rFonts w:ascii="Times New Roman" w:hAnsi="Times New Roman" w:cs="Times New Roman"/>
                  <w:color w:val="312E25"/>
                  <w:sz w:val="18"/>
                  <w:szCs w:val="18"/>
                </w:rPr>
                <w:t>R1-2506982</w:t>
              </w:r>
            </w:hyperlink>
          </w:p>
        </w:tc>
        <w:tc>
          <w:tcPr>
            <w:tcW w:w="5731" w:type="dxa"/>
            <w:vAlign w:val="center"/>
          </w:tcPr>
          <w:p w14:paraId="5E88103C"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88103D"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Xiaomi</w:t>
            </w:r>
          </w:p>
        </w:tc>
      </w:tr>
      <w:tr w:rsidR="00D81ECD" w14:paraId="5E881043" w14:textId="77777777">
        <w:tc>
          <w:tcPr>
            <w:tcW w:w="396" w:type="dxa"/>
          </w:tcPr>
          <w:p w14:paraId="5E88103F"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2</w:t>
            </w:r>
          </w:p>
        </w:tc>
        <w:tc>
          <w:tcPr>
            <w:tcW w:w="1159" w:type="dxa"/>
            <w:vAlign w:val="center"/>
          </w:tcPr>
          <w:p w14:paraId="5E881040" w14:textId="77777777" w:rsidR="00D81ECD" w:rsidRDefault="00000000">
            <w:pPr>
              <w:spacing w:after="0" w:line="240" w:lineRule="atLeast"/>
              <w:jc w:val="both"/>
              <w:rPr>
                <w:rFonts w:ascii="Times New Roman" w:hAnsi="Times New Roman" w:cs="Times New Roman"/>
                <w:color w:val="312E25"/>
                <w:sz w:val="18"/>
                <w:szCs w:val="18"/>
              </w:rPr>
            </w:pPr>
            <w:hyperlink r:id="rId34" w:tgtFrame="_blank" w:history="1">
              <w:r w:rsidR="007A453E">
                <w:rPr>
                  <w:rFonts w:ascii="Times New Roman" w:hAnsi="Times New Roman" w:cs="Times New Roman"/>
                  <w:color w:val="312E25"/>
                  <w:sz w:val="18"/>
                  <w:szCs w:val="18"/>
                </w:rPr>
                <w:t>R1-2507027</w:t>
              </w:r>
            </w:hyperlink>
          </w:p>
        </w:tc>
        <w:tc>
          <w:tcPr>
            <w:tcW w:w="5731" w:type="dxa"/>
            <w:vAlign w:val="center"/>
          </w:tcPr>
          <w:p w14:paraId="5E881041"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E881042"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Tejas Network Limited</w:t>
            </w:r>
          </w:p>
        </w:tc>
      </w:tr>
      <w:tr w:rsidR="00D81ECD" w14:paraId="5E881048" w14:textId="77777777">
        <w:tc>
          <w:tcPr>
            <w:tcW w:w="396" w:type="dxa"/>
          </w:tcPr>
          <w:p w14:paraId="5E881044"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3</w:t>
            </w:r>
          </w:p>
        </w:tc>
        <w:tc>
          <w:tcPr>
            <w:tcW w:w="1159" w:type="dxa"/>
            <w:vAlign w:val="center"/>
          </w:tcPr>
          <w:p w14:paraId="5E881045" w14:textId="77777777" w:rsidR="00D81ECD" w:rsidRDefault="00000000">
            <w:pPr>
              <w:spacing w:after="0" w:line="240" w:lineRule="atLeast"/>
              <w:jc w:val="both"/>
              <w:rPr>
                <w:rFonts w:ascii="Times New Roman" w:hAnsi="Times New Roman" w:cs="Times New Roman"/>
                <w:color w:val="312E25"/>
                <w:sz w:val="18"/>
                <w:szCs w:val="18"/>
              </w:rPr>
            </w:pPr>
            <w:hyperlink r:id="rId35" w:tgtFrame="_blank" w:history="1">
              <w:r w:rsidR="007A453E">
                <w:rPr>
                  <w:rFonts w:ascii="Times New Roman" w:hAnsi="Times New Roman" w:cs="Times New Roman"/>
                  <w:color w:val="312E25"/>
                  <w:sz w:val="18"/>
                  <w:szCs w:val="18"/>
                </w:rPr>
                <w:t>R1-2506953</w:t>
              </w:r>
            </w:hyperlink>
          </w:p>
        </w:tc>
        <w:tc>
          <w:tcPr>
            <w:tcW w:w="5731" w:type="dxa"/>
            <w:vAlign w:val="center"/>
          </w:tcPr>
          <w:p w14:paraId="5E881046"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DL CSI Acquisition Enhancements for FR1</w:t>
            </w:r>
          </w:p>
        </w:tc>
        <w:tc>
          <w:tcPr>
            <w:tcW w:w="2654" w:type="dxa"/>
            <w:vAlign w:val="center"/>
          </w:tcPr>
          <w:p w14:paraId="5E881047"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w:t>
            </w:r>
          </w:p>
        </w:tc>
      </w:tr>
      <w:tr w:rsidR="00D81ECD" w14:paraId="5E88104D" w14:textId="77777777">
        <w:tc>
          <w:tcPr>
            <w:tcW w:w="396" w:type="dxa"/>
          </w:tcPr>
          <w:p w14:paraId="5E881049"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4</w:t>
            </w:r>
          </w:p>
        </w:tc>
        <w:tc>
          <w:tcPr>
            <w:tcW w:w="1159" w:type="dxa"/>
            <w:vAlign w:val="center"/>
          </w:tcPr>
          <w:p w14:paraId="5E88104A" w14:textId="77777777" w:rsidR="00D81ECD" w:rsidRDefault="00000000">
            <w:pPr>
              <w:spacing w:after="0" w:line="240" w:lineRule="atLeast"/>
              <w:jc w:val="both"/>
              <w:rPr>
                <w:rFonts w:ascii="Times New Roman" w:hAnsi="Times New Roman" w:cs="Times New Roman"/>
                <w:color w:val="312E25"/>
                <w:sz w:val="18"/>
                <w:szCs w:val="18"/>
              </w:rPr>
            </w:pPr>
            <w:hyperlink r:id="rId36" w:tgtFrame="_blank" w:history="1">
              <w:r w:rsidR="007A453E">
                <w:rPr>
                  <w:rFonts w:ascii="Times New Roman" w:hAnsi="Times New Roman" w:cs="Times New Roman"/>
                  <w:color w:val="312E25"/>
                  <w:sz w:val="18"/>
                  <w:szCs w:val="18"/>
                </w:rPr>
                <w:t>R1-2507041</w:t>
              </w:r>
            </w:hyperlink>
          </w:p>
        </w:tc>
        <w:tc>
          <w:tcPr>
            <w:tcW w:w="5731" w:type="dxa"/>
            <w:vAlign w:val="center"/>
          </w:tcPr>
          <w:p w14:paraId="5E88104B"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88104C"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ZTE Corporation, Sanechips</w:t>
            </w:r>
          </w:p>
        </w:tc>
      </w:tr>
      <w:tr w:rsidR="00D81ECD" w14:paraId="5E881052" w14:textId="77777777">
        <w:tc>
          <w:tcPr>
            <w:tcW w:w="396" w:type="dxa"/>
          </w:tcPr>
          <w:p w14:paraId="5E88104E"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5</w:t>
            </w:r>
          </w:p>
        </w:tc>
        <w:tc>
          <w:tcPr>
            <w:tcW w:w="1159" w:type="dxa"/>
            <w:vAlign w:val="center"/>
          </w:tcPr>
          <w:p w14:paraId="5E88104F" w14:textId="77777777" w:rsidR="00D81ECD" w:rsidRDefault="00000000">
            <w:pPr>
              <w:spacing w:after="0" w:line="240" w:lineRule="atLeast"/>
              <w:jc w:val="both"/>
              <w:rPr>
                <w:rFonts w:ascii="Times New Roman" w:hAnsi="Times New Roman" w:cs="Times New Roman"/>
                <w:color w:val="312E25"/>
                <w:sz w:val="18"/>
                <w:szCs w:val="18"/>
              </w:rPr>
            </w:pPr>
            <w:hyperlink r:id="rId37" w:tgtFrame="_blank" w:history="1">
              <w:r w:rsidR="007A453E">
                <w:rPr>
                  <w:rFonts w:ascii="Times New Roman" w:hAnsi="Times New Roman" w:cs="Times New Roman"/>
                  <w:color w:val="312E25"/>
                  <w:sz w:val="18"/>
                  <w:szCs w:val="18"/>
                </w:rPr>
                <w:t>R1-2506926</w:t>
              </w:r>
            </w:hyperlink>
          </w:p>
        </w:tc>
        <w:tc>
          <w:tcPr>
            <w:tcW w:w="5731" w:type="dxa"/>
            <w:vAlign w:val="center"/>
          </w:tcPr>
          <w:p w14:paraId="5E881050"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enhancment</w:t>
            </w:r>
          </w:p>
        </w:tc>
        <w:tc>
          <w:tcPr>
            <w:tcW w:w="2654" w:type="dxa"/>
            <w:vAlign w:val="center"/>
          </w:tcPr>
          <w:p w14:paraId="5E881051"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D81ECD" w14:paraId="5E881057" w14:textId="77777777">
        <w:tc>
          <w:tcPr>
            <w:tcW w:w="396" w:type="dxa"/>
          </w:tcPr>
          <w:p w14:paraId="5E881053"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6</w:t>
            </w:r>
          </w:p>
        </w:tc>
        <w:tc>
          <w:tcPr>
            <w:tcW w:w="1159" w:type="dxa"/>
            <w:vAlign w:val="center"/>
          </w:tcPr>
          <w:p w14:paraId="5E881054" w14:textId="77777777" w:rsidR="00D81ECD" w:rsidRDefault="00000000">
            <w:pPr>
              <w:spacing w:after="0" w:line="240" w:lineRule="atLeast"/>
              <w:jc w:val="both"/>
              <w:rPr>
                <w:rFonts w:ascii="Times New Roman" w:hAnsi="Times New Roman" w:cs="Times New Roman"/>
                <w:color w:val="312E25"/>
                <w:sz w:val="18"/>
                <w:szCs w:val="18"/>
              </w:rPr>
            </w:pPr>
            <w:hyperlink r:id="rId38" w:tgtFrame="_blank" w:history="1">
              <w:r w:rsidR="007A453E">
                <w:rPr>
                  <w:rFonts w:ascii="Times New Roman" w:hAnsi="Times New Roman" w:cs="Times New Roman"/>
                  <w:color w:val="312E25"/>
                  <w:sz w:val="18"/>
                  <w:szCs w:val="18"/>
                </w:rPr>
                <w:t>R1-2506891</w:t>
              </w:r>
            </w:hyperlink>
          </w:p>
        </w:tc>
        <w:tc>
          <w:tcPr>
            <w:tcW w:w="5731" w:type="dxa"/>
            <w:vAlign w:val="center"/>
          </w:tcPr>
          <w:p w14:paraId="5E881055"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881056"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D81ECD" w14:paraId="5E88105C" w14:textId="77777777">
        <w:tc>
          <w:tcPr>
            <w:tcW w:w="396" w:type="dxa"/>
          </w:tcPr>
          <w:p w14:paraId="5E881058"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7</w:t>
            </w:r>
          </w:p>
        </w:tc>
        <w:tc>
          <w:tcPr>
            <w:tcW w:w="1159" w:type="dxa"/>
            <w:vAlign w:val="center"/>
          </w:tcPr>
          <w:p w14:paraId="5E881059" w14:textId="77777777" w:rsidR="00D81ECD" w:rsidRDefault="00000000">
            <w:pPr>
              <w:spacing w:after="0" w:line="240" w:lineRule="atLeast"/>
              <w:jc w:val="both"/>
              <w:rPr>
                <w:rFonts w:ascii="Times New Roman" w:hAnsi="Times New Roman" w:cs="Times New Roman"/>
                <w:color w:val="312E25"/>
                <w:sz w:val="18"/>
                <w:szCs w:val="18"/>
              </w:rPr>
            </w:pPr>
            <w:hyperlink r:id="rId39" w:tgtFrame="_blank" w:history="1">
              <w:r w:rsidR="007A453E">
                <w:rPr>
                  <w:rFonts w:ascii="Times New Roman" w:hAnsi="Times New Roman" w:cs="Times New Roman"/>
                  <w:color w:val="312E25"/>
                  <w:sz w:val="18"/>
                  <w:szCs w:val="18"/>
                </w:rPr>
                <w:t>R1-2506807</w:t>
              </w:r>
            </w:hyperlink>
          </w:p>
        </w:tc>
        <w:tc>
          <w:tcPr>
            <w:tcW w:w="5731" w:type="dxa"/>
            <w:vAlign w:val="center"/>
          </w:tcPr>
          <w:p w14:paraId="5E88105A"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88105B"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UNISOC</w:t>
            </w:r>
          </w:p>
        </w:tc>
      </w:tr>
      <w:tr w:rsidR="00D81ECD" w14:paraId="5E881061" w14:textId="77777777">
        <w:tc>
          <w:tcPr>
            <w:tcW w:w="396" w:type="dxa"/>
          </w:tcPr>
          <w:p w14:paraId="5E88105D"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8</w:t>
            </w:r>
          </w:p>
        </w:tc>
        <w:tc>
          <w:tcPr>
            <w:tcW w:w="1159" w:type="dxa"/>
            <w:vAlign w:val="center"/>
          </w:tcPr>
          <w:p w14:paraId="5E88105E" w14:textId="77777777" w:rsidR="00D81ECD" w:rsidRDefault="00000000">
            <w:pPr>
              <w:spacing w:after="0" w:line="240" w:lineRule="atLeast"/>
              <w:jc w:val="both"/>
              <w:rPr>
                <w:rFonts w:ascii="Times New Roman" w:hAnsi="Times New Roman" w:cs="Times New Roman"/>
                <w:color w:val="312E25"/>
                <w:sz w:val="18"/>
                <w:szCs w:val="18"/>
              </w:rPr>
            </w:pPr>
            <w:hyperlink r:id="rId40" w:tgtFrame="_blank" w:history="1">
              <w:r w:rsidR="007A453E">
                <w:rPr>
                  <w:rFonts w:ascii="Times New Roman" w:hAnsi="Times New Roman" w:cs="Times New Roman"/>
                  <w:color w:val="312E25"/>
                  <w:sz w:val="18"/>
                  <w:szCs w:val="18"/>
                </w:rPr>
                <w:t>R1-2506746</w:t>
              </w:r>
            </w:hyperlink>
          </w:p>
        </w:tc>
        <w:tc>
          <w:tcPr>
            <w:tcW w:w="5731" w:type="dxa"/>
            <w:vAlign w:val="center"/>
          </w:tcPr>
          <w:p w14:paraId="5E88105F"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E881060"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D81ECD" w14:paraId="5E881066" w14:textId="77777777">
        <w:tc>
          <w:tcPr>
            <w:tcW w:w="396" w:type="dxa"/>
          </w:tcPr>
          <w:p w14:paraId="5E881062"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9</w:t>
            </w:r>
          </w:p>
        </w:tc>
        <w:tc>
          <w:tcPr>
            <w:tcW w:w="1159" w:type="dxa"/>
            <w:vAlign w:val="center"/>
          </w:tcPr>
          <w:p w14:paraId="5E881063" w14:textId="77777777" w:rsidR="00D81ECD" w:rsidRDefault="00000000">
            <w:pPr>
              <w:spacing w:after="0" w:line="240" w:lineRule="atLeast"/>
              <w:jc w:val="both"/>
              <w:rPr>
                <w:rFonts w:ascii="Times New Roman" w:hAnsi="Times New Roman" w:cs="Times New Roman"/>
                <w:color w:val="312E25"/>
                <w:sz w:val="18"/>
                <w:szCs w:val="18"/>
              </w:rPr>
            </w:pPr>
            <w:hyperlink r:id="rId41" w:tgtFrame="_blank" w:history="1">
              <w:r w:rsidR="007A453E">
                <w:rPr>
                  <w:rFonts w:ascii="Times New Roman" w:hAnsi="Times New Roman" w:cs="Times New Roman"/>
                  <w:color w:val="312E25"/>
                  <w:sz w:val="18"/>
                  <w:szCs w:val="18"/>
                </w:rPr>
                <w:t>R1-2506759</w:t>
              </w:r>
            </w:hyperlink>
          </w:p>
        </w:tc>
        <w:tc>
          <w:tcPr>
            <w:tcW w:w="5731" w:type="dxa"/>
            <w:vAlign w:val="center"/>
          </w:tcPr>
          <w:p w14:paraId="5E881064"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Configuring CSI-RS Resources with Different Densities</w:t>
            </w:r>
          </w:p>
        </w:tc>
        <w:tc>
          <w:tcPr>
            <w:tcW w:w="2654" w:type="dxa"/>
            <w:vAlign w:val="center"/>
          </w:tcPr>
          <w:p w14:paraId="5E881065"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Kyocera Corporation</w:t>
            </w:r>
          </w:p>
        </w:tc>
      </w:tr>
      <w:tr w:rsidR="00D81ECD" w14:paraId="5E88106B" w14:textId="77777777">
        <w:tc>
          <w:tcPr>
            <w:tcW w:w="396" w:type="dxa"/>
          </w:tcPr>
          <w:p w14:paraId="5E881067"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5E881068" w14:textId="77777777" w:rsidR="00D81ECD" w:rsidRDefault="00000000">
            <w:pPr>
              <w:spacing w:after="0" w:line="240" w:lineRule="atLeast"/>
              <w:jc w:val="both"/>
              <w:rPr>
                <w:rFonts w:ascii="Times New Roman" w:hAnsi="Times New Roman" w:cs="Times New Roman"/>
                <w:color w:val="312E25"/>
                <w:sz w:val="18"/>
                <w:szCs w:val="18"/>
              </w:rPr>
            </w:pPr>
            <w:hyperlink r:id="rId42" w:tgtFrame="_blank" w:history="1">
              <w:r w:rsidR="007A453E">
                <w:rPr>
                  <w:rFonts w:ascii="Times New Roman" w:hAnsi="Times New Roman" w:cs="Times New Roman"/>
                  <w:color w:val="312E25"/>
                  <w:sz w:val="18"/>
                  <w:szCs w:val="18"/>
                </w:rPr>
                <w:t>R1-2507909</w:t>
              </w:r>
            </w:hyperlink>
          </w:p>
        </w:tc>
        <w:tc>
          <w:tcPr>
            <w:tcW w:w="5731" w:type="dxa"/>
            <w:vAlign w:val="center"/>
          </w:tcPr>
          <w:p w14:paraId="5E881069"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88106A"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NICT</w:t>
            </w:r>
          </w:p>
        </w:tc>
      </w:tr>
      <w:tr w:rsidR="00D81ECD" w14:paraId="5E881070" w14:textId="77777777">
        <w:tc>
          <w:tcPr>
            <w:tcW w:w="396" w:type="dxa"/>
          </w:tcPr>
          <w:p w14:paraId="5E88106C"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1</w:t>
            </w:r>
          </w:p>
        </w:tc>
        <w:tc>
          <w:tcPr>
            <w:tcW w:w="1159" w:type="dxa"/>
            <w:vAlign w:val="center"/>
          </w:tcPr>
          <w:p w14:paraId="5E88106D" w14:textId="77777777" w:rsidR="00D81ECD" w:rsidRDefault="00000000">
            <w:pPr>
              <w:spacing w:after="0" w:line="240" w:lineRule="atLeast"/>
              <w:jc w:val="both"/>
              <w:rPr>
                <w:rFonts w:ascii="Times New Roman" w:hAnsi="Times New Roman" w:cs="Times New Roman"/>
                <w:color w:val="312E25"/>
                <w:sz w:val="18"/>
                <w:szCs w:val="18"/>
              </w:rPr>
            </w:pPr>
            <w:hyperlink r:id="rId43" w:tgtFrame="_blank" w:history="1">
              <w:r w:rsidR="007A453E">
                <w:rPr>
                  <w:rFonts w:ascii="Times New Roman" w:hAnsi="Times New Roman" w:cs="Times New Roman"/>
                  <w:color w:val="312E25"/>
                  <w:sz w:val="18"/>
                  <w:szCs w:val="18"/>
                </w:rPr>
                <w:t>R1-2507898</w:t>
              </w:r>
            </w:hyperlink>
          </w:p>
        </w:tc>
        <w:tc>
          <w:tcPr>
            <w:tcW w:w="5731" w:type="dxa"/>
            <w:vAlign w:val="center"/>
          </w:tcPr>
          <w:p w14:paraId="5E88106E"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DL Channel acquisition enhancements</w:t>
            </w:r>
          </w:p>
        </w:tc>
        <w:tc>
          <w:tcPr>
            <w:tcW w:w="2654" w:type="dxa"/>
            <w:vAlign w:val="center"/>
          </w:tcPr>
          <w:p w14:paraId="5E88106F"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CEWiT</w:t>
            </w:r>
          </w:p>
        </w:tc>
      </w:tr>
      <w:tr w:rsidR="00D81ECD" w14:paraId="5E881075" w14:textId="77777777">
        <w:tc>
          <w:tcPr>
            <w:tcW w:w="396" w:type="dxa"/>
          </w:tcPr>
          <w:p w14:paraId="5E881071"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2</w:t>
            </w:r>
          </w:p>
        </w:tc>
        <w:tc>
          <w:tcPr>
            <w:tcW w:w="1159" w:type="dxa"/>
            <w:vAlign w:val="center"/>
          </w:tcPr>
          <w:p w14:paraId="5E881072" w14:textId="77777777" w:rsidR="00D81ECD" w:rsidRDefault="00000000">
            <w:pPr>
              <w:spacing w:after="0" w:line="240" w:lineRule="atLeast"/>
              <w:jc w:val="both"/>
              <w:rPr>
                <w:rFonts w:ascii="Times New Roman" w:hAnsi="Times New Roman" w:cs="Times New Roman"/>
                <w:color w:val="312E25"/>
                <w:sz w:val="18"/>
                <w:szCs w:val="18"/>
              </w:rPr>
            </w:pPr>
            <w:hyperlink r:id="rId44" w:tgtFrame="_blank" w:history="1">
              <w:r w:rsidR="007A453E">
                <w:rPr>
                  <w:rFonts w:ascii="Times New Roman" w:hAnsi="Times New Roman" w:cs="Times New Roman"/>
                  <w:color w:val="312E25"/>
                  <w:sz w:val="18"/>
                  <w:szCs w:val="18"/>
                </w:rPr>
                <w:t>R1-2507945</w:t>
              </w:r>
            </w:hyperlink>
          </w:p>
        </w:tc>
        <w:tc>
          <w:tcPr>
            <w:tcW w:w="5731" w:type="dxa"/>
            <w:vAlign w:val="center"/>
          </w:tcPr>
          <w:p w14:paraId="5E881073"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881074"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IIT Kanpur</w:t>
            </w:r>
          </w:p>
        </w:tc>
      </w:tr>
      <w:tr w:rsidR="00D81ECD" w14:paraId="5E88107A" w14:textId="77777777">
        <w:tc>
          <w:tcPr>
            <w:tcW w:w="396" w:type="dxa"/>
          </w:tcPr>
          <w:p w14:paraId="5E881076"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3</w:t>
            </w:r>
          </w:p>
        </w:tc>
        <w:tc>
          <w:tcPr>
            <w:tcW w:w="1159" w:type="dxa"/>
            <w:vAlign w:val="center"/>
          </w:tcPr>
          <w:p w14:paraId="5E881077" w14:textId="77777777" w:rsidR="00D81ECD" w:rsidRDefault="00000000">
            <w:pPr>
              <w:spacing w:after="0" w:line="240" w:lineRule="atLeast"/>
              <w:jc w:val="both"/>
              <w:rPr>
                <w:rFonts w:ascii="Times New Roman" w:hAnsi="Times New Roman" w:cs="Times New Roman"/>
                <w:color w:val="312E25"/>
                <w:sz w:val="18"/>
                <w:szCs w:val="18"/>
              </w:rPr>
            </w:pPr>
            <w:hyperlink r:id="rId45" w:tgtFrame="_blank" w:history="1">
              <w:r w:rsidR="007A453E">
                <w:rPr>
                  <w:rFonts w:ascii="Times New Roman" w:hAnsi="Times New Roman" w:cs="Times New Roman"/>
                  <w:color w:val="312E25"/>
                  <w:sz w:val="18"/>
                  <w:szCs w:val="18"/>
                </w:rPr>
                <w:t>R1-2507551</w:t>
              </w:r>
            </w:hyperlink>
          </w:p>
        </w:tc>
        <w:tc>
          <w:tcPr>
            <w:tcW w:w="5731" w:type="dxa"/>
            <w:vAlign w:val="center"/>
          </w:tcPr>
          <w:p w14:paraId="5E881078"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E881079"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D81ECD" w14:paraId="5E88107F" w14:textId="77777777">
        <w:tc>
          <w:tcPr>
            <w:tcW w:w="396" w:type="dxa"/>
          </w:tcPr>
          <w:p w14:paraId="5E88107B"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4</w:t>
            </w:r>
          </w:p>
        </w:tc>
        <w:tc>
          <w:tcPr>
            <w:tcW w:w="1159" w:type="dxa"/>
            <w:vAlign w:val="center"/>
          </w:tcPr>
          <w:p w14:paraId="5E88107C" w14:textId="77777777" w:rsidR="00D81ECD" w:rsidRDefault="00000000">
            <w:pPr>
              <w:spacing w:after="0" w:line="240" w:lineRule="atLeast"/>
              <w:jc w:val="both"/>
              <w:rPr>
                <w:rFonts w:ascii="Times New Roman" w:hAnsi="Times New Roman" w:cs="Times New Roman"/>
                <w:color w:val="312E25"/>
                <w:sz w:val="18"/>
                <w:szCs w:val="18"/>
              </w:rPr>
            </w:pPr>
            <w:hyperlink r:id="rId46" w:tgtFrame="_blank" w:history="1">
              <w:r w:rsidR="007A453E">
                <w:rPr>
                  <w:rFonts w:ascii="Times New Roman" w:hAnsi="Times New Roman" w:cs="Times New Roman"/>
                  <w:color w:val="312E25"/>
                  <w:sz w:val="18"/>
                  <w:szCs w:val="18"/>
                </w:rPr>
                <w:t>R1-2507770</w:t>
              </w:r>
            </w:hyperlink>
          </w:p>
        </w:tc>
        <w:tc>
          <w:tcPr>
            <w:tcW w:w="5731" w:type="dxa"/>
            <w:vAlign w:val="center"/>
          </w:tcPr>
          <w:p w14:paraId="5E88107D"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E88107E"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D81ECD" w14:paraId="5E881084" w14:textId="77777777">
        <w:tc>
          <w:tcPr>
            <w:tcW w:w="396" w:type="dxa"/>
          </w:tcPr>
          <w:p w14:paraId="5E881080"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5E881081" w14:textId="77777777" w:rsidR="00D81ECD" w:rsidRDefault="00000000">
            <w:pPr>
              <w:spacing w:after="0" w:line="240" w:lineRule="atLeast"/>
              <w:jc w:val="both"/>
              <w:rPr>
                <w:rFonts w:ascii="Times New Roman" w:hAnsi="Times New Roman" w:cs="Times New Roman"/>
                <w:color w:val="312E25"/>
                <w:sz w:val="18"/>
                <w:szCs w:val="18"/>
              </w:rPr>
            </w:pPr>
            <w:hyperlink r:id="rId47" w:tgtFrame="_blank" w:history="1">
              <w:r w:rsidR="007A453E">
                <w:rPr>
                  <w:rFonts w:ascii="Times New Roman" w:hAnsi="Times New Roman" w:cs="Times New Roman"/>
                  <w:color w:val="312E25"/>
                  <w:sz w:val="18"/>
                  <w:szCs w:val="18"/>
                </w:rPr>
                <w:t>R1-2507757</w:t>
              </w:r>
            </w:hyperlink>
          </w:p>
        </w:tc>
        <w:tc>
          <w:tcPr>
            <w:tcW w:w="5731" w:type="dxa"/>
            <w:vAlign w:val="center"/>
          </w:tcPr>
          <w:p w14:paraId="5E881082"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Rel-20 enhanced DL CSI acquisition</w:t>
            </w:r>
          </w:p>
        </w:tc>
        <w:tc>
          <w:tcPr>
            <w:tcW w:w="2654" w:type="dxa"/>
            <w:vAlign w:val="center"/>
          </w:tcPr>
          <w:p w14:paraId="5E881083"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D81ECD" w14:paraId="5E881089" w14:textId="77777777">
        <w:tc>
          <w:tcPr>
            <w:tcW w:w="396" w:type="dxa"/>
          </w:tcPr>
          <w:p w14:paraId="5E881085"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5E881086" w14:textId="77777777" w:rsidR="00D81ECD" w:rsidRDefault="00000000">
            <w:pPr>
              <w:spacing w:after="0" w:line="240" w:lineRule="atLeast"/>
              <w:jc w:val="both"/>
              <w:rPr>
                <w:rFonts w:ascii="Times New Roman" w:hAnsi="Times New Roman" w:cs="Times New Roman"/>
                <w:color w:val="312E25"/>
                <w:sz w:val="18"/>
                <w:szCs w:val="18"/>
              </w:rPr>
            </w:pPr>
            <w:hyperlink r:id="rId48" w:tgtFrame="_blank" w:history="1">
              <w:r w:rsidR="007A453E">
                <w:rPr>
                  <w:rFonts w:ascii="Times New Roman" w:hAnsi="Times New Roman" w:cs="Times New Roman"/>
                  <w:color w:val="312E25"/>
                  <w:sz w:val="18"/>
                  <w:szCs w:val="18"/>
                </w:rPr>
                <w:t>R1-2507744</w:t>
              </w:r>
            </w:hyperlink>
          </w:p>
        </w:tc>
        <w:tc>
          <w:tcPr>
            <w:tcW w:w="5731" w:type="dxa"/>
            <w:vAlign w:val="center"/>
          </w:tcPr>
          <w:p w14:paraId="5E881087"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Enhancements for NR Rel-20</w:t>
            </w:r>
          </w:p>
        </w:tc>
        <w:tc>
          <w:tcPr>
            <w:tcW w:w="2654" w:type="dxa"/>
            <w:vAlign w:val="center"/>
          </w:tcPr>
          <w:p w14:paraId="5E881088"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AT&amp;T</w:t>
            </w:r>
          </w:p>
        </w:tc>
      </w:tr>
      <w:tr w:rsidR="00D81ECD" w14:paraId="5E88108E" w14:textId="77777777">
        <w:tc>
          <w:tcPr>
            <w:tcW w:w="396" w:type="dxa"/>
          </w:tcPr>
          <w:p w14:paraId="5E88108A"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vAlign w:val="center"/>
          </w:tcPr>
          <w:p w14:paraId="5E88108B" w14:textId="77777777" w:rsidR="00D81ECD" w:rsidRDefault="00000000">
            <w:pPr>
              <w:spacing w:after="0" w:line="240" w:lineRule="atLeast"/>
              <w:jc w:val="both"/>
              <w:rPr>
                <w:rFonts w:ascii="Times New Roman" w:hAnsi="Times New Roman" w:cs="Times New Roman"/>
                <w:color w:val="312E25"/>
                <w:sz w:val="18"/>
                <w:szCs w:val="18"/>
              </w:rPr>
            </w:pPr>
            <w:hyperlink r:id="rId49" w:tgtFrame="_blank" w:history="1">
              <w:r w:rsidR="007A453E">
                <w:rPr>
                  <w:rFonts w:ascii="Times New Roman" w:hAnsi="Times New Roman" w:cs="Times New Roman"/>
                  <w:color w:val="312E25"/>
                  <w:sz w:val="18"/>
                  <w:szCs w:val="18"/>
                </w:rPr>
                <w:t>R1-2507806</w:t>
              </w:r>
            </w:hyperlink>
          </w:p>
        </w:tc>
        <w:tc>
          <w:tcPr>
            <w:tcW w:w="5731" w:type="dxa"/>
            <w:vAlign w:val="center"/>
          </w:tcPr>
          <w:p w14:paraId="5E88108C"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88108D"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D81ECD" w14:paraId="5E881093" w14:textId="77777777">
        <w:tc>
          <w:tcPr>
            <w:tcW w:w="396" w:type="dxa"/>
          </w:tcPr>
          <w:p w14:paraId="5E88108F"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1159" w:type="dxa"/>
            <w:vAlign w:val="center"/>
          </w:tcPr>
          <w:p w14:paraId="5E881090" w14:textId="77777777" w:rsidR="00D81ECD" w:rsidRDefault="00000000">
            <w:pPr>
              <w:spacing w:after="0" w:line="240" w:lineRule="atLeast"/>
              <w:jc w:val="both"/>
              <w:rPr>
                <w:rFonts w:ascii="Times New Roman" w:hAnsi="Times New Roman" w:cs="Times New Roman"/>
                <w:color w:val="312E25"/>
                <w:sz w:val="18"/>
                <w:szCs w:val="18"/>
              </w:rPr>
            </w:pPr>
            <w:hyperlink r:id="rId50" w:tgtFrame="_blank" w:history="1">
              <w:r w:rsidR="007A453E">
                <w:rPr>
                  <w:rFonts w:ascii="Times New Roman" w:hAnsi="Times New Roman" w:cs="Times New Roman"/>
                  <w:color w:val="312E25"/>
                  <w:sz w:val="18"/>
                  <w:szCs w:val="18"/>
                </w:rPr>
                <w:t>R1-2507777</w:t>
              </w:r>
            </w:hyperlink>
          </w:p>
        </w:tc>
        <w:tc>
          <w:tcPr>
            <w:tcW w:w="5731" w:type="dxa"/>
            <w:vAlign w:val="center"/>
          </w:tcPr>
          <w:p w14:paraId="5E881091"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design</w:t>
            </w:r>
          </w:p>
        </w:tc>
        <w:tc>
          <w:tcPr>
            <w:tcW w:w="2654" w:type="dxa"/>
            <w:vAlign w:val="center"/>
          </w:tcPr>
          <w:p w14:paraId="5E881092"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Fainity Innovation</w:t>
            </w:r>
          </w:p>
        </w:tc>
      </w:tr>
      <w:tr w:rsidR="00D81ECD" w14:paraId="5E881098" w14:textId="77777777">
        <w:tc>
          <w:tcPr>
            <w:tcW w:w="396" w:type="dxa"/>
          </w:tcPr>
          <w:p w14:paraId="5E881094"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5E881095" w14:textId="77777777" w:rsidR="00D81ECD" w:rsidRDefault="00000000">
            <w:pPr>
              <w:spacing w:after="0" w:line="240" w:lineRule="atLeast"/>
              <w:jc w:val="both"/>
              <w:rPr>
                <w:rFonts w:ascii="Times New Roman" w:hAnsi="Times New Roman" w:cs="Times New Roman"/>
                <w:color w:val="312E25"/>
                <w:sz w:val="18"/>
                <w:szCs w:val="18"/>
              </w:rPr>
            </w:pPr>
            <w:hyperlink r:id="rId51" w:tgtFrame="_blank" w:history="1">
              <w:r w:rsidR="007A453E">
                <w:rPr>
                  <w:rFonts w:ascii="Times New Roman" w:hAnsi="Times New Roman" w:cs="Times New Roman"/>
                  <w:color w:val="312E25"/>
                  <w:sz w:val="18"/>
                  <w:szCs w:val="18"/>
                </w:rPr>
                <w:t>R1-2507830</w:t>
              </w:r>
            </w:hyperlink>
          </w:p>
        </w:tc>
        <w:tc>
          <w:tcPr>
            <w:tcW w:w="5731" w:type="dxa"/>
            <w:vAlign w:val="center"/>
          </w:tcPr>
          <w:p w14:paraId="5E881096"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DL CSI acquisition</w:t>
            </w:r>
          </w:p>
        </w:tc>
        <w:tc>
          <w:tcPr>
            <w:tcW w:w="2654" w:type="dxa"/>
            <w:vAlign w:val="center"/>
          </w:tcPr>
          <w:p w14:paraId="5E881097"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ITRI, Acer Incorporated</w:t>
            </w:r>
          </w:p>
        </w:tc>
      </w:tr>
      <w:tr w:rsidR="00D81ECD" w14:paraId="5E88109D" w14:textId="77777777">
        <w:tc>
          <w:tcPr>
            <w:tcW w:w="396" w:type="dxa"/>
          </w:tcPr>
          <w:p w14:paraId="5E881099"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5E88109A" w14:textId="77777777" w:rsidR="00D81ECD" w:rsidRDefault="00000000">
            <w:pPr>
              <w:spacing w:after="0" w:line="240" w:lineRule="atLeast"/>
              <w:jc w:val="both"/>
              <w:rPr>
                <w:rFonts w:ascii="Times New Roman" w:hAnsi="Times New Roman" w:cs="Times New Roman"/>
                <w:color w:val="312E25"/>
                <w:sz w:val="18"/>
                <w:szCs w:val="18"/>
              </w:rPr>
            </w:pPr>
            <w:hyperlink r:id="rId52" w:tgtFrame="_blank" w:history="1">
              <w:r w:rsidR="007A453E">
                <w:rPr>
                  <w:rFonts w:ascii="Times New Roman" w:hAnsi="Times New Roman" w:cs="Times New Roman"/>
                  <w:color w:val="312E25"/>
                  <w:sz w:val="18"/>
                  <w:szCs w:val="18"/>
                </w:rPr>
                <w:t>R1-2507500</w:t>
              </w:r>
            </w:hyperlink>
          </w:p>
        </w:tc>
        <w:tc>
          <w:tcPr>
            <w:tcW w:w="5731" w:type="dxa"/>
            <w:vAlign w:val="center"/>
          </w:tcPr>
          <w:p w14:paraId="5E88109B"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 for NR MIMO Phase 6</w:t>
            </w:r>
          </w:p>
        </w:tc>
        <w:tc>
          <w:tcPr>
            <w:tcW w:w="2654" w:type="dxa"/>
            <w:vAlign w:val="center"/>
          </w:tcPr>
          <w:p w14:paraId="5E88109C"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ETRI</w:t>
            </w:r>
          </w:p>
        </w:tc>
      </w:tr>
      <w:tr w:rsidR="00D81ECD" w14:paraId="5E8810A2" w14:textId="77777777">
        <w:tc>
          <w:tcPr>
            <w:tcW w:w="396" w:type="dxa"/>
          </w:tcPr>
          <w:p w14:paraId="5E88109E"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vAlign w:val="center"/>
          </w:tcPr>
          <w:p w14:paraId="5E88109F" w14:textId="77777777" w:rsidR="00D81ECD" w:rsidRDefault="00000000">
            <w:pPr>
              <w:spacing w:after="0" w:line="240" w:lineRule="atLeast"/>
              <w:jc w:val="both"/>
              <w:rPr>
                <w:rFonts w:ascii="Times New Roman" w:hAnsi="Times New Roman" w:cs="Times New Roman"/>
                <w:color w:val="312E25"/>
                <w:sz w:val="18"/>
                <w:szCs w:val="18"/>
              </w:rPr>
            </w:pPr>
            <w:hyperlink r:id="rId53" w:tgtFrame="_blank" w:history="1">
              <w:r w:rsidR="007A453E">
                <w:rPr>
                  <w:rFonts w:ascii="Times New Roman" w:hAnsi="Times New Roman" w:cs="Times New Roman"/>
                  <w:color w:val="312E25"/>
                  <w:sz w:val="18"/>
                  <w:szCs w:val="18"/>
                </w:rPr>
                <w:t>R1-2507399</w:t>
              </w:r>
            </w:hyperlink>
          </w:p>
        </w:tc>
        <w:tc>
          <w:tcPr>
            <w:tcW w:w="5731" w:type="dxa"/>
            <w:vAlign w:val="center"/>
          </w:tcPr>
          <w:p w14:paraId="5E8810A0"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8810A1"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D81ECD" w14:paraId="5E8810A7" w14:textId="77777777">
        <w:tc>
          <w:tcPr>
            <w:tcW w:w="396" w:type="dxa"/>
          </w:tcPr>
          <w:p w14:paraId="5E8810A3"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vAlign w:val="center"/>
          </w:tcPr>
          <w:p w14:paraId="5E8810A4" w14:textId="77777777" w:rsidR="00D81ECD" w:rsidRDefault="00000000">
            <w:pPr>
              <w:spacing w:after="0" w:line="240" w:lineRule="atLeast"/>
              <w:jc w:val="both"/>
              <w:rPr>
                <w:rFonts w:ascii="Times New Roman" w:hAnsi="Times New Roman" w:cs="Times New Roman"/>
                <w:color w:val="312E25"/>
                <w:sz w:val="18"/>
                <w:szCs w:val="18"/>
              </w:rPr>
            </w:pPr>
            <w:hyperlink r:id="rId54" w:tgtFrame="_blank" w:history="1">
              <w:r w:rsidR="007A453E">
                <w:rPr>
                  <w:rFonts w:ascii="Times New Roman" w:hAnsi="Times New Roman" w:cs="Times New Roman"/>
                  <w:color w:val="312E25"/>
                  <w:sz w:val="18"/>
                  <w:szCs w:val="18"/>
                </w:rPr>
                <w:t>R1-2507410</w:t>
              </w:r>
            </w:hyperlink>
          </w:p>
        </w:tc>
        <w:tc>
          <w:tcPr>
            <w:tcW w:w="5731" w:type="dxa"/>
            <w:vAlign w:val="center"/>
          </w:tcPr>
          <w:p w14:paraId="5E8810A5"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for Rel. 20 MIMO</w:t>
            </w:r>
          </w:p>
        </w:tc>
        <w:tc>
          <w:tcPr>
            <w:tcW w:w="2654" w:type="dxa"/>
            <w:vAlign w:val="center"/>
          </w:tcPr>
          <w:p w14:paraId="5E8810A6"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D81ECD" w14:paraId="5E8810AC" w14:textId="77777777">
        <w:tc>
          <w:tcPr>
            <w:tcW w:w="396" w:type="dxa"/>
          </w:tcPr>
          <w:p w14:paraId="5E8810A8"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33</w:t>
            </w:r>
          </w:p>
        </w:tc>
        <w:tc>
          <w:tcPr>
            <w:tcW w:w="1159" w:type="dxa"/>
            <w:vAlign w:val="center"/>
          </w:tcPr>
          <w:p w14:paraId="5E8810A9" w14:textId="77777777" w:rsidR="00D81ECD" w:rsidRDefault="00000000">
            <w:pPr>
              <w:spacing w:after="0" w:line="240" w:lineRule="atLeast"/>
              <w:jc w:val="both"/>
              <w:rPr>
                <w:rFonts w:ascii="Times New Roman" w:hAnsi="Times New Roman" w:cs="Times New Roman"/>
                <w:color w:val="312E25"/>
                <w:sz w:val="18"/>
                <w:szCs w:val="18"/>
              </w:rPr>
            </w:pPr>
            <w:hyperlink r:id="rId55" w:tgtFrame="_blank" w:history="1">
              <w:r w:rsidR="007A453E">
                <w:rPr>
                  <w:rFonts w:ascii="Times New Roman" w:hAnsi="Times New Roman" w:cs="Times New Roman"/>
                  <w:color w:val="312E25"/>
                  <w:sz w:val="18"/>
                  <w:szCs w:val="18"/>
                </w:rPr>
                <w:t>R1-2507714</w:t>
              </w:r>
            </w:hyperlink>
          </w:p>
        </w:tc>
        <w:tc>
          <w:tcPr>
            <w:tcW w:w="5731" w:type="dxa"/>
            <w:vAlign w:val="center"/>
          </w:tcPr>
          <w:p w14:paraId="5E8810AA"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in 5G MIMO Phase 6</w:t>
            </w:r>
          </w:p>
        </w:tc>
        <w:tc>
          <w:tcPr>
            <w:tcW w:w="2654" w:type="dxa"/>
            <w:vAlign w:val="center"/>
          </w:tcPr>
          <w:p w14:paraId="5E8810AB"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D81ECD" w14:paraId="5E8810B1" w14:textId="77777777">
        <w:tc>
          <w:tcPr>
            <w:tcW w:w="396" w:type="dxa"/>
          </w:tcPr>
          <w:p w14:paraId="5E8810AD"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34</w:t>
            </w:r>
          </w:p>
        </w:tc>
        <w:tc>
          <w:tcPr>
            <w:tcW w:w="1159" w:type="dxa"/>
            <w:vAlign w:val="center"/>
          </w:tcPr>
          <w:p w14:paraId="5E8810AE" w14:textId="77777777" w:rsidR="00D81ECD" w:rsidRDefault="00000000">
            <w:pPr>
              <w:spacing w:after="0" w:line="240" w:lineRule="atLeast"/>
              <w:jc w:val="both"/>
              <w:rPr>
                <w:rFonts w:ascii="Times New Roman" w:hAnsi="Times New Roman" w:cs="Times New Roman"/>
                <w:color w:val="312E25"/>
                <w:sz w:val="18"/>
                <w:szCs w:val="18"/>
              </w:rPr>
            </w:pPr>
            <w:hyperlink r:id="rId56" w:tgtFrame="_blank" w:history="1">
              <w:r w:rsidR="007A453E">
                <w:rPr>
                  <w:rFonts w:ascii="Times New Roman" w:hAnsi="Times New Roman" w:cs="Times New Roman"/>
                  <w:color w:val="312E25"/>
                  <w:sz w:val="18"/>
                  <w:szCs w:val="18"/>
                </w:rPr>
                <w:t>R1-2507670</w:t>
              </w:r>
            </w:hyperlink>
          </w:p>
        </w:tc>
        <w:tc>
          <w:tcPr>
            <w:tcW w:w="5731" w:type="dxa"/>
            <w:vAlign w:val="center"/>
          </w:tcPr>
          <w:p w14:paraId="5E8810AF"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Rel-20 MIMO CSI enhancement</w:t>
            </w:r>
          </w:p>
        </w:tc>
        <w:tc>
          <w:tcPr>
            <w:tcW w:w="2654" w:type="dxa"/>
            <w:vAlign w:val="center"/>
          </w:tcPr>
          <w:p w14:paraId="5E8810B0"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D81ECD" w14:paraId="5E8810B6" w14:textId="77777777">
        <w:tc>
          <w:tcPr>
            <w:tcW w:w="396" w:type="dxa"/>
          </w:tcPr>
          <w:p w14:paraId="5E8810B2"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5</w:t>
            </w:r>
          </w:p>
        </w:tc>
        <w:tc>
          <w:tcPr>
            <w:tcW w:w="1159" w:type="dxa"/>
            <w:vAlign w:val="center"/>
          </w:tcPr>
          <w:p w14:paraId="5E8810B3" w14:textId="77777777" w:rsidR="00D81ECD" w:rsidRDefault="00000000">
            <w:pPr>
              <w:spacing w:after="0" w:line="240" w:lineRule="atLeast"/>
              <w:jc w:val="both"/>
              <w:rPr>
                <w:rFonts w:ascii="Times New Roman" w:hAnsi="Times New Roman" w:cs="Times New Roman"/>
                <w:color w:val="312E25"/>
                <w:sz w:val="18"/>
                <w:szCs w:val="18"/>
              </w:rPr>
            </w:pPr>
            <w:hyperlink r:id="rId57" w:tgtFrame="_blank" w:history="1">
              <w:r w:rsidR="007A453E">
                <w:rPr>
                  <w:rFonts w:ascii="Times New Roman" w:hAnsi="Times New Roman" w:cs="Times New Roman"/>
                  <w:color w:val="312E25"/>
                  <w:sz w:val="18"/>
                  <w:szCs w:val="18"/>
                </w:rPr>
                <w:t>R1-2507590</w:t>
              </w:r>
            </w:hyperlink>
          </w:p>
        </w:tc>
        <w:tc>
          <w:tcPr>
            <w:tcW w:w="5731" w:type="dxa"/>
            <w:vAlign w:val="center"/>
          </w:tcPr>
          <w:p w14:paraId="5E8810B4"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Further discussions on DL CSI acquisition enhancements</w:t>
            </w:r>
          </w:p>
        </w:tc>
        <w:tc>
          <w:tcPr>
            <w:tcW w:w="2654" w:type="dxa"/>
            <w:vAlign w:val="center"/>
          </w:tcPr>
          <w:p w14:paraId="5E8810B5"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Sony</w:t>
            </w:r>
          </w:p>
        </w:tc>
      </w:tr>
      <w:tr w:rsidR="00D81ECD" w14:paraId="5E8810BB" w14:textId="77777777">
        <w:tc>
          <w:tcPr>
            <w:tcW w:w="396" w:type="dxa"/>
          </w:tcPr>
          <w:p w14:paraId="5E8810B7"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6</w:t>
            </w:r>
          </w:p>
        </w:tc>
        <w:tc>
          <w:tcPr>
            <w:tcW w:w="1159" w:type="dxa"/>
            <w:vAlign w:val="center"/>
          </w:tcPr>
          <w:p w14:paraId="5E8810B8" w14:textId="77777777" w:rsidR="00D81ECD" w:rsidRDefault="00000000">
            <w:pPr>
              <w:spacing w:after="0" w:line="240" w:lineRule="atLeast"/>
              <w:jc w:val="both"/>
              <w:rPr>
                <w:rFonts w:ascii="Times New Roman" w:hAnsi="Times New Roman" w:cs="Times New Roman"/>
                <w:color w:val="312E25"/>
                <w:sz w:val="18"/>
                <w:szCs w:val="18"/>
              </w:rPr>
            </w:pPr>
            <w:hyperlink r:id="rId58" w:tgtFrame="_blank" w:history="1">
              <w:r w:rsidR="007A453E">
                <w:rPr>
                  <w:rFonts w:ascii="Times New Roman" w:hAnsi="Times New Roman" w:cs="Times New Roman"/>
                  <w:color w:val="312E25"/>
                  <w:sz w:val="18"/>
                  <w:szCs w:val="18"/>
                </w:rPr>
                <w:t>R1-2507579</w:t>
              </w:r>
            </w:hyperlink>
          </w:p>
        </w:tc>
        <w:tc>
          <w:tcPr>
            <w:tcW w:w="5731" w:type="dxa"/>
            <w:vAlign w:val="center"/>
          </w:tcPr>
          <w:p w14:paraId="5E8810B9"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8810BA"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D81ECD" w14:paraId="5E8810C0" w14:textId="77777777">
        <w:tc>
          <w:tcPr>
            <w:tcW w:w="396" w:type="dxa"/>
          </w:tcPr>
          <w:p w14:paraId="5E8810BC"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7</w:t>
            </w:r>
          </w:p>
        </w:tc>
        <w:tc>
          <w:tcPr>
            <w:tcW w:w="1159" w:type="dxa"/>
            <w:vAlign w:val="center"/>
          </w:tcPr>
          <w:p w14:paraId="5E8810BD" w14:textId="77777777" w:rsidR="00D81ECD" w:rsidRDefault="00000000">
            <w:pPr>
              <w:spacing w:after="0" w:line="240" w:lineRule="atLeast"/>
              <w:jc w:val="both"/>
              <w:rPr>
                <w:rFonts w:ascii="Times New Roman" w:hAnsi="Times New Roman" w:cs="Times New Roman"/>
                <w:color w:val="312E25"/>
                <w:sz w:val="18"/>
                <w:szCs w:val="18"/>
              </w:rPr>
            </w:pPr>
            <w:hyperlink r:id="rId59" w:tgtFrame="_blank" w:history="1">
              <w:r w:rsidR="007A453E">
                <w:rPr>
                  <w:rFonts w:ascii="Times New Roman" w:hAnsi="Times New Roman" w:cs="Times New Roman"/>
                  <w:color w:val="312E25"/>
                  <w:sz w:val="18"/>
                  <w:szCs w:val="18"/>
                </w:rPr>
                <w:t>R1-2507542</w:t>
              </w:r>
            </w:hyperlink>
          </w:p>
        </w:tc>
        <w:tc>
          <w:tcPr>
            <w:tcW w:w="5731" w:type="dxa"/>
            <w:vAlign w:val="center"/>
          </w:tcPr>
          <w:p w14:paraId="5E8810BE"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 of CSI DL Acquisition</w:t>
            </w:r>
          </w:p>
        </w:tc>
        <w:tc>
          <w:tcPr>
            <w:tcW w:w="2654" w:type="dxa"/>
            <w:vAlign w:val="center"/>
          </w:tcPr>
          <w:p w14:paraId="5E8810BF"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Rakuten Mobile, Inc</w:t>
            </w:r>
          </w:p>
        </w:tc>
      </w:tr>
      <w:tr w:rsidR="00D81ECD" w14:paraId="5E8810C5" w14:textId="77777777">
        <w:tc>
          <w:tcPr>
            <w:tcW w:w="396" w:type="dxa"/>
          </w:tcPr>
          <w:p w14:paraId="5E8810C1"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8</w:t>
            </w:r>
          </w:p>
        </w:tc>
        <w:tc>
          <w:tcPr>
            <w:tcW w:w="1159" w:type="dxa"/>
            <w:vAlign w:val="center"/>
          </w:tcPr>
          <w:p w14:paraId="5E8810C2" w14:textId="77777777" w:rsidR="00D81ECD" w:rsidRDefault="00000000">
            <w:pPr>
              <w:spacing w:after="0" w:line="240" w:lineRule="atLeast"/>
              <w:jc w:val="both"/>
              <w:rPr>
                <w:rFonts w:ascii="Times New Roman" w:hAnsi="Times New Roman" w:cs="Times New Roman"/>
                <w:color w:val="312E25"/>
                <w:sz w:val="18"/>
                <w:szCs w:val="18"/>
              </w:rPr>
            </w:pPr>
            <w:hyperlink r:id="rId60" w:tgtFrame="_blank" w:history="1">
              <w:r w:rsidR="007A453E">
                <w:rPr>
                  <w:rFonts w:ascii="Times New Roman" w:hAnsi="Times New Roman" w:cs="Times New Roman"/>
                  <w:color w:val="312E25"/>
                  <w:sz w:val="18"/>
                  <w:szCs w:val="18"/>
                </w:rPr>
                <w:t>R1-2507561</w:t>
              </w:r>
            </w:hyperlink>
          </w:p>
        </w:tc>
        <w:tc>
          <w:tcPr>
            <w:tcW w:w="5731" w:type="dxa"/>
            <w:vAlign w:val="center"/>
          </w:tcPr>
          <w:p w14:paraId="5E8810C3"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5E8810C4" w14:textId="77777777" w:rsidR="00D81ECD" w:rsidRDefault="007A453E">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China Telecom</w:t>
            </w:r>
          </w:p>
        </w:tc>
      </w:tr>
    </w:tbl>
    <w:p w14:paraId="5E8810C6" w14:textId="77777777" w:rsidR="00D81ECD" w:rsidRDefault="00D81ECD">
      <w:pPr>
        <w:spacing w:after="0" w:line="240" w:lineRule="atLeast"/>
        <w:jc w:val="both"/>
        <w:rPr>
          <w:rFonts w:ascii="Times New Roman" w:hAnsi="Times New Roman" w:cs="Times New Roman"/>
          <w:color w:val="312E25"/>
          <w:sz w:val="18"/>
          <w:szCs w:val="18"/>
        </w:rPr>
      </w:pPr>
    </w:p>
    <w:sectPr w:rsidR="00D81ECD">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1F7EC" w14:textId="77777777" w:rsidR="00BE06BA" w:rsidRDefault="00BE06BA">
      <w:pPr>
        <w:spacing w:line="240" w:lineRule="auto"/>
      </w:pPr>
      <w:r>
        <w:separator/>
      </w:r>
    </w:p>
  </w:endnote>
  <w:endnote w:type="continuationSeparator" w:id="0">
    <w:p w14:paraId="4A7E299D" w14:textId="77777777" w:rsidR="00BE06BA" w:rsidRDefault="00BE06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t">
    <w:altName w:val="Segoe Print"/>
    <w:charset w:val="00"/>
    <w:family w:val="auto"/>
    <w:pitch w:val="default"/>
  </w:font>
  <w:font w:name="Yu Mincho">
    <w:altName w:val="Yu Gothic UI"/>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軟正黑體">
    <w:altName w:val="Microsoft JhengHei"/>
    <w:panose1 w:val="020B0604030504040204"/>
    <w:charset w:val="88"/>
    <w:family w:val="swiss"/>
    <w:pitch w:val="variable"/>
    <w:sig w:usb0="000002A7" w:usb1="28CF4400" w:usb2="00000016" w:usb3="00000000" w:csb0="00100009" w:csb1="00000000"/>
  </w:font>
  <w:font w:name="SamsungOne 400">
    <w:charset w:val="00"/>
    <w:family w:val="swiss"/>
    <w:pitch w:val="variable"/>
    <w:sig w:usb0="E00002FF" w:usb1="52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31691" w14:textId="77777777" w:rsidR="00BE06BA" w:rsidRDefault="00BE06BA">
      <w:pPr>
        <w:spacing w:after="0"/>
      </w:pPr>
      <w:r>
        <w:separator/>
      </w:r>
    </w:p>
  </w:footnote>
  <w:footnote w:type="continuationSeparator" w:id="0">
    <w:p w14:paraId="33E2A3A0" w14:textId="77777777" w:rsidR="00BE06BA" w:rsidRDefault="00BE06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42E53"/>
    <w:multiLevelType w:val="multilevel"/>
    <w:tmpl w:val="06D42E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211EE6"/>
    <w:multiLevelType w:val="multilevel"/>
    <w:tmpl w:val="0B211E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3" w15:restartNumberingAfterBreak="0">
    <w:nsid w:val="12C8396E"/>
    <w:multiLevelType w:val="multilevel"/>
    <w:tmpl w:val="12C8396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3F12E3A"/>
    <w:multiLevelType w:val="multilevel"/>
    <w:tmpl w:val="13F12E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2125481E"/>
    <w:multiLevelType w:val="multilevel"/>
    <w:tmpl w:val="2125481E"/>
    <w:lvl w:ilvl="0">
      <w:start w:val="1"/>
      <w:numFmt w:val="decimal"/>
      <w:lvlText w:val="%1."/>
      <w:lvlJc w:val="left"/>
      <w:pPr>
        <w:ind w:left="480" w:hanging="480"/>
      </w:pPr>
    </w:lvl>
    <w:lvl w:ilvl="1">
      <w:numFmt w:val="decimal"/>
      <w:lvlText w:val=""/>
      <w:lvlJc w:val="left"/>
      <w:pPr>
        <w:ind w:left="480" w:hanging="480"/>
      </w:pPr>
      <w:rPr>
        <w:rFonts w:ascii="Wingdings" w:hAnsi="Wingdings" w:hint="default"/>
      </w:rPr>
    </w:lvl>
    <w:lvl w:ilvl="2">
      <w:numFmt w:val="decimal"/>
      <w:lvlText w:val=""/>
      <w:lvlJc w:val="left"/>
      <w:pPr>
        <w:ind w:left="480" w:hanging="480"/>
      </w:pPr>
      <w:rPr>
        <w:rFonts w:ascii="Wingdings" w:hAnsi="Wingdings" w:hint="default"/>
      </w:rPr>
    </w:lvl>
    <w:lvl w:ilvl="3">
      <w:numFmt w:val="decimal"/>
      <w:lvlText w:val=""/>
      <w:lvlJc w:val="left"/>
      <w:pPr>
        <w:ind w:left="480" w:hanging="480"/>
      </w:pPr>
      <w:rPr>
        <w:rFonts w:ascii="Wingdings" w:hAnsi="Wingdings" w:hint="default"/>
      </w:rPr>
    </w:lvl>
    <w:lvl w:ilvl="4">
      <w:numFmt w:val="decimal"/>
      <w:lvlText w:val=""/>
      <w:lvlJc w:val="left"/>
      <w:pPr>
        <w:ind w:left="2400" w:hanging="480"/>
      </w:pPr>
      <w:rPr>
        <w:rFonts w:ascii="Wingdings" w:hAnsi="Wingdings" w:hint="default"/>
      </w:rPr>
    </w:lvl>
    <w:lvl w:ilvl="5">
      <w:numFmt w:val="decimal"/>
      <w:lvlText w:val=""/>
      <w:lvlJc w:val="left"/>
      <w:pPr>
        <w:ind w:left="2880" w:hanging="480"/>
      </w:pPr>
      <w:rPr>
        <w:rFonts w:ascii="Wingdings" w:hAnsi="Wingdings" w:hint="default"/>
      </w:rPr>
    </w:lvl>
    <w:lvl w:ilvl="6">
      <w:numFmt w:val="decimal"/>
      <w:lvlText w:val=""/>
      <w:lvlJc w:val="left"/>
      <w:pPr>
        <w:ind w:left="3360" w:hanging="480"/>
      </w:pPr>
      <w:rPr>
        <w:rFonts w:ascii="Wingdings" w:hAnsi="Wingdings" w:hint="default"/>
      </w:rPr>
    </w:lvl>
    <w:lvl w:ilvl="7">
      <w:numFmt w:val="decimal"/>
      <w:lvlText w:val=""/>
      <w:lvlJc w:val="left"/>
      <w:pPr>
        <w:ind w:left="3840" w:hanging="480"/>
      </w:pPr>
      <w:rPr>
        <w:rFonts w:ascii="Wingdings" w:hAnsi="Wingdings" w:hint="default"/>
      </w:rPr>
    </w:lvl>
    <w:lvl w:ilvl="8">
      <w:numFmt w:val="decimal"/>
      <w:lvlText w:val=""/>
      <w:lvlJc w:val="left"/>
      <w:pPr>
        <w:ind w:left="4320" w:hanging="480"/>
      </w:pPr>
      <w:rPr>
        <w:rFonts w:ascii="Wingdings" w:hAnsi="Wingdings" w:hint="default"/>
      </w:r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5AA07DA"/>
    <w:multiLevelType w:val="multilevel"/>
    <w:tmpl w:val="35AA07D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90D540E"/>
    <w:multiLevelType w:val="multilevel"/>
    <w:tmpl w:val="390D540E"/>
    <w:lvl w:ilvl="0">
      <w:start w:val="1"/>
      <w:numFmt w:val="decimal"/>
      <w:lvlText w:val="%1."/>
      <w:lvlJc w:val="left"/>
      <w:pPr>
        <w:ind w:left="480" w:hanging="480"/>
      </w:pPr>
    </w:lvl>
    <w:lvl w:ilvl="1">
      <w:start w:val="1"/>
      <w:numFmt w:val="bullet"/>
      <w:lvlText w:val=""/>
      <w:lvlJc w:val="left"/>
      <w:pPr>
        <w:ind w:left="48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48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9F06E43"/>
    <w:multiLevelType w:val="multilevel"/>
    <w:tmpl w:val="39F06E43"/>
    <w:lvl w:ilvl="0">
      <w:start w:val="1"/>
      <w:numFmt w:val="decimal"/>
      <w:lvlText w:val="%1."/>
      <w:lvlJc w:val="left"/>
      <w:pPr>
        <w:ind w:left="480" w:hanging="480"/>
      </w:pPr>
      <w:rPr>
        <w:b w:val="0"/>
        <w:bCs w:val="0"/>
      </w:rPr>
    </w:lvl>
    <w:lvl w:ilvl="1">
      <w:start w:val="1"/>
      <w:numFmt w:val="bullet"/>
      <w:lvlText w:val=""/>
      <w:lvlJc w:val="left"/>
      <w:pPr>
        <w:ind w:left="48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480" w:hanging="480"/>
      </w:pPr>
      <w:rPr>
        <w:rFonts w:ascii="Times New Roman" w:eastAsia="Malgun Gothic" w:hAnsi="Times New Roman" w:cs="Times New Roman"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E6A771C"/>
    <w:multiLevelType w:val="multilevel"/>
    <w:tmpl w:val="4E6A77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9"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0"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572574F3"/>
    <w:multiLevelType w:val="multilevel"/>
    <w:tmpl w:val="572574F3"/>
    <w:lvl w:ilvl="0">
      <w:start w:val="1"/>
      <w:numFmt w:val="bullet"/>
      <w:lvlText w:val=""/>
      <w:lvlJc w:val="left"/>
      <w:pPr>
        <w:ind w:left="1079" w:hanging="360"/>
      </w:pPr>
      <w:rPr>
        <w:rFonts w:ascii="Symbol" w:hAnsi="Symbol" w:hint="default"/>
      </w:rPr>
    </w:lvl>
    <w:lvl w:ilvl="1">
      <w:start w:val="1"/>
      <w:numFmt w:val="bullet"/>
      <w:lvlText w:val="o"/>
      <w:lvlJc w:val="left"/>
      <w:pPr>
        <w:ind w:left="1799" w:hanging="360"/>
      </w:pPr>
      <w:rPr>
        <w:rFonts w:ascii="Courier New" w:hAnsi="Courier New" w:cs="Courier New" w:hint="default"/>
      </w:rPr>
    </w:lvl>
    <w:lvl w:ilvl="2">
      <w:start w:val="1"/>
      <w:numFmt w:val="bullet"/>
      <w:lvlText w:val=""/>
      <w:lvlJc w:val="left"/>
      <w:pPr>
        <w:ind w:left="2519" w:hanging="360"/>
      </w:pPr>
      <w:rPr>
        <w:rFonts w:ascii="Wingdings" w:hAnsi="Wingdings" w:hint="default"/>
      </w:rPr>
    </w:lvl>
    <w:lvl w:ilvl="3">
      <w:start w:val="1"/>
      <w:numFmt w:val="bullet"/>
      <w:lvlText w:val=""/>
      <w:lvlJc w:val="left"/>
      <w:pPr>
        <w:ind w:left="3239" w:hanging="360"/>
      </w:pPr>
      <w:rPr>
        <w:rFonts w:ascii="Symbol" w:hAnsi="Symbol" w:hint="default"/>
      </w:rPr>
    </w:lvl>
    <w:lvl w:ilvl="4">
      <w:start w:val="1"/>
      <w:numFmt w:val="bullet"/>
      <w:lvlText w:val="o"/>
      <w:lvlJc w:val="left"/>
      <w:pPr>
        <w:ind w:left="3959" w:hanging="360"/>
      </w:pPr>
      <w:rPr>
        <w:rFonts w:ascii="Courier New" w:hAnsi="Courier New" w:cs="Courier New" w:hint="default"/>
      </w:rPr>
    </w:lvl>
    <w:lvl w:ilvl="5">
      <w:start w:val="1"/>
      <w:numFmt w:val="bullet"/>
      <w:lvlText w:val=""/>
      <w:lvlJc w:val="left"/>
      <w:pPr>
        <w:ind w:left="4679" w:hanging="360"/>
      </w:pPr>
      <w:rPr>
        <w:rFonts w:ascii="Wingdings" w:hAnsi="Wingdings" w:hint="default"/>
      </w:rPr>
    </w:lvl>
    <w:lvl w:ilvl="6">
      <w:start w:val="1"/>
      <w:numFmt w:val="bullet"/>
      <w:lvlText w:val=""/>
      <w:lvlJc w:val="left"/>
      <w:pPr>
        <w:ind w:left="5399" w:hanging="360"/>
      </w:pPr>
      <w:rPr>
        <w:rFonts w:ascii="Symbol" w:hAnsi="Symbol" w:hint="default"/>
      </w:rPr>
    </w:lvl>
    <w:lvl w:ilvl="7">
      <w:start w:val="1"/>
      <w:numFmt w:val="bullet"/>
      <w:lvlText w:val="o"/>
      <w:lvlJc w:val="left"/>
      <w:pPr>
        <w:ind w:left="6119" w:hanging="360"/>
      </w:pPr>
      <w:rPr>
        <w:rFonts w:ascii="Courier New" w:hAnsi="Courier New" w:cs="Courier New" w:hint="default"/>
      </w:rPr>
    </w:lvl>
    <w:lvl w:ilvl="8">
      <w:start w:val="1"/>
      <w:numFmt w:val="bullet"/>
      <w:lvlText w:val=""/>
      <w:lvlJc w:val="left"/>
      <w:pPr>
        <w:ind w:left="6839" w:hanging="360"/>
      </w:pPr>
      <w:rPr>
        <w:rFonts w:ascii="Wingdings" w:hAnsi="Wingdings" w:hint="default"/>
      </w:rPr>
    </w:lvl>
  </w:abstractNum>
  <w:abstractNum w:abstractNumId="22"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5A953F00"/>
    <w:multiLevelType w:val="multilevel"/>
    <w:tmpl w:val="5A953F0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5" w15:restartNumberingAfterBreak="0">
    <w:nsid w:val="68915BC2"/>
    <w:multiLevelType w:val="multilevel"/>
    <w:tmpl w:val="68915B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B2C54CC"/>
    <w:multiLevelType w:val="multilevel"/>
    <w:tmpl w:val="6B2C54CC"/>
    <w:lvl w:ilvl="0">
      <w:numFmt w:val="bullet"/>
      <w:lvlText w:val="•"/>
      <w:lvlJc w:val="left"/>
      <w:pPr>
        <w:ind w:left="360" w:hanging="360"/>
      </w:pPr>
      <w:rPr>
        <w:rFonts w:ascii="DengXian" w:eastAsia="DengXian" w:hAnsi="DengXian" w:cs="Time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4761D01"/>
    <w:multiLevelType w:val="hybridMultilevel"/>
    <w:tmpl w:val="A5984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588270124">
    <w:abstractNumId w:val="18"/>
  </w:num>
  <w:num w:numId="2" w16cid:durableId="355741757">
    <w:abstractNumId w:val="24"/>
  </w:num>
  <w:num w:numId="3" w16cid:durableId="1967079232">
    <w:abstractNumId w:val="19"/>
  </w:num>
  <w:num w:numId="4" w16cid:durableId="1690182812">
    <w:abstractNumId w:val="28"/>
  </w:num>
  <w:num w:numId="5" w16cid:durableId="1296791915">
    <w:abstractNumId w:val="13"/>
  </w:num>
  <w:num w:numId="6" w16cid:durableId="377555240">
    <w:abstractNumId w:val="14"/>
  </w:num>
  <w:num w:numId="7" w16cid:durableId="1161503687">
    <w:abstractNumId w:val="4"/>
  </w:num>
  <w:num w:numId="8" w16cid:durableId="1394280747">
    <w:abstractNumId w:val="14"/>
  </w:num>
  <w:num w:numId="9" w16cid:durableId="177084427">
    <w:abstractNumId w:val="4"/>
  </w:num>
  <w:num w:numId="10" w16cid:durableId="623583158">
    <w:abstractNumId w:val="2"/>
  </w:num>
  <w:num w:numId="11" w16cid:durableId="1498501698">
    <w:abstractNumId w:val="15"/>
  </w:num>
  <w:num w:numId="12" w16cid:durableId="12627621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3746591">
    <w:abstractNumId w:val="13"/>
  </w:num>
  <w:num w:numId="14" w16cid:durableId="837885193">
    <w:abstractNumId w:val="0"/>
  </w:num>
  <w:num w:numId="15" w16cid:durableId="1543521128">
    <w:abstractNumId w:val="5"/>
  </w:num>
  <w:num w:numId="16" w16cid:durableId="522746295">
    <w:abstractNumId w:val="16"/>
  </w:num>
  <w:num w:numId="17" w16cid:durableId="416944150">
    <w:abstractNumId w:val="23"/>
  </w:num>
  <w:num w:numId="18" w16cid:durableId="449783986">
    <w:abstractNumId w:val="10"/>
  </w:num>
  <w:num w:numId="19" w16cid:durableId="528877979">
    <w:abstractNumId w:val="2"/>
  </w:num>
  <w:num w:numId="20" w16cid:durableId="941260722">
    <w:abstractNumId w:val="9"/>
  </w:num>
  <w:num w:numId="21" w16cid:durableId="73817659">
    <w:abstractNumId w:val="6"/>
  </w:num>
  <w:num w:numId="22" w16cid:durableId="770049136">
    <w:abstractNumId w:val="12"/>
  </w:num>
  <w:num w:numId="23" w16cid:durableId="764764979">
    <w:abstractNumId w:val="7"/>
  </w:num>
  <w:num w:numId="24" w16cid:durableId="648245182">
    <w:abstractNumId w:val="11"/>
    <w:lvlOverride w:ilvl="0">
      <w:startOverride w:val="1"/>
    </w:lvlOverride>
  </w:num>
  <w:num w:numId="25" w16cid:durableId="451942679">
    <w:abstractNumId w:val="26"/>
  </w:num>
  <w:num w:numId="26" w16cid:durableId="2067754599">
    <w:abstractNumId w:val="1"/>
  </w:num>
  <w:num w:numId="27" w16cid:durableId="606160100">
    <w:abstractNumId w:val="3"/>
  </w:num>
  <w:num w:numId="28" w16cid:durableId="460654841">
    <w:abstractNumId w:val="21"/>
  </w:num>
  <w:num w:numId="29" w16cid:durableId="7195516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33251092">
    <w:abstractNumId w:val="17"/>
  </w:num>
  <w:num w:numId="31" w16cid:durableId="1761608647">
    <w:abstractNumId w:val="8"/>
  </w:num>
  <w:num w:numId="32" w16cid:durableId="2085253446">
    <w:abstractNumId w:val="20"/>
  </w:num>
  <w:num w:numId="33" w16cid:durableId="1998797300">
    <w:abstractNumId w:val="29"/>
  </w:num>
  <w:num w:numId="34" w16cid:durableId="892084724">
    <w:abstractNumId w:val="27"/>
  </w:num>
  <w:num w:numId="35" w16cid:durableId="197552524">
    <w:abstractNumId w:val="13"/>
  </w:num>
  <w:num w:numId="36" w16cid:durableId="69738697">
    <w:abstractNumId w:val="14"/>
  </w:num>
  <w:num w:numId="37" w16cid:durableId="1037394776">
    <w:abstractNumId w:val="4"/>
  </w:num>
  <w:num w:numId="38" w16cid:durableId="3828719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601E"/>
    <w:rsid w:val="000001E9"/>
    <w:rsid w:val="00000C30"/>
    <w:rsid w:val="00001772"/>
    <w:rsid w:val="00001A86"/>
    <w:rsid w:val="00001FBB"/>
    <w:rsid w:val="0000200E"/>
    <w:rsid w:val="0000278F"/>
    <w:rsid w:val="00003197"/>
    <w:rsid w:val="00004B5C"/>
    <w:rsid w:val="00004D10"/>
    <w:rsid w:val="000063EA"/>
    <w:rsid w:val="000064E7"/>
    <w:rsid w:val="000064F9"/>
    <w:rsid w:val="000069ED"/>
    <w:rsid w:val="000074EB"/>
    <w:rsid w:val="00010108"/>
    <w:rsid w:val="0001085B"/>
    <w:rsid w:val="00012664"/>
    <w:rsid w:val="00014169"/>
    <w:rsid w:val="000171EE"/>
    <w:rsid w:val="00023B66"/>
    <w:rsid w:val="0002703D"/>
    <w:rsid w:val="000272B5"/>
    <w:rsid w:val="00027D04"/>
    <w:rsid w:val="00030141"/>
    <w:rsid w:val="000322B2"/>
    <w:rsid w:val="00032698"/>
    <w:rsid w:val="000338A7"/>
    <w:rsid w:val="00033A58"/>
    <w:rsid w:val="00034182"/>
    <w:rsid w:val="000349E5"/>
    <w:rsid w:val="00035456"/>
    <w:rsid w:val="00035D35"/>
    <w:rsid w:val="00035FBC"/>
    <w:rsid w:val="0003665A"/>
    <w:rsid w:val="00037B31"/>
    <w:rsid w:val="00037E07"/>
    <w:rsid w:val="000402FF"/>
    <w:rsid w:val="0004081E"/>
    <w:rsid w:val="000408A9"/>
    <w:rsid w:val="00041D20"/>
    <w:rsid w:val="0004231E"/>
    <w:rsid w:val="00042511"/>
    <w:rsid w:val="00051DE4"/>
    <w:rsid w:val="00052301"/>
    <w:rsid w:val="0005282B"/>
    <w:rsid w:val="00053E26"/>
    <w:rsid w:val="00053EC0"/>
    <w:rsid w:val="0005509A"/>
    <w:rsid w:val="0005623F"/>
    <w:rsid w:val="00056DC6"/>
    <w:rsid w:val="00056EF6"/>
    <w:rsid w:val="000604A8"/>
    <w:rsid w:val="00061E64"/>
    <w:rsid w:val="00063313"/>
    <w:rsid w:val="0006374A"/>
    <w:rsid w:val="00065A78"/>
    <w:rsid w:val="00066308"/>
    <w:rsid w:val="00066B4B"/>
    <w:rsid w:val="000670F0"/>
    <w:rsid w:val="000678BF"/>
    <w:rsid w:val="00070652"/>
    <w:rsid w:val="00073A04"/>
    <w:rsid w:val="000743D3"/>
    <w:rsid w:val="000749DD"/>
    <w:rsid w:val="00075177"/>
    <w:rsid w:val="0007568B"/>
    <w:rsid w:val="00076B97"/>
    <w:rsid w:val="00076D65"/>
    <w:rsid w:val="00080F8C"/>
    <w:rsid w:val="00081276"/>
    <w:rsid w:val="00081984"/>
    <w:rsid w:val="00082C70"/>
    <w:rsid w:val="00082D49"/>
    <w:rsid w:val="00085219"/>
    <w:rsid w:val="000855FB"/>
    <w:rsid w:val="0008608C"/>
    <w:rsid w:val="000861DA"/>
    <w:rsid w:val="000862EB"/>
    <w:rsid w:val="0008724A"/>
    <w:rsid w:val="0008760F"/>
    <w:rsid w:val="00090230"/>
    <w:rsid w:val="000905E1"/>
    <w:rsid w:val="0009079A"/>
    <w:rsid w:val="00090800"/>
    <w:rsid w:val="000910F6"/>
    <w:rsid w:val="00091C0C"/>
    <w:rsid w:val="00092A2F"/>
    <w:rsid w:val="00092AAD"/>
    <w:rsid w:val="00092F0A"/>
    <w:rsid w:val="00093948"/>
    <w:rsid w:val="000948D9"/>
    <w:rsid w:val="00094B33"/>
    <w:rsid w:val="00097199"/>
    <w:rsid w:val="000A0611"/>
    <w:rsid w:val="000A0744"/>
    <w:rsid w:val="000A0D9B"/>
    <w:rsid w:val="000A18BB"/>
    <w:rsid w:val="000A1E55"/>
    <w:rsid w:val="000A2A74"/>
    <w:rsid w:val="000A2B22"/>
    <w:rsid w:val="000A4024"/>
    <w:rsid w:val="000A53E4"/>
    <w:rsid w:val="000A5703"/>
    <w:rsid w:val="000A581E"/>
    <w:rsid w:val="000A5B4C"/>
    <w:rsid w:val="000A6F6F"/>
    <w:rsid w:val="000A7301"/>
    <w:rsid w:val="000B10B2"/>
    <w:rsid w:val="000B21B9"/>
    <w:rsid w:val="000B255E"/>
    <w:rsid w:val="000B2849"/>
    <w:rsid w:val="000B319D"/>
    <w:rsid w:val="000B349E"/>
    <w:rsid w:val="000B370D"/>
    <w:rsid w:val="000B3ACE"/>
    <w:rsid w:val="000B622B"/>
    <w:rsid w:val="000B634D"/>
    <w:rsid w:val="000B71F8"/>
    <w:rsid w:val="000B7DA6"/>
    <w:rsid w:val="000B7EB3"/>
    <w:rsid w:val="000C0823"/>
    <w:rsid w:val="000C16E8"/>
    <w:rsid w:val="000C33C8"/>
    <w:rsid w:val="000C59F2"/>
    <w:rsid w:val="000C638D"/>
    <w:rsid w:val="000C7DF3"/>
    <w:rsid w:val="000D08DE"/>
    <w:rsid w:val="000D0DFC"/>
    <w:rsid w:val="000D2082"/>
    <w:rsid w:val="000D378D"/>
    <w:rsid w:val="000D4737"/>
    <w:rsid w:val="000D4978"/>
    <w:rsid w:val="000D5DF2"/>
    <w:rsid w:val="000D6020"/>
    <w:rsid w:val="000D6455"/>
    <w:rsid w:val="000E087F"/>
    <w:rsid w:val="000E0A4D"/>
    <w:rsid w:val="000E133F"/>
    <w:rsid w:val="000E223E"/>
    <w:rsid w:val="000E4119"/>
    <w:rsid w:val="000E42AE"/>
    <w:rsid w:val="000E5E4B"/>
    <w:rsid w:val="000E791F"/>
    <w:rsid w:val="000F0750"/>
    <w:rsid w:val="000F09EF"/>
    <w:rsid w:val="000F2FF3"/>
    <w:rsid w:val="000F53EE"/>
    <w:rsid w:val="000F54AA"/>
    <w:rsid w:val="000F66D6"/>
    <w:rsid w:val="000F6BCE"/>
    <w:rsid w:val="000F72CB"/>
    <w:rsid w:val="000F7470"/>
    <w:rsid w:val="000F7963"/>
    <w:rsid w:val="000F7AEF"/>
    <w:rsid w:val="000F7DBF"/>
    <w:rsid w:val="000F7FD2"/>
    <w:rsid w:val="001010A5"/>
    <w:rsid w:val="001015C9"/>
    <w:rsid w:val="00101CF2"/>
    <w:rsid w:val="00102BB2"/>
    <w:rsid w:val="00102BD5"/>
    <w:rsid w:val="0010304B"/>
    <w:rsid w:val="0010407B"/>
    <w:rsid w:val="0010518E"/>
    <w:rsid w:val="00105F7E"/>
    <w:rsid w:val="0010694D"/>
    <w:rsid w:val="001072E8"/>
    <w:rsid w:val="00110DFC"/>
    <w:rsid w:val="00110F70"/>
    <w:rsid w:val="00111956"/>
    <w:rsid w:val="00113139"/>
    <w:rsid w:val="00114105"/>
    <w:rsid w:val="00114501"/>
    <w:rsid w:val="001149AD"/>
    <w:rsid w:val="001149B5"/>
    <w:rsid w:val="00115760"/>
    <w:rsid w:val="001175F1"/>
    <w:rsid w:val="00120B3D"/>
    <w:rsid w:val="00121244"/>
    <w:rsid w:val="00121C3F"/>
    <w:rsid w:val="0012270E"/>
    <w:rsid w:val="00122CAB"/>
    <w:rsid w:val="00122E13"/>
    <w:rsid w:val="001235DB"/>
    <w:rsid w:val="00123A9E"/>
    <w:rsid w:val="0012438F"/>
    <w:rsid w:val="001246F8"/>
    <w:rsid w:val="0012527F"/>
    <w:rsid w:val="00125447"/>
    <w:rsid w:val="00125651"/>
    <w:rsid w:val="001256ED"/>
    <w:rsid w:val="00125B76"/>
    <w:rsid w:val="001262B6"/>
    <w:rsid w:val="00126B02"/>
    <w:rsid w:val="00126D07"/>
    <w:rsid w:val="001307DE"/>
    <w:rsid w:val="001322B6"/>
    <w:rsid w:val="0013282A"/>
    <w:rsid w:val="0013374E"/>
    <w:rsid w:val="001344FF"/>
    <w:rsid w:val="00134565"/>
    <w:rsid w:val="001357F6"/>
    <w:rsid w:val="00137291"/>
    <w:rsid w:val="001376FF"/>
    <w:rsid w:val="001413F0"/>
    <w:rsid w:val="0014258B"/>
    <w:rsid w:val="00143024"/>
    <w:rsid w:val="0014376B"/>
    <w:rsid w:val="00144F92"/>
    <w:rsid w:val="0014550E"/>
    <w:rsid w:val="00147ED8"/>
    <w:rsid w:val="00147FE6"/>
    <w:rsid w:val="00150E1B"/>
    <w:rsid w:val="001525C0"/>
    <w:rsid w:val="00152B1E"/>
    <w:rsid w:val="001536AE"/>
    <w:rsid w:val="00154457"/>
    <w:rsid w:val="001546C4"/>
    <w:rsid w:val="0015472B"/>
    <w:rsid w:val="00154B5C"/>
    <w:rsid w:val="00156864"/>
    <w:rsid w:val="001579B1"/>
    <w:rsid w:val="001616FD"/>
    <w:rsid w:val="0016179A"/>
    <w:rsid w:val="00161DCA"/>
    <w:rsid w:val="00163212"/>
    <w:rsid w:val="00163B4B"/>
    <w:rsid w:val="001649DA"/>
    <w:rsid w:val="00165613"/>
    <w:rsid w:val="0016674F"/>
    <w:rsid w:val="00167D96"/>
    <w:rsid w:val="00170BEC"/>
    <w:rsid w:val="00170CA5"/>
    <w:rsid w:val="00171CE1"/>
    <w:rsid w:val="00171E66"/>
    <w:rsid w:val="00171F23"/>
    <w:rsid w:val="00172E9B"/>
    <w:rsid w:val="00175A2F"/>
    <w:rsid w:val="0017657E"/>
    <w:rsid w:val="00177D67"/>
    <w:rsid w:val="00177DB5"/>
    <w:rsid w:val="001808CF"/>
    <w:rsid w:val="00183909"/>
    <w:rsid w:val="0018399E"/>
    <w:rsid w:val="00183C6D"/>
    <w:rsid w:val="00185C43"/>
    <w:rsid w:val="00186513"/>
    <w:rsid w:val="00186921"/>
    <w:rsid w:val="00186EBE"/>
    <w:rsid w:val="00187CED"/>
    <w:rsid w:val="00190008"/>
    <w:rsid w:val="0019066F"/>
    <w:rsid w:val="00190B23"/>
    <w:rsid w:val="00190B9C"/>
    <w:rsid w:val="00191490"/>
    <w:rsid w:val="00191B46"/>
    <w:rsid w:val="00193E88"/>
    <w:rsid w:val="0019407E"/>
    <w:rsid w:val="001963E6"/>
    <w:rsid w:val="001A072F"/>
    <w:rsid w:val="001A0F82"/>
    <w:rsid w:val="001A10B2"/>
    <w:rsid w:val="001A15A7"/>
    <w:rsid w:val="001A29D2"/>
    <w:rsid w:val="001A3107"/>
    <w:rsid w:val="001A315B"/>
    <w:rsid w:val="001A32B1"/>
    <w:rsid w:val="001A397F"/>
    <w:rsid w:val="001A39E2"/>
    <w:rsid w:val="001A57C1"/>
    <w:rsid w:val="001A7EAB"/>
    <w:rsid w:val="001B0876"/>
    <w:rsid w:val="001B14E4"/>
    <w:rsid w:val="001B212F"/>
    <w:rsid w:val="001B28D3"/>
    <w:rsid w:val="001B2E99"/>
    <w:rsid w:val="001B3BB7"/>
    <w:rsid w:val="001B3C6D"/>
    <w:rsid w:val="001B4015"/>
    <w:rsid w:val="001B44AF"/>
    <w:rsid w:val="001B6EBD"/>
    <w:rsid w:val="001B743A"/>
    <w:rsid w:val="001B765D"/>
    <w:rsid w:val="001B766D"/>
    <w:rsid w:val="001B786F"/>
    <w:rsid w:val="001B7EAD"/>
    <w:rsid w:val="001C153A"/>
    <w:rsid w:val="001C3056"/>
    <w:rsid w:val="001C310B"/>
    <w:rsid w:val="001C3BF5"/>
    <w:rsid w:val="001C4B2F"/>
    <w:rsid w:val="001C4E46"/>
    <w:rsid w:val="001C51A4"/>
    <w:rsid w:val="001C6923"/>
    <w:rsid w:val="001D3FB4"/>
    <w:rsid w:val="001D5102"/>
    <w:rsid w:val="001D5118"/>
    <w:rsid w:val="001D595C"/>
    <w:rsid w:val="001D6BD8"/>
    <w:rsid w:val="001D725F"/>
    <w:rsid w:val="001D7BB5"/>
    <w:rsid w:val="001E02D6"/>
    <w:rsid w:val="001E16A2"/>
    <w:rsid w:val="001E1C49"/>
    <w:rsid w:val="001E2FA6"/>
    <w:rsid w:val="001E3504"/>
    <w:rsid w:val="001E3839"/>
    <w:rsid w:val="001E4B53"/>
    <w:rsid w:val="001E4CA4"/>
    <w:rsid w:val="001E55CF"/>
    <w:rsid w:val="001F035D"/>
    <w:rsid w:val="001F08EA"/>
    <w:rsid w:val="001F11A4"/>
    <w:rsid w:val="001F1435"/>
    <w:rsid w:val="001F1A78"/>
    <w:rsid w:val="001F2DF2"/>
    <w:rsid w:val="001F33E0"/>
    <w:rsid w:val="001F58F7"/>
    <w:rsid w:val="001F5B29"/>
    <w:rsid w:val="001F7315"/>
    <w:rsid w:val="001F747F"/>
    <w:rsid w:val="001F7B57"/>
    <w:rsid w:val="0020037C"/>
    <w:rsid w:val="00200B47"/>
    <w:rsid w:val="0020168A"/>
    <w:rsid w:val="0020205B"/>
    <w:rsid w:val="0020256C"/>
    <w:rsid w:val="00202815"/>
    <w:rsid w:val="00203467"/>
    <w:rsid w:val="00203D28"/>
    <w:rsid w:val="002048BE"/>
    <w:rsid w:val="00206586"/>
    <w:rsid w:val="002070B6"/>
    <w:rsid w:val="00207CD6"/>
    <w:rsid w:val="00207D81"/>
    <w:rsid w:val="00210A70"/>
    <w:rsid w:val="00211066"/>
    <w:rsid w:val="00212476"/>
    <w:rsid w:val="00213C4C"/>
    <w:rsid w:val="00214505"/>
    <w:rsid w:val="00214B97"/>
    <w:rsid w:val="00214D54"/>
    <w:rsid w:val="0021635B"/>
    <w:rsid w:val="002169BD"/>
    <w:rsid w:val="00216A4E"/>
    <w:rsid w:val="00216B65"/>
    <w:rsid w:val="002177E0"/>
    <w:rsid w:val="00220332"/>
    <w:rsid w:val="0022039E"/>
    <w:rsid w:val="00220B98"/>
    <w:rsid w:val="00222E94"/>
    <w:rsid w:val="00223A65"/>
    <w:rsid w:val="0022459C"/>
    <w:rsid w:val="002246DE"/>
    <w:rsid w:val="00224A16"/>
    <w:rsid w:val="0022651E"/>
    <w:rsid w:val="002276C5"/>
    <w:rsid w:val="00227D8F"/>
    <w:rsid w:val="00227EA4"/>
    <w:rsid w:val="0023539A"/>
    <w:rsid w:val="00235A8D"/>
    <w:rsid w:val="00237F5E"/>
    <w:rsid w:val="00240423"/>
    <w:rsid w:val="00240864"/>
    <w:rsid w:val="00240ECE"/>
    <w:rsid w:val="002427B4"/>
    <w:rsid w:val="0024290D"/>
    <w:rsid w:val="00243F69"/>
    <w:rsid w:val="0024445E"/>
    <w:rsid w:val="0024478E"/>
    <w:rsid w:val="00245346"/>
    <w:rsid w:val="0024629B"/>
    <w:rsid w:val="0024764B"/>
    <w:rsid w:val="00247DFB"/>
    <w:rsid w:val="002505AA"/>
    <w:rsid w:val="002515B8"/>
    <w:rsid w:val="00252B72"/>
    <w:rsid w:val="00252BB4"/>
    <w:rsid w:val="00253187"/>
    <w:rsid w:val="00253282"/>
    <w:rsid w:val="00253566"/>
    <w:rsid w:val="00253689"/>
    <w:rsid w:val="00253F5D"/>
    <w:rsid w:val="002541EA"/>
    <w:rsid w:val="00254E34"/>
    <w:rsid w:val="0025583B"/>
    <w:rsid w:val="002559B0"/>
    <w:rsid w:val="00255C38"/>
    <w:rsid w:val="00255C53"/>
    <w:rsid w:val="00256813"/>
    <w:rsid w:val="002575BB"/>
    <w:rsid w:val="00257919"/>
    <w:rsid w:val="0026007E"/>
    <w:rsid w:val="00260E6F"/>
    <w:rsid w:val="002611F5"/>
    <w:rsid w:val="0026242F"/>
    <w:rsid w:val="00262A4A"/>
    <w:rsid w:val="00263F95"/>
    <w:rsid w:val="002646C0"/>
    <w:rsid w:val="00265529"/>
    <w:rsid w:val="00266035"/>
    <w:rsid w:val="00266A2A"/>
    <w:rsid w:val="00267A67"/>
    <w:rsid w:val="00270D05"/>
    <w:rsid w:val="00272BEB"/>
    <w:rsid w:val="00272D41"/>
    <w:rsid w:val="00274116"/>
    <w:rsid w:val="00274DBC"/>
    <w:rsid w:val="00274DC5"/>
    <w:rsid w:val="00275C45"/>
    <w:rsid w:val="00276D97"/>
    <w:rsid w:val="002777ED"/>
    <w:rsid w:val="00280492"/>
    <w:rsid w:val="0028050A"/>
    <w:rsid w:val="00280820"/>
    <w:rsid w:val="00280EFE"/>
    <w:rsid w:val="002815B3"/>
    <w:rsid w:val="00283228"/>
    <w:rsid w:val="0028350A"/>
    <w:rsid w:val="0028352A"/>
    <w:rsid w:val="002857F9"/>
    <w:rsid w:val="00290115"/>
    <w:rsid w:val="00290CDE"/>
    <w:rsid w:val="00292868"/>
    <w:rsid w:val="00292CDF"/>
    <w:rsid w:val="00293186"/>
    <w:rsid w:val="00293818"/>
    <w:rsid w:val="00293E2F"/>
    <w:rsid w:val="0029408E"/>
    <w:rsid w:val="002941AB"/>
    <w:rsid w:val="002943CF"/>
    <w:rsid w:val="002956B0"/>
    <w:rsid w:val="002964FE"/>
    <w:rsid w:val="002971D0"/>
    <w:rsid w:val="0029773B"/>
    <w:rsid w:val="00297A4B"/>
    <w:rsid w:val="00297EBA"/>
    <w:rsid w:val="002A0A98"/>
    <w:rsid w:val="002A0DBA"/>
    <w:rsid w:val="002A189A"/>
    <w:rsid w:val="002A2DF6"/>
    <w:rsid w:val="002A3A0C"/>
    <w:rsid w:val="002A3B65"/>
    <w:rsid w:val="002A471F"/>
    <w:rsid w:val="002A63DE"/>
    <w:rsid w:val="002B1382"/>
    <w:rsid w:val="002B1A48"/>
    <w:rsid w:val="002B25F3"/>
    <w:rsid w:val="002B3E69"/>
    <w:rsid w:val="002B3FC6"/>
    <w:rsid w:val="002B54B8"/>
    <w:rsid w:val="002B5CF3"/>
    <w:rsid w:val="002B5E39"/>
    <w:rsid w:val="002B6CC2"/>
    <w:rsid w:val="002B79E4"/>
    <w:rsid w:val="002C09C8"/>
    <w:rsid w:val="002C0C70"/>
    <w:rsid w:val="002C1748"/>
    <w:rsid w:val="002C1C44"/>
    <w:rsid w:val="002C3738"/>
    <w:rsid w:val="002C469F"/>
    <w:rsid w:val="002C751B"/>
    <w:rsid w:val="002D0048"/>
    <w:rsid w:val="002D179C"/>
    <w:rsid w:val="002D1DDF"/>
    <w:rsid w:val="002D3427"/>
    <w:rsid w:val="002D3BC7"/>
    <w:rsid w:val="002D4850"/>
    <w:rsid w:val="002D4B2A"/>
    <w:rsid w:val="002D4B99"/>
    <w:rsid w:val="002D4F10"/>
    <w:rsid w:val="002D61D1"/>
    <w:rsid w:val="002D69B7"/>
    <w:rsid w:val="002D6B2D"/>
    <w:rsid w:val="002D6D5C"/>
    <w:rsid w:val="002D70CA"/>
    <w:rsid w:val="002D7A6A"/>
    <w:rsid w:val="002E0577"/>
    <w:rsid w:val="002E085C"/>
    <w:rsid w:val="002E0FA3"/>
    <w:rsid w:val="002E1064"/>
    <w:rsid w:val="002E2276"/>
    <w:rsid w:val="002E32A1"/>
    <w:rsid w:val="002E3776"/>
    <w:rsid w:val="002E3BD4"/>
    <w:rsid w:val="002E4491"/>
    <w:rsid w:val="002E5D42"/>
    <w:rsid w:val="002E637C"/>
    <w:rsid w:val="002E69F8"/>
    <w:rsid w:val="002E6AAF"/>
    <w:rsid w:val="002E72C7"/>
    <w:rsid w:val="002E7982"/>
    <w:rsid w:val="002F0B7C"/>
    <w:rsid w:val="002F181E"/>
    <w:rsid w:val="002F2530"/>
    <w:rsid w:val="002F276E"/>
    <w:rsid w:val="002F55C9"/>
    <w:rsid w:val="002F578E"/>
    <w:rsid w:val="002F5F35"/>
    <w:rsid w:val="002F6319"/>
    <w:rsid w:val="002F69F9"/>
    <w:rsid w:val="00300B7A"/>
    <w:rsid w:val="00300BCB"/>
    <w:rsid w:val="0030215B"/>
    <w:rsid w:val="00303378"/>
    <w:rsid w:val="0030377A"/>
    <w:rsid w:val="003039CE"/>
    <w:rsid w:val="00304CB1"/>
    <w:rsid w:val="00305E26"/>
    <w:rsid w:val="003060AC"/>
    <w:rsid w:val="00306B48"/>
    <w:rsid w:val="00311909"/>
    <w:rsid w:val="0031395B"/>
    <w:rsid w:val="00314E49"/>
    <w:rsid w:val="003161DB"/>
    <w:rsid w:val="00320126"/>
    <w:rsid w:val="003205E5"/>
    <w:rsid w:val="003206AB"/>
    <w:rsid w:val="00321459"/>
    <w:rsid w:val="00321480"/>
    <w:rsid w:val="00321BCD"/>
    <w:rsid w:val="00325387"/>
    <w:rsid w:val="0032608F"/>
    <w:rsid w:val="00326412"/>
    <w:rsid w:val="00327C85"/>
    <w:rsid w:val="00330B3B"/>
    <w:rsid w:val="00330BC6"/>
    <w:rsid w:val="00332DBB"/>
    <w:rsid w:val="00333864"/>
    <w:rsid w:val="0033409B"/>
    <w:rsid w:val="00334162"/>
    <w:rsid w:val="00334627"/>
    <w:rsid w:val="00334BF2"/>
    <w:rsid w:val="00335A0F"/>
    <w:rsid w:val="00335E05"/>
    <w:rsid w:val="00335F6F"/>
    <w:rsid w:val="0033730B"/>
    <w:rsid w:val="003378D5"/>
    <w:rsid w:val="00340E56"/>
    <w:rsid w:val="00340E86"/>
    <w:rsid w:val="00341632"/>
    <w:rsid w:val="0034171D"/>
    <w:rsid w:val="00341969"/>
    <w:rsid w:val="003431E0"/>
    <w:rsid w:val="003433CD"/>
    <w:rsid w:val="00343439"/>
    <w:rsid w:val="0034517F"/>
    <w:rsid w:val="00345280"/>
    <w:rsid w:val="003458F5"/>
    <w:rsid w:val="003461BB"/>
    <w:rsid w:val="00346FFF"/>
    <w:rsid w:val="0035008A"/>
    <w:rsid w:val="00351785"/>
    <w:rsid w:val="00351FBD"/>
    <w:rsid w:val="003526E6"/>
    <w:rsid w:val="00354687"/>
    <w:rsid w:val="00354765"/>
    <w:rsid w:val="00354D65"/>
    <w:rsid w:val="00354F10"/>
    <w:rsid w:val="00355072"/>
    <w:rsid w:val="0035643C"/>
    <w:rsid w:val="00362ACC"/>
    <w:rsid w:val="00365DA4"/>
    <w:rsid w:val="0036742E"/>
    <w:rsid w:val="003678A6"/>
    <w:rsid w:val="00367B7C"/>
    <w:rsid w:val="003700A3"/>
    <w:rsid w:val="00371499"/>
    <w:rsid w:val="00371AC5"/>
    <w:rsid w:val="00371C6E"/>
    <w:rsid w:val="00372405"/>
    <w:rsid w:val="003728C9"/>
    <w:rsid w:val="00373ABA"/>
    <w:rsid w:val="0037555C"/>
    <w:rsid w:val="00377333"/>
    <w:rsid w:val="00377EFA"/>
    <w:rsid w:val="003803A2"/>
    <w:rsid w:val="0038241C"/>
    <w:rsid w:val="0038367B"/>
    <w:rsid w:val="00383BEA"/>
    <w:rsid w:val="00384124"/>
    <w:rsid w:val="00384C40"/>
    <w:rsid w:val="00384FEE"/>
    <w:rsid w:val="00385304"/>
    <w:rsid w:val="00385456"/>
    <w:rsid w:val="003857CF"/>
    <w:rsid w:val="00386B82"/>
    <w:rsid w:val="00386BC6"/>
    <w:rsid w:val="00390435"/>
    <w:rsid w:val="00391428"/>
    <w:rsid w:val="00392336"/>
    <w:rsid w:val="0039260B"/>
    <w:rsid w:val="00392F5D"/>
    <w:rsid w:val="0039456C"/>
    <w:rsid w:val="00394644"/>
    <w:rsid w:val="00394A83"/>
    <w:rsid w:val="00396BA3"/>
    <w:rsid w:val="003976C1"/>
    <w:rsid w:val="003A04B0"/>
    <w:rsid w:val="003A0829"/>
    <w:rsid w:val="003A0A70"/>
    <w:rsid w:val="003A0E66"/>
    <w:rsid w:val="003A1ED6"/>
    <w:rsid w:val="003A3EB1"/>
    <w:rsid w:val="003A4126"/>
    <w:rsid w:val="003A48B2"/>
    <w:rsid w:val="003A5FD9"/>
    <w:rsid w:val="003A6980"/>
    <w:rsid w:val="003A6D2C"/>
    <w:rsid w:val="003A788B"/>
    <w:rsid w:val="003B0A3C"/>
    <w:rsid w:val="003B2480"/>
    <w:rsid w:val="003B2D1A"/>
    <w:rsid w:val="003B352C"/>
    <w:rsid w:val="003B3DCA"/>
    <w:rsid w:val="003B58B2"/>
    <w:rsid w:val="003B7666"/>
    <w:rsid w:val="003C054D"/>
    <w:rsid w:val="003C174A"/>
    <w:rsid w:val="003C2ACC"/>
    <w:rsid w:val="003C3498"/>
    <w:rsid w:val="003C4F03"/>
    <w:rsid w:val="003C61BF"/>
    <w:rsid w:val="003C6395"/>
    <w:rsid w:val="003D0E8D"/>
    <w:rsid w:val="003D0FE9"/>
    <w:rsid w:val="003D1C96"/>
    <w:rsid w:val="003D6F76"/>
    <w:rsid w:val="003D77F2"/>
    <w:rsid w:val="003D7F42"/>
    <w:rsid w:val="003E0820"/>
    <w:rsid w:val="003E1367"/>
    <w:rsid w:val="003E2518"/>
    <w:rsid w:val="003E3A71"/>
    <w:rsid w:val="003E4FCE"/>
    <w:rsid w:val="003E55FA"/>
    <w:rsid w:val="003E68A9"/>
    <w:rsid w:val="003E79AB"/>
    <w:rsid w:val="003E7BB5"/>
    <w:rsid w:val="003F070E"/>
    <w:rsid w:val="003F10B5"/>
    <w:rsid w:val="003F2046"/>
    <w:rsid w:val="003F2F18"/>
    <w:rsid w:val="003F387C"/>
    <w:rsid w:val="003F3D55"/>
    <w:rsid w:val="003F5F5E"/>
    <w:rsid w:val="004000F6"/>
    <w:rsid w:val="0040030D"/>
    <w:rsid w:val="004029A8"/>
    <w:rsid w:val="00402CD0"/>
    <w:rsid w:val="004046CD"/>
    <w:rsid w:val="00404DB5"/>
    <w:rsid w:val="0040504D"/>
    <w:rsid w:val="00405DFE"/>
    <w:rsid w:val="00406090"/>
    <w:rsid w:val="0040628B"/>
    <w:rsid w:val="00406826"/>
    <w:rsid w:val="00406B78"/>
    <w:rsid w:val="004103ED"/>
    <w:rsid w:val="00410987"/>
    <w:rsid w:val="0041130E"/>
    <w:rsid w:val="00411310"/>
    <w:rsid w:val="00411BFB"/>
    <w:rsid w:val="00412126"/>
    <w:rsid w:val="00412357"/>
    <w:rsid w:val="00412B0B"/>
    <w:rsid w:val="00412EAB"/>
    <w:rsid w:val="00412F99"/>
    <w:rsid w:val="00415C10"/>
    <w:rsid w:val="00415E8B"/>
    <w:rsid w:val="0041629D"/>
    <w:rsid w:val="004167EA"/>
    <w:rsid w:val="00416DF6"/>
    <w:rsid w:val="00416E23"/>
    <w:rsid w:val="00417090"/>
    <w:rsid w:val="00417306"/>
    <w:rsid w:val="00417D97"/>
    <w:rsid w:val="004206AF"/>
    <w:rsid w:val="00420C5E"/>
    <w:rsid w:val="0042159E"/>
    <w:rsid w:val="004216E3"/>
    <w:rsid w:val="00421879"/>
    <w:rsid w:val="00421ACA"/>
    <w:rsid w:val="00423D39"/>
    <w:rsid w:val="00423D6A"/>
    <w:rsid w:val="00423D95"/>
    <w:rsid w:val="00423EEE"/>
    <w:rsid w:val="00425718"/>
    <w:rsid w:val="00425797"/>
    <w:rsid w:val="004276F6"/>
    <w:rsid w:val="00427853"/>
    <w:rsid w:val="00427AEB"/>
    <w:rsid w:val="00432506"/>
    <w:rsid w:val="0043403E"/>
    <w:rsid w:val="00434332"/>
    <w:rsid w:val="00434ADC"/>
    <w:rsid w:val="00434EBB"/>
    <w:rsid w:val="00434FB9"/>
    <w:rsid w:val="004369C0"/>
    <w:rsid w:val="00436B48"/>
    <w:rsid w:val="00440187"/>
    <w:rsid w:val="0044063A"/>
    <w:rsid w:val="0044104F"/>
    <w:rsid w:val="0044192D"/>
    <w:rsid w:val="00441955"/>
    <w:rsid w:val="00442A7A"/>
    <w:rsid w:val="00442B8E"/>
    <w:rsid w:val="0044347A"/>
    <w:rsid w:val="00443A59"/>
    <w:rsid w:val="00443DD2"/>
    <w:rsid w:val="004474C4"/>
    <w:rsid w:val="00447E73"/>
    <w:rsid w:val="00447EC8"/>
    <w:rsid w:val="0045038D"/>
    <w:rsid w:val="004506CC"/>
    <w:rsid w:val="004516F7"/>
    <w:rsid w:val="00451CFF"/>
    <w:rsid w:val="00451FD9"/>
    <w:rsid w:val="00452A68"/>
    <w:rsid w:val="00452D58"/>
    <w:rsid w:val="00452E85"/>
    <w:rsid w:val="00453F5F"/>
    <w:rsid w:val="004550E1"/>
    <w:rsid w:val="004555FB"/>
    <w:rsid w:val="004568B8"/>
    <w:rsid w:val="00456C54"/>
    <w:rsid w:val="00456E86"/>
    <w:rsid w:val="004575A3"/>
    <w:rsid w:val="00457674"/>
    <w:rsid w:val="00462376"/>
    <w:rsid w:val="00463761"/>
    <w:rsid w:val="00463F1D"/>
    <w:rsid w:val="004654A2"/>
    <w:rsid w:val="00465790"/>
    <w:rsid w:val="00467DB5"/>
    <w:rsid w:val="00467E5D"/>
    <w:rsid w:val="00467FE8"/>
    <w:rsid w:val="00470FD9"/>
    <w:rsid w:val="004716CD"/>
    <w:rsid w:val="004733FA"/>
    <w:rsid w:val="00473F5F"/>
    <w:rsid w:val="0047499F"/>
    <w:rsid w:val="00474A5D"/>
    <w:rsid w:val="00474D04"/>
    <w:rsid w:val="00475090"/>
    <w:rsid w:val="004750A7"/>
    <w:rsid w:val="004754BB"/>
    <w:rsid w:val="00475E47"/>
    <w:rsid w:val="004762DB"/>
    <w:rsid w:val="00477CAE"/>
    <w:rsid w:val="00480BCC"/>
    <w:rsid w:val="00481279"/>
    <w:rsid w:val="0048174B"/>
    <w:rsid w:val="00482CA4"/>
    <w:rsid w:val="00482DC0"/>
    <w:rsid w:val="00482FDF"/>
    <w:rsid w:val="0048305D"/>
    <w:rsid w:val="00483211"/>
    <w:rsid w:val="004835CD"/>
    <w:rsid w:val="00483A85"/>
    <w:rsid w:val="00483B03"/>
    <w:rsid w:val="004844DB"/>
    <w:rsid w:val="00484CE4"/>
    <w:rsid w:val="00485698"/>
    <w:rsid w:val="0048594B"/>
    <w:rsid w:val="0048682C"/>
    <w:rsid w:val="00487714"/>
    <w:rsid w:val="00487D90"/>
    <w:rsid w:val="0049070C"/>
    <w:rsid w:val="0049088F"/>
    <w:rsid w:val="00490EF9"/>
    <w:rsid w:val="0049122E"/>
    <w:rsid w:val="00491957"/>
    <w:rsid w:val="00492666"/>
    <w:rsid w:val="0049298B"/>
    <w:rsid w:val="00493013"/>
    <w:rsid w:val="0049349A"/>
    <w:rsid w:val="004938E4"/>
    <w:rsid w:val="0049417A"/>
    <w:rsid w:val="00494DE6"/>
    <w:rsid w:val="004A07A2"/>
    <w:rsid w:val="004A189D"/>
    <w:rsid w:val="004A332B"/>
    <w:rsid w:val="004A3863"/>
    <w:rsid w:val="004A3C6C"/>
    <w:rsid w:val="004A4131"/>
    <w:rsid w:val="004A57CA"/>
    <w:rsid w:val="004A5EA0"/>
    <w:rsid w:val="004A6115"/>
    <w:rsid w:val="004A6D3A"/>
    <w:rsid w:val="004A6E10"/>
    <w:rsid w:val="004B04A4"/>
    <w:rsid w:val="004B0E4D"/>
    <w:rsid w:val="004B1BB4"/>
    <w:rsid w:val="004B20E7"/>
    <w:rsid w:val="004B2833"/>
    <w:rsid w:val="004B3113"/>
    <w:rsid w:val="004B42F9"/>
    <w:rsid w:val="004B5168"/>
    <w:rsid w:val="004B63C9"/>
    <w:rsid w:val="004B6B4D"/>
    <w:rsid w:val="004B6CFD"/>
    <w:rsid w:val="004B715A"/>
    <w:rsid w:val="004C0060"/>
    <w:rsid w:val="004C145D"/>
    <w:rsid w:val="004C1A67"/>
    <w:rsid w:val="004C1D5A"/>
    <w:rsid w:val="004C1DC2"/>
    <w:rsid w:val="004C253A"/>
    <w:rsid w:val="004C3527"/>
    <w:rsid w:val="004C3BBA"/>
    <w:rsid w:val="004C6448"/>
    <w:rsid w:val="004C694A"/>
    <w:rsid w:val="004C7FF4"/>
    <w:rsid w:val="004D159E"/>
    <w:rsid w:val="004D1E4F"/>
    <w:rsid w:val="004D250C"/>
    <w:rsid w:val="004D278B"/>
    <w:rsid w:val="004D3389"/>
    <w:rsid w:val="004D352A"/>
    <w:rsid w:val="004D35E8"/>
    <w:rsid w:val="004D3A13"/>
    <w:rsid w:val="004D4753"/>
    <w:rsid w:val="004D50EB"/>
    <w:rsid w:val="004D5448"/>
    <w:rsid w:val="004D61AB"/>
    <w:rsid w:val="004D61D5"/>
    <w:rsid w:val="004D635C"/>
    <w:rsid w:val="004D67D0"/>
    <w:rsid w:val="004D6DD9"/>
    <w:rsid w:val="004E1296"/>
    <w:rsid w:val="004E1E6F"/>
    <w:rsid w:val="004E289D"/>
    <w:rsid w:val="004E2CC0"/>
    <w:rsid w:val="004E2F7D"/>
    <w:rsid w:val="004E2FF4"/>
    <w:rsid w:val="004E319F"/>
    <w:rsid w:val="004E3821"/>
    <w:rsid w:val="004E506C"/>
    <w:rsid w:val="004E5ECB"/>
    <w:rsid w:val="004E62A8"/>
    <w:rsid w:val="004E6BAE"/>
    <w:rsid w:val="004F01F9"/>
    <w:rsid w:val="004F08DD"/>
    <w:rsid w:val="004F09C2"/>
    <w:rsid w:val="004F1244"/>
    <w:rsid w:val="004F1AD4"/>
    <w:rsid w:val="004F3991"/>
    <w:rsid w:val="004F450A"/>
    <w:rsid w:val="004F4B39"/>
    <w:rsid w:val="004F598B"/>
    <w:rsid w:val="004F644A"/>
    <w:rsid w:val="004F7B22"/>
    <w:rsid w:val="00500279"/>
    <w:rsid w:val="00500B32"/>
    <w:rsid w:val="005016AF"/>
    <w:rsid w:val="00501922"/>
    <w:rsid w:val="005032AF"/>
    <w:rsid w:val="005042C9"/>
    <w:rsid w:val="00504E93"/>
    <w:rsid w:val="00506AFA"/>
    <w:rsid w:val="00506B7C"/>
    <w:rsid w:val="00510739"/>
    <w:rsid w:val="00510A3C"/>
    <w:rsid w:val="00510E06"/>
    <w:rsid w:val="005114AD"/>
    <w:rsid w:val="00512489"/>
    <w:rsid w:val="00514BB9"/>
    <w:rsid w:val="005159AB"/>
    <w:rsid w:val="005159D3"/>
    <w:rsid w:val="00515BF7"/>
    <w:rsid w:val="00515FF1"/>
    <w:rsid w:val="00517BAE"/>
    <w:rsid w:val="005206A8"/>
    <w:rsid w:val="00520A93"/>
    <w:rsid w:val="00520E60"/>
    <w:rsid w:val="00521236"/>
    <w:rsid w:val="00522693"/>
    <w:rsid w:val="00523172"/>
    <w:rsid w:val="00523A89"/>
    <w:rsid w:val="00524019"/>
    <w:rsid w:val="00525512"/>
    <w:rsid w:val="005258C3"/>
    <w:rsid w:val="00530E3D"/>
    <w:rsid w:val="00530F14"/>
    <w:rsid w:val="005310D7"/>
    <w:rsid w:val="00531EAC"/>
    <w:rsid w:val="005326FC"/>
    <w:rsid w:val="0053290B"/>
    <w:rsid w:val="00534535"/>
    <w:rsid w:val="005346F8"/>
    <w:rsid w:val="00534BBE"/>
    <w:rsid w:val="00535B6A"/>
    <w:rsid w:val="00535F1F"/>
    <w:rsid w:val="005361A4"/>
    <w:rsid w:val="00536C1C"/>
    <w:rsid w:val="00537009"/>
    <w:rsid w:val="00537862"/>
    <w:rsid w:val="00541053"/>
    <w:rsid w:val="00541F18"/>
    <w:rsid w:val="005424FD"/>
    <w:rsid w:val="00542CAE"/>
    <w:rsid w:val="005438AF"/>
    <w:rsid w:val="00544A46"/>
    <w:rsid w:val="0054583A"/>
    <w:rsid w:val="00546130"/>
    <w:rsid w:val="005461A1"/>
    <w:rsid w:val="005461C5"/>
    <w:rsid w:val="00546384"/>
    <w:rsid w:val="00546685"/>
    <w:rsid w:val="0054720B"/>
    <w:rsid w:val="00547A40"/>
    <w:rsid w:val="00550285"/>
    <w:rsid w:val="00550D28"/>
    <w:rsid w:val="00551EDB"/>
    <w:rsid w:val="0055201A"/>
    <w:rsid w:val="00552107"/>
    <w:rsid w:val="00552786"/>
    <w:rsid w:val="00553FD5"/>
    <w:rsid w:val="00554D8E"/>
    <w:rsid w:val="00560200"/>
    <w:rsid w:val="00560801"/>
    <w:rsid w:val="00561C42"/>
    <w:rsid w:val="00561E3C"/>
    <w:rsid w:val="00562A84"/>
    <w:rsid w:val="0056375E"/>
    <w:rsid w:val="0056460A"/>
    <w:rsid w:val="00564CB4"/>
    <w:rsid w:val="0056722A"/>
    <w:rsid w:val="00570951"/>
    <w:rsid w:val="00570C4C"/>
    <w:rsid w:val="00570FCF"/>
    <w:rsid w:val="005716BC"/>
    <w:rsid w:val="00572B1F"/>
    <w:rsid w:val="00572ECA"/>
    <w:rsid w:val="0057368C"/>
    <w:rsid w:val="0057392A"/>
    <w:rsid w:val="005741DD"/>
    <w:rsid w:val="00574A23"/>
    <w:rsid w:val="00575527"/>
    <w:rsid w:val="005770D0"/>
    <w:rsid w:val="005814A6"/>
    <w:rsid w:val="0058150F"/>
    <w:rsid w:val="0058227E"/>
    <w:rsid w:val="00582BF9"/>
    <w:rsid w:val="00583082"/>
    <w:rsid w:val="00583168"/>
    <w:rsid w:val="00584540"/>
    <w:rsid w:val="00586B69"/>
    <w:rsid w:val="005873BD"/>
    <w:rsid w:val="00587D90"/>
    <w:rsid w:val="00591603"/>
    <w:rsid w:val="00591EC2"/>
    <w:rsid w:val="00591ECD"/>
    <w:rsid w:val="00592E40"/>
    <w:rsid w:val="005949D7"/>
    <w:rsid w:val="005954F4"/>
    <w:rsid w:val="005959A6"/>
    <w:rsid w:val="00596A86"/>
    <w:rsid w:val="005973BA"/>
    <w:rsid w:val="005A117A"/>
    <w:rsid w:val="005A1183"/>
    <w:rsid w:val="005A277B"/>
    <w:rsid w:val="005A2DF4"/>
    <w:rsid w:val="005A383B"/>
    <w:rsid w:val="005A45C2"/>
    <w:rsid w:val="005A498F"/>
    <w:rsid w:val="005A4BC1"/>
    <w:rsid w:val="005B0839"/>
    <w:rsid w:val="005B0F3C"/>
    <w:rsid w:val="005B0F9C"/>
    <w:rsid w:val="005B1653"/>
    <w:rsid w:val="005B1BA5"/>
    <w:rsid w:val="005B1D81"/>
    <w:rsid w:val="005B1E72"/>
    <w:rsid w:val="005B20C7"/>
    <w:rsid w:val="005B23FC"/>
    <w:rsid w:val="005B31BB"/>
    <w:rsid w:val="005B3BF1"/>
    <w:rsid w:val="005B453F"/>
    <w:rsid w:val="005B4791"/>
    <w:rsid w:val="005B50A7"/>
    <w:rsid w:val="005B5B89"/>
    <w:rsid w:val="005B67D6"/>
    <w:rsid w:val="005C0384"/>
    <w:rsid w:val="005C1149"/>
    <w:rsid w:val="005C15AA"/>
    <w:rsid w:val="005C16AA"/>
    <w:rsid w:val="005C1922"/>
    <w:rsid w:val="005C2EA7"/>
    <w:rsid w:val="005C534F"/>
    <w:rsid w:val="005C6071"/>
    <w:rsid w:val="005C789B"/>
    <w:rsid w:val="005D037A"/>
    <w:rsid w:val="005D0874"/>
    <w:rsid w:val="005D24FF"/>
    <w:rsid w:val="005D55CB"/>
    <w:rsid w:val="005D58B1"/>
    <w:rsid w:val="005D73EE"/>
    <w:rsid w:val="005D77FE"/>
    <w:rsid w:val="005D7863"/>
    <w:rsid w:val="005E09ED"/>
    <w:rsid w:val="005E12A2"/>
    <w:rsid w:val="005E271D"/>
    <w:rsid w:val="005E3F3A"/>
    <w:rsid w:val="005E786F"/>
    <w:rsid w:val="005F014A"/>
    <w:rsid w:val="005F0FA3"/>
    <w:rsid w:val="005F1224"/>
    <w:rsid w:val="005F21B7"/>
    <w:rsid w:val="005F26AB"/>
    <w:rsid w:val="005F45E2"/>
    <w:rsid w:val="005F48DE"/>
    <w:rsid w:val="005F4F49"/>
    <w:rsid w:val="005F5043"/>
    <w:rsid w:val="005F5592"/>
    <w:rsid w:val="005F5696"/>
    <w:rsid w:val="005F6463"/>
    <w:rsid w:val="005F659F"/>
    <w:rsid w:val="005F6F70"/>
    <w:rsid w:val="005F71E6"/>
    <w:rsid w:val="00600390"/>
    <w:rsid w:val="00600616"/>
    <w:rsid w:val="00600DAC"/>
    <w:rsid w:val="00601639"/>
    <w:rsid w:val="006018C6"/>
    <w:rsid w:val="006022BE"/>
    <w:rsid w:val="00602917"/>
    <w:rsid w:val="00602B97"/>
    <w:rsid w:val="00603309"/>
    <w:rsid w:val="0060343C"/>
    <w:rsid w:val="00603E5C"/>
    <w:rsid w:val="006041BA"/>
    <w:rsid w:val="00604722"/>
    <w:rsid w:val="006057E1"/>
    <w:rsid w:val="00605B18"/>
    <w:rsid w:val="00605E43"/>
    <w:rsid w:val="006065EF"/>
    <w:rsid w:val="00607891"/>
    <w:rsid w:val="00607F3C"/>
    <w:rsid w:val="006109CC"/>
    <w:rsid w:val="00610C60"/>
    <w:rsid w:val="006112A8"/>
    <w:rsid w:val="006114B2"/>
    <w:rsid w:val="006117BA"/>
    <w:rsid w:val="006124FA"/>
    <w:rsid w:val="00613A3F"/>
    <w:rsid w:val="0061462F"/>
    <w:rsid w:val="00614B3C"/>
    <w:rsid w:val="006154A5"/>
    <w:rsid w:val="00615606"/>
    <w:rsid w:val="00615756"/>
    <w:rsid w:val="00616A90"/>
    <w:rsid w:val="00616EE1"/>
    <w:rsid w:val="00617236"/>
    <w:rsid w:val="0061775A"/>
    <w:rsid w:val="00622156"/>
    <w:rsid w:val="00622B8A"/>
    <w:rsid w:val="00622C06"/>
    <w:rsid w:val="00623287"/>
    <w:rsid w:val="00623ABE"/>
    <w:rsid w:val="00623AC8"/>
    <w:rsid w:val="00623F80"/>
    <w:rsid w:val="00625720"/>
    <w:rsid w:val="0062586D"/>
    <w:rsid w:val="00626CF2"/>
    <w:rsid w:val="00630575"/>
    <w:rsid w:val="00631DE8"/>
    <w:rsid w:val="006328F4"/>
    <w:rsid w:val="00632DF9"/>
    <w:rsid w:val="006337C0"/>
    <w:rsid w:val="00633EBC"/>
    <w:rsid w:val="006349B4"/>
    <w:rsid w:val="0063622C"/>
    <w:rsid w:val="006364CE"/>
    <w:rsid w:val="00637644"/>
    <w:rsid w:val="0064028A"/>
    <w:rsid w:val="00640E60"/>
    <w:rsid w:val="006415EB"/>
    <w:rsid w:val="00641A54"/>
    <w:rsid w:val="00641E46"/>
    <w:rsid w:val="00642702"/>
    <w:rsid w:val="006428E2"/>
    <w:rsid w:val="00643A64"/>
    <w:rsid w:val="0064561F"/>
    <w:rsid w:val="00645A2A"/>
    <w:rsid w:val="00645E07"/>
    <w:rsid w:val="00647472"/>
    <w:rsid w:val="00650CF1"/>
    <w:rsid w:val="00650EBE"/>
    <w:rsid w:val="00650F81"/>
    <w:rsid w:val="0065152D"/>
    <w:rsid w:val="00651FD3"/>
    <w:rsid w:val="006529BC"/>
    <w:rsid w:val="00654618"/>
    <w:rsid w:val="006547E0"/>
    <w:rsid w:val="00654DC7"/>
    <w:rsid w:val="00654EB6"/>
    <w:rsid w:val="00655558"/>
    <w:rsid w:val="006555B9"/>
    <w:rsid w:val="0065565C"/>
    <w:rsid w:val="00655823"/>
    <w:rsid w:val="00656ECC"/>
    <w:rsid w:val="00657668"/>
    <w:rsid w:val="006579E4"/>
    <w:rsid w:val="00661518"/>
    <w:rsid w:val="00663EF0"/>
    <w:rsid w:val="0066423C"/>
    <w:rsid w:val="00664710"/>
    <w:rsid w:val="00666A1F"/>
    <w:rsid w:val="00667138"/>
    <w:rsid w:val="00670048"/>
    <w:rsid w:val="00670866"/>
    <w:rsid w:val="006709CC"/>
    <w:rsid w:val="0067139C"/>
    <w:rsid w:val="00671F4C"/>
    <w:rsid w:val="006723A7"/>
    <w:rsid w:val="00672685"/>
    <w:rsid w:val="00673760"/>
    <w:rsid w:val="00673828"/>
    <w:rsid w:val="00673A4A"/>
    <w:rsid w:val="0067524C"/>
    <w:rsid w:val="006753C4"/>
    <w:rsid w:val="00675BFF"/>
    <w:rsid w:val="0067628C"/>
    <w:rsid w:val="0067659C"/>
    <w:rsid w:val="0067708F"/>
    <w:rsid w:val="00680BD0"/>
    <w:rsid w:val="006815E2"/>
    <w:rsid w:val="00682AED"/>
    <w:rsid w:val="00684463"/>
    <w:rsid w:val="00685779"/>
    <w:rsid w:val="00685C68"/>
    <w:rsid w:val="006869D8"/>
    <w:rsid w:val="00687314"/>
    <w:rsid w:val="0069010F"/>
    <w:rsid w:val="006905D7"/>
    <w:rsid w:val="00691587"/>
    <w:rsid w:val="006940E4"/>
    <w:rsid w:val="00694A0C"/>
    <w:rsid w:val="006955BE"/>
    <w:rsid w:val="00695A9B"/>
    <w:rsid w:val="0069611D"/>
    <w:rsid w:val="00696C00"/>
    <w:rsid w:val="00697860"/>
    <w:rsid w:val="006A090F"/>
    <w:rsid w:val="006A1545"/>
    <w:rsid w:val="006A283F"/>
    <w:rsid w:val="006A2A76"/>
    <w:rsid w:val="006A4166"/>
    <w:rsid w:val="006A51B5"/>
    <w:rsid w:val="006B0052"/>
    <w:rsid w:val="006B0FD9"/>
    <w:rsid w:val="006B187C"/>
    <w:rsid w:val="006B2CE6"/>
    <w:rsid w:val="006B3E36"/>
    <w:rsid w:val="006B59DA"/>
    <w:rsid w:val="006B60EA"/>
    <w:rsid w:val="006B6A6B"/>
    <w:rsid w:val="006B6F35"/>
    <w:rsid w:val="006B74CC"/>
    <w:rsid w:val="006B7F97"/>
    <w:rsid w:val="006C177F"/>
    <w:rsid w:val="006C4712"/>
    <w:rsid w:val="006C50A1"/>
    <w:rsid w:val="006C7A93"/>
    <w:rsid w:val="006C7C55"/>
    <w:rsid w:val="006D02B9"/>
    <w:rsid w:val="006D1013"/>
    <w:rsid w:val="006D16C6"/>
    <w:rsid w:val="006D2066"/>
    <w:rsid w:val="006D20CC"/>
    <w:rsid w:val="006D23AD"/>
    <w:rsid w:val="006D243A"/>
    <w:rsid w:val="006D253F"/>
    <w:rsid w:val="006D2571"/>
    <w:rsid w:val="006D338A"/>
    <w:rsid w:val="006D39ED"/>
    <w:rsid w:val="006D4CA1"/>
    <w:rsid w:val="006D4DB4"/>
    <w:rsid w:val="006D6DB8"/>
    <w:rsid w:val="006D7EA6"/>
    <w:rsid w:val="006E1A48"/>
    <w:rsid w:val="006E1D47"/>
    <w:rsid w:val="006E2022"/>
    <w:rsid w:val="006E3386"/>
    <w:rsid w:val="006E418F"/>
    <w:rsid w:val="006E5178"/>
    <w:rsid w:val="006E5F75"/>
    <w:rsid w:val="006E7095"/>
    <w:rsid w:val="006F133B"/>
    <w:rsid w:val="006F1890"/>
    <w:rsid w:val="006F1FFF"/>
    <w:rsid w:val="006F2BE9"/>
    <w:rsid w:val="006F2F4B"/>
    <w:rsid w:val="006F3866"/>
    <w:rsid w:val="006F5A13"/>
    <w:rsid w:val="006F610E"/>
    <w:rsid w:val="006F6B09"/>
    <w:rsid w:val="006F6C0D"/>
    <w:rsid w:val="00700376"/>
    <w:rsid w:val="007011CC"/>
    <w:rsid w:val="00701E4C"/>
    <w:rsid w:val="007051D0"/>
    <w:rsid w:val="0070525F"/>
    <w:rsid w:val="00705458"/>
    <w:rsid w:val="00707DBD"/>
    <w:rsid w:val="00710769"/>
    <w:rsid w:val="0071086C"/>
    <w:rsid w:val="00711DD0"/>
    <w:rsid w:val="0071226B"/>
    <w:rsid w:val="0071255E"/>
    <w:rsid w:val="0071531E"/>
    <w:rsid w:val="00715D72"/>
    <w:rsid w:val="00715F6E"/>
    <w:rsid w:val="00716800"/>
    <w:rsid w:val="00717643"/>
    <w:rsid w:val="0072130D"/>
    <w:rsid w:val="007214B5"/>
    <w:rsid w:val="007225C9"/>
    <w:rsid w:val="00723557"/>
    <w:rsid w:val="00723980"/>
    <w:rsid w:val="00723DC7"/>
    <w:rsid w:val="007244FD"/>
    <w:rsid w:val="00725146"/>
    <w:rsid w:val="007253A3"/>
    <w:rsid w:val="007258BD"/>
    <w:rsid w:val="00725D8D"/>
    <w:rsid w:val="00726342"/>
    <w:rsid w:val="00726C57"/>
    <w:rsid w:val="0072747E"/>
    <w:rsid w:val="0072799D"/>
    <w:rsid w:val="00733A06"/>
    <w:rsid w:val="00733CA4"/>
    <w:rsid w:val="0073427B"/>
    <w:rsid w:val="00735916"/>
    <w:rsid w:val="00735B6A"/>
    <w:rsid w:val="0073665B"/>
    <w:rsid w:val="00736666"/>
    <w:rsid w:val="007405E2"/>
    <w:rsid w:val="00742F1E"/>
    <w:rsid w:val="00743C27"/>
    <w:rsid w:val="00744AB8"/>
    <w:rsid w:val="00745F12"/>
    <w:rsid w:val="0074620F"/>
    <w:rsid w:val="00746786"/>
    <w:rsid w:val="00746975"/>
    <w:rsid w:val="007474B2"/>
    <w:rsid w:val="0074779E"/>
    <w:rsid w:val="00747C78"/>
    <w:rsid w:val="0075082D"/>
    <w:rsid w:val="00753BB5"/>
    <w:rsid w:val="00753DF5"/>
    <w:rsid w:val="0075420A"/>
    <w:rsid w:val="007549B0"/>
    <w:rsid w:val="00754A4A"/>
    <w:rsid w:val="00754CDF"/>
    <w:rsid w:val="007557C2"/>
    <w:rsid w:val="007559D4"/>
    <w:rsid w:val="00755CF5"/>
    <w:rsid w:val="007572D1"/>
    <w:rsid w:val="00761A8D"/>
    <w:rsid w:val="00762C07"/>
    <w:rsid w:val="00762EC2"/>
    <w:rsid w:val="007630B7"/>
    <w:rsid w:val="007643CB"/>
    <w:rsid w:val="0076449D"/>
    <w:rsid w:val="00764D06"/>
    <w:rsid w:val="00765BDD"/>
    <w:rsid w:val="00766A2B"/>
    <w:rsid w:val="007670C8"/>
    <w:rsid w:val="00770375"/>
    <w:rsid w:val="007718E3"/>
    <w:rsid w:val="0077255D"/>
    <w:rsid w:val="0077268D"/>
    <w:rsid w:val="00773261"/>
    <w:rsid w:val="00773560"/>
    <w:rsid w:val="00773A82"/>
    <w:rsid w:val="00773B79"/>
    <w:rsid w:val="00773DEC"/>
    <w:rsid w:val="007742A7"/>
    <w:rsid w:val="007744EF"/>
    <w:rsid w:val="007744F3"/>
    <w:rsid w:val="00774ACE"/>
    <w:rsid w:val="00774ED0"/>
    <w:rsid w:val="0077501C"/>
    <w:rsid w:val="00775508"/>
    <w:rsid w:val="00775EA8"/>
    <w:rsid w:val="00776068"/>
    <w:rsid w:val="00776A4F"/>
    <w:rsid w:val="0077712A"/>
    <w:rsid w:val="007772E5"/>
    <w:rsid w:val="00777AD3"/>
    <w:rsid w:val="00777EC7"/>
    <w:rsid w:val="00781475"/>
    <w:rsid w:val="00782E1E"/>
    <w:rsid w:val="00783839"/>
    <w:rsid w:val="0078389C"/>
    <w:rsid w:val="00783CB7"/>
    <w:rsid w:val="007844DA"/>
    <w:rsid w:val="0078491F"/>
    <w:rsid w:val="00784B74"/>
    <w:rsid w:val="00785346"/>
    <w:rsid w:val="007871D0"/>
    <w:rsid w:val="00790CFE"/>
    <w:rsid w:val="00790D33"/>
    <w:rsid w:val="007913E6"/>
    <w:rsid w:val="007916D2"/>
    <w:rsid w:val="007920C1"/>
    <w:rsid w:val="007927BA"/>
    <w:rsid w:val="00792EE8"/>
    <w:rsid w:val="00792F11"/>
    <w:rsid w:val="00793FB7"/>
    <w:rsid w:val="0079446A"/>
    <w:rsid w:val="007947FE"/>
    <w:rsid w:val="0079729F"/>
    <w:rsid w:val="007A00BE"/>
    <w:rsid w:val="007A08ED"/>
    <w:rsid w:val="007A0BDA"/>
    <w:rsid w:val="007A0C10"/>
    <w:rsid w:val="007A14BC"/>
    <w:rsid w:val="007A172C"/>
    <w:rsid w:val="007A1A39"/>
    <w:rsid w:val="007A23F3"/>
    <w:rsid w:val="007A248B"/>
    <w:rsid w:val="007A2E41"/>
    <w:rsid w:val="007A2F4E"/>
    <w:rsid w:val="007A453E"/>
    <w:rsid w:val="007A46D8"/>
    <w:rsid w:val="007A4D6B"/>
    <w:rsid w:val="007A57AC"/>
    <w:rsid w:val="007A59C9"/>
    <w:rsid w:val="007A5A1E"/>
    <w:rsid w:val="007A6729"/>
    <w:rsid w:val="007A7013"/>
    <w:rsid w:val="007A7548"/>
    <w:rsid w:val="007A7DCA"/>
    <w:rsid w:val="007A7E3F"/>
    <w:rsid w:val="007B0025"/>
    <w:rsid w:val="007B0296"/>
    <w:rsid w:val="007B09C8"/>
    <w:rsid w:val="007B1882"/>
    <w:rsid w:val="007B1BB8"/>
    <w:rsid w:val="007B2160"/>
    <w:rsid w:val="007B281B"/>
    <w:rsid w:val="007B2B57"/>
    <w:rsid w:val="007B39B5"/>
    <w:rsid w:val="007B44C7"/>
    <w:rsid w:val="007B4617"/>
    <w:rsid w:val="007B49D2"/>
    <w:rsid w:val="007B4F8F"/>
    <w:rsid w:val="007B6768"/>
    <w:rsid w:val="007B71E2"/>
    <w:rsid w:val="007B755D"/>
    <w:rsid w:val="007B7D33"/>
    <w:rsid w:val="007C0174"/>
    <w:rsid w:val="007C1257"/>
    <w:rsid w:val="007C1A29"/>
    <w:rsid w:val="007C2544"/>
    <w:rsid w:val="007C2E80"/>
    <w:rsid w:val="007C341D"/>
    <w:rsid w:val="007C37C9"/>
    <w:rsid w:val="007C6119"/>
    <w:rsid w:val="007C6A4C"/>
    <w:rsid w:val="007C6F6E"/>
    <w:rsid w:val="007D0A3E"/>
    <w:rsid w:val="007D17C3"/>
    <w:rsid w:val="007D2482"/>
    <w:rsid w:val="007D327D"/>
    <w:rsid w:val="007D3D15"/>
    <w:rsid w:val="007D4253"/>
    <w:rsid w:val="007D4304"/>
    <w:rsid w:val="007D55C1"/>
    <w:rsid w:val="007D5C73"/>
    <w:rsid w:val="007D6F89"/>
    <w:rsid w:val="007D72C8"/>
    <w:rsid w:val="007D7CAD"/>
    <w:rsid w:val="007D7F38"/>
    <w:rsid w:val="007E005D"/>
    <w:rsid w:val="007E0FB7"/>
    <w:rsid w:val="007E289E"/>
    <w:rsid w:val="007E3A17"/>
    <w:rsid w:val="007E4073"/>
    <w:rsid w:val="007E6CB5"/>
    <w:rsid w:val="007E708C"/>
    <w:rsid w:val="007F0B0C"/>
    <w:rsid w:val="007F0E6A"/>
    <w:rsid w:val="007F1A13"/>
    <w:rsid w:val="007F1DAF"/>
    <w:rsid w:val="007F2631"/>
    <w:rsid w:val="007F3390"/>
    <w:rsid w:val="007F5477"/>
    <w:rsid w:val="007F56E7"/>
    <w:rsid w:val="007F5775"/>
    <w:rsid w:val="007F6960"/>
    <w:rsid w:val="007F71EF"/>
    <w:rsid w:val="007F762D"/>
    <w:rsid w:val="007F7AF4"/>
    <w:rsid w:val="0080179E"/>
    <w:rsid w:val="00802713"/>
    <w:rsid w:val="008037B9"/>
    <w:rsid w:val="00803F59"/>
    <w:rsid w:val="00804436"/>
    <w:rsid w:val="00804806"/>
    <w:rsid w:val="0080559E"/>
    <w:rsid w:val="00805EB6"/>
    <w:rsid w:val="00810C50"/>
    <w:rsid w:val="008125CE"/>
    <w:rsid w:val="00812DFE"/>
    <w:rsid w:val="00813429"/>
    <w:rsid w:val="0081509A"/>
    <w:rsid w:val="00816C7C"/>
    <w:rsid w:val="00817F20"/>
    <w:rsid w:val="00823782"/>
    <w:rsid w:val="008237C7"/>
    <w:rsid w:val="00823A91"/>
    <w:rsid w:val="0082477B"/>
    <w:rsid w:val="00825123"/>
    <w:rsid w:val="008254E0"/>
    <w:rsid w:val="00827518"/>
    <w:rsid w:val="00830B07"/>
    <w:rsid w:val="008333F0"/>
    <w:rsid w:val="008351A5"/>
    <w:rsid w:val="008361AE"/>
    <w:rsid w:val="00836309"/>
    <w:rsid w:val="00836DF4"/>
    <w:rsid w:val="00837154"/>
    <w:rsid w:val="00837F02"/>
    <w:rsid w:val="00841C7D"/>
    <w:rsid w:val="00842779"/>
    <w:rsid w:val="00843883"/>
    <w:rsid w:val="008441BB"/>
    <w:rsid w:val="00844643"/>
    <w:rsid w:val="0084531E"/>
    <w:rsid w:val="00846167"/>
    <w:rsid w:val="00847912"/>
    <w:rsid w:val="00847EB3"/>
    <w:rsid w:val="0085027F"/>
    <w:rsid w:val="00850C5B"/>
    <w:rsid w:val="00852B47"/>
    <w:rsid w:val="00853810"/>
    <w:rsid w:val="00853C80"/>
    <w:rsid w:val="00853E43"/>
    <w:rsid w:val="008543CE"/>
    <w:rsid w:val="0085499E"/>
    <w:rsid w:val="008549D0"/>
    <w:rsid w:val="00856469"/>
    <w:rsid w:val="008565C2"/>
    <w:rsid w:val="00856828"/>
    <w:rsid w:val="00856A9C"/>
    <w:rsid w:val="00860E2F"/>
    <w:rsid w:val="00862524"/>
    <w:rsid w:val="008634FA"/>
    <w:rsid w:val="00863E66"/>
    <w:rsid w:val="00864336"/>
    <w:rsid w:val="00864BE3"/>
    <w:rsid w:val="008654B3"/>
    <w:rsid w:val="008655EA"/>
    <w:rsid w:val="00866B6F"/>
    <w:rsid w:val="00866CA1"/>
    <w:rsid w:val="008707C5"/>
    <w:rsid w:val="0087153B"/>
    <w:rsid w:val="00872CB8"/>
    <w:rsid w:val="00872CFC"/>
    <w:rsid w:val="00872F92"/>
    <w:rsid w:val="00874316"/>
    <w:rsid w:val="00874D11"/>
    <w:rsid w:val="00875D2F"/>
    <w:rsid w:val="0087668B"/>
    <w:rsid w:val="0087743D"/>
    <w:rsid w:val="00880A02"/>
    <w:rsid w:val="00880CD0"/>
    <w:rsid w:val="0088185A"/>
    <w:rsid w:val="0088221B"/>
    <w:rsid w:val="00882D27"/>
    <w:rsid w:val="00883F7F"/>
    <w:rsid w:val="00884282"/>
    <w:rsid w:val="00884F85"/>
    <w:rsid w:val="00885DD1"/>
    <w:rsid w:val="00886891"/>
    <w:rsid w:val="00887110"/>
    <w:rsid w:val="008879EE"/>
    <w:rsid w:val="00887BBA"/>
    <w:rsid w:val="008908D2"/>
    <w:rsid w:val="00890A74"/>
    <w:rsid w:val="00891382"/>
    <w:rsid w:val="00891EF1"/>
    <w:rsid w:val="00892C4C"/>
    <w:rsid w:val="00893372"/>
    <w:rsid w:val="0089492C"/>
    <w:rsid w:val="008961D7"/>
    <w:rsid w:val="008A231C"/>
    <w:rsid w:val="008A38A5"/>
    <w:rsid w:val="008A46ED"/>
    <w:rsid w:val="008A486B"/>
    <w:rsid w:val="008A5596"/>
    <w:rsid w:val="008A57A5"/>
    <w:rsid w:val="008A5C9E"/>
    <w:rsid w:val="008A6186"/>
    <w:rsid w:val="008A6E3A"/>
    <w:rsid w:val="008A7026"/>
    <w:rsid w:val="008A75FA"/>
    <w:rsid w:val="008A7EAB"/>
    <w:rsid w:val="008B1467"/>
    <w:rsid w:val="008B1DA0"/>
    <w:rsid w:val="008B268D"/>
    <w:rsid w:val="008B28EC"/>
    <w:rsid w:val="008B2AF2"/>
    <w:rsid w:val="008B304D"/>
    <w:rsid w:val="008B4AF2"/>
    <w:rsid w:val="008B5EB2"/>
    <w:rsid w:val="008B70F1"/>
    <w:rsid w:val="008B7977"/>
    <w:rsid w:val="008C081C"/>
    <w:rsid w:val="008C1985"/>
    <w:rsid w:val="008C277C"/>
    <w:rsid w:val="008C3164"/>
    <w:rsid w:val="008C4940"/>
    <w:rsid w:val="008C619D"/>
    <w:rsid w:val="008C6245"/>
    <w:rsid w:val="008C7062"/>
    <w:rsid w:val="008C76CA"/>
    <w:rsid w:val="008D0434"/>
    <w:rsid w:val="008D0DDE"/>
    <w:rsid w:val="008D15C6"/>
    <w:rsid w:val="008D2257"/>
    <w:rsid w:val="008D28CB"/>
    <w:rsid w:val="008D3355"/>
    <w:rsid w:val="008D3441"/>
    <w:rsid w:val="008D4036"/>
    <w:rsid w:val="008D4A40"/>
    <w:rsid w:val="008D50AE"/>
    <w:rsid w:val="008D6517"/>
    <w:rsid w:val="008D6785"/>
    <w:rsid w:val="008D724A"/>
    <w:rsid w:val="008D7914"/>
    <w:rsid w:val="008E0B56"/>
    <w:rsid w:val="008E285B"/>
    <w:rsid w:val="008E285D"/>
    <w:rsid w:val="008E2C15"/>
    <w:rsid w:val="008E2C5A"/>
    <w:rsid w:val="008E60DA"/>
    <w:rsid w:val="008E64C1"/>
    <w:rsid w:val="008E7CDD"/>
    <w:rsid w:val="008E7FB1"/>
    <w:rsid w:val="008F0159"/>
    <w:rsid w:val="008F04FB"/>
    <w:rsid w:val="008F06AC"/>
    <w:rsid w:val="008F143E"/>
    <w:rsid w:val="008F1F31"/>
    <w:rsid w:val="008F1FC4"/>
    <w:rsid w:val="008F23F0"/>
    <w:rsid w:val="008F2C13"/>
    <w:rsid w:val="008F5607"/>
    <w:rsid w:val="008F612E"/>
    <w:rsid w:val="008F6B0E"/>
    <w:rsid w:val="008F7568"/>
    <w:rsid w:val="008F76AF"/>
    <w:rsid w:val="00900482"/>
    <w:rsid w:val="00900C7C"/>
    <w:rsid w:val="00901E01"/>
    <w:rsid w:val="009023F3"/>
    <w:rsid w:val="009031A0"/>
    <w:rsid w:val="0090338A"/>
    <w:rsid w:val="00904A2C"/>
    <w:rsid w:val="00904C46"/>
    <w:rsid w:val="00905517"/>
    <w:rsid w:val="00906121"/>
    <w:rsid w:val="0090621A"/>
    <w:rsid w:val="00906BBB"/>
    <w:rsid w:val="00907079"/>
    <w:rsid w:val="0090785F"/>
    <w:rsid w:val="00910059"/>
    <w:rsid w:val="00910D96"/>
    <w:rsid w:val="00911A80"/>
    <w:rsid w:val="00911F4B"/>
    <w:rsid w:val="00911FE5"/>
    <w:rsid w:val="0091365D"/>
    <w:rsid w:val="00915CCC"/>
    <w:rsid w:val="00915CE7"/>
    <w:rsid w:val="00916EDE"/>
    <w:rsid w:val="00917649"/>
    <w:rsid w:val="00917995"/>
    <w:rsid w:val="00917A4E"/>
    <w:rsid w:val="00917EBB"/>
    <w:rsid w:val="0092058F"/>
    <w:rsid w:val="00921415"/>
    <w:rsid w:val="0092178E"/>
    <w:rsid w:val="00921C3E"/>
    <w:rsid w:val="00921C67"/>
    <w:rsid w:val="00921CFA"/>
    <w:rsid w:val="00921D2F"/>
    <w:rsid w:val="00921D74"/>
    <w:rsid w:val="00922172"/>
    <w:rsid w:val="00922C26"/>
    <w:rsid w:val="009245A5"/>
    <w:rsid w:val="00925106"/>
    <w:rsid w:val="00925AD7"/>
    <w:rsid w:val="00925B67"/>
    <w:rsid w:val="00926024"/>
    <w:rsid w:val="009264F0"/>
    <w:rsid w:val="00926C76"/>
    <w:rsid w:val="009272ED"/>
    <w:rsid w:val="009302A8"/>
    <w:rsid w:val="00930604"/>
    <w:rsid w:val="00931714"/>
    <w:rsid w:val="00931AFF"/>
    <w:rsid w:val="00931B5E"/>
    <w:rsid w:val="009347AD"/>
    <w:rsid w:val="009349F7"/>
    <w:rsid w:val="00934AFC"/>
    <w:rsid w:val="00934D05"/>
    <w:rsid w:val="009351CA"/>
    <w:rsid w:val="00935758"/>
    <w:rsid w:val="00936056"/>
    <w:rsid w:val="00940AF2"/>
    <w:rsid w:val="00941A09"/>
    <w:rsid w:val="009445A3"/>
    <w:rsid w:val="00945CDC"/>
    <w:rsid w:val="00946211"/>
    <w:rsid w:val="00946C82"/>
    <w:rsid w:val="00947661"/>
    <w:rsid w:val="00947C60"/>
    <w:rsid w:val="00950348"/>
    <w:rsid w:val="009510C4"/>
    <w:rsid w:val="009519DC"/>
    <w:rsid w:val="00951D42"/>
    <w:rsid w:val="00953BA4"/>
    <w:rsid w:val="009543EC"/>
    <w:rsid w:val="0095450E"/>
    <w:rsid w:val="00954876"/>
    <w:rsid w:val="00954995"/>
    <w:rsid w:val="009564C5"/>
    <w:rsid w:val="00956DEB"/>
    <w:rsid w:val="00960411"/>
    <w:rsid w:val="009609F5"/>
    <w:rsid w:val="00960E5A"/>
    <w:rsid w:val="00960F33"/>
    <w:rsid w:val="00961041"/>
    <w:rsid w:val="009614DB"/>
    <w:rsid w:val="0096303E"/>
    <w:rsid w:val="00963E5E"/>
    <w:rsid w:val="00964572"/>
    <w:rsid w:val="00964E2B"/>
    <w:rsid w:val="009658A1"/>
    <w:rsid w:val="00966051"/>
    <w:rsid w:val="00966065"/>
    <w:rsid w:val="00966104"/>
    <w:rsid w:val="009664E2"/>
    <w:rsid w:val="00967702"/>
    <w:rsid w:val="009703F2"/>
    <w:rsid w:val="009706CC"/>
    <w:rsid w:val="00970B1D"/>
    <w:rsid w:val="00971A07"/>
    <w:rsid w:val="0097219B"/>
    <w:rsid w:val="009726F7"/>
    <w:rsid w:val="00972D47"/>
    <w:rsid w:val="0097596D"/>
    <w:rsid w:val="00976374"/>
    <w:rsid w:val="00976740"/>
    <w:rsid w:val="00976A75"/>
    <w:rsid w:val="00976BF3"/>
    <w:rsid w:val="00977643"/>
    <w:rsid w:val="00977932"/>
    <w:rsid w:val="0098235C"/>
    <w:rsid w:val="00982405"/>
    <w:rsid w:val="009830EF"/>
    <w:rsid w:val="0098317E"/>
    <w:rsid w:val="00983542"/>
    <w:rsid w:val="00983A7B"/>
    <w:rsid w:val="00984084"/>
    <w:rsid w:val="00985A3C"/>
    <w:rsid w:val="009862A5"/>
    <w:rsid w:val="009866F7"/>
    <w:rsid w:val="00987166"/>
    <w:rsid w:val="009877D3"/>
    <w:rsid w:val="009904B2"/>
    <w:rsid w:val="00990555"/>
    <w:rsid w:val="00990DCB"/>
    <w:rsid w:val="00990EEC"/>
    <w:rsid w:val="00991697"/>
    <w:rsid w:val="009928EE"/>
    <w:rsid w:val="00992D4D"/>
    <w:rsid w:val="009930FE"/>
    <w:rsid w:val="0099386C"/>
    <w:rsid w:val="00994059"/>
    <w:rsid w:val="00994472"/>
    <w:rsid w:val="009953E1"/>
    <w:rsid w:val="009969B1"/>
    <w:rsid w:val="0099742F"/>
    <w:rsid w:val="009A05EF"/>
    <w:rsid w:val="009A21A2"/>
    <w:rsid w:val="009A24D8"/>
    <w:rsid w:val="009A2A3A"/>
    <w:rsid w:val="009A321A"/>
    <w:rsid w:val="009A3263"/>
    <w:rsid w:val="009A390F"/>
    <w:rsid w:val="009A4084"/>
    <w:rsid w:val="009A4BB3"/>
    <w:rsid w:val="009A4C58"/>
    <w:rsid w:val="009A51C3"/>
    <w:rsid w:val="009A59E7"/>
    <w:rsid w:val="009A6D50"/>
    <w:rsid w:val="009A707D"/>
    <w:rsid w:val="009A75AE"/>
    <w:rsid w:val="009B04DA"/>
    <w:rsid w:val="009B0501"/>
    <w:rsid w:val="009B0E41"/>
    <w:rsid w:val="009B1F2E"/>
    <w:rsid w:val="009B242A"/>
    <w:rsid w:val="009B289A"/>
    <w:rsid w:val="009B3BDF"/>
    <w:rsid w:val="009B3C7B"/>
    <w:rsid w:val="009B5C28"/>
    <w:rsid w:val="009B60E2"/>
    <w:rsid w:val="009B6432"/>
    <w:rsid w:val="009B76F0"/>
    <w:rsid w:val="009C0429"/>
    <w:rsid w:val="009C04C7"/>
    <w:rsid w:val="009C0AA0"/>
    <w:rsid w:val="009C10B2"/>
    <w:rsid w:val="009C148D"/>
    <w:rsid w:val="009C1B54"/>
    <w:rsid w:val="009C413A"/>
    <w:rsid w:val="009C4964"/>
    <w:rsid w:val="009C5E60"/>
    <w:rsid w:val="009C5E81"/>
    <w:rsid w:val="009C707A"/>
    <w:rsid w:val="009C7B68"/>
    <w:rsid w:val="009C7C31"/>
    <w:rsid w:val="009D0AD0"/>
    <w:rsid w:val="009D20FA"/>
    <w:rsid w:val="009D232A"/>
    <w:rsid w:val="009D2378"/>
    <w:rsid w:val="009D43A7"/>
    <w:rsid w:val="009D4DBC"/>
    <w:rsid w:val="009D6A4E"/>
    <w:rsid w:val="009D77DE"/>
    <w:rsid w:val="009D7A12"/>
    <w:rsid w:val="009E132E"/>
    <w:rsid w:val="009E1B0B"/>
    <w:rsid w:val="009E291A"/>
    <w:rsid w:val="009E3572"/>
    <w:rsid w:val="009E4282"/>
    <w:rsid w:val="009E608E"/>
    <w:rsid w:val="009E6EEA"/>
    <w:rsid w:val="009E7DFC"/>
    <w:rsid w:val="009F01E6"/>
    <w:rsid w:val="009F02B9"/>
    <w:rsid w:val="009F091F"/>
    <w:rsid w:val="009F0FA8"/>
    <w:rsid w:val="009F1A9C"/>
    <w:rsid w:val="009F378A"/>
    <w:rsid w:val="009F4F68"/>
    <w:rsid w:val="009F5756"/>
    <w:rsid w:val="009F61E8"/>
    <w:rsid w:val="009F6942"/>
    <w:rsid w:val="009F6E71"/>
    <w:rsid w:val="009F7853"/>
    <w:rsid w:val="009F7986"/>
    <w:rsid w:val="00A017F0"/>
    <w:rsid w:val="00A01B5F"/>
    <w:rsid w:val="00A01B6F"/>
    <w:rsid w:val="00A0264D"/>
    <w:rsid w:val="00A03A84"/>
    <w:rsid w:val="00A03BB1"/>
    <w:rsid w:val="00A05EF7"/>
    <w:rsid w:val="00A064E2"/>
    <w:rsid w:val="00A070B5"/>
    <w:rsid w:val="00A1019F"/>
    <w:rsid w:val="00A10ACA"/>
    <w:rsid w:val="00A112C4"/>
    <w:rsid w:val="00A1304E"/>
    <w:rsid w:val="00A13A26"/>
    <w:rsid w:val="00A14708"/>
    <w:rsid w:val="00A14984"/>
    <w:rsid w:val="00A14AE3"/>
    <w:rsid w:val="00A164C5"/>
    <w:rsid w:val="00A16EE0"/>
    <w:rsid w:val="00A20ACD"/>
    <w:rsid w:val="00A20BFC"/>
    <w:rsid w:val="00A20DB6"/>
    <w:rsid w:val="00A20E79"/>
    <w:rsid w:val="00A21D0D"/>
    <w:rsid w:val="00A22114"/>
    <w:rsid w:val="00A22262"/>
    <w:rsid w:val="00A237D4"/>
    <w:rsid w:val="00A24D13"/>
    <w:rsid w:val="00A25014"/>
    <w:rsid w:val="00A269F4"/>
    <w:rsid w:val="00A27BC6"/>
    <w:rsid w:val="00A31166"/>
    <w:rsid w:val="00A317D3"/>
    <w:rsid w:val="00A33C67"/>
    <w:rsid w:val="00A33D32"/>
    <w:rsid w:val="00A34946"/>
    <w:rsid w:val="00A356A4"/>
    <w:rsid w:val="00A35820"/>
    <w:rsid w:val="00A358F6"/>
    <w:rsid w:val="00A35D20"/>
    <w:rsid w:val="00A35E24"/>
    <w:rsid w:val="00A372DC"/>
    <w:rsid w:val="00A375DD"/>
    <w:rsid w:val="00A4147A"/>
    <w:rsid w:val="00A41A46"/>
    <w:rsid w:val="00A42215"/>
    <w:rsid w:val="00A4274D"/>
    <w:rsid w:val="00A42CF0"/>
    <w:rsid w:val="00A4301A"/>
    <w:rsid w:val="00A449B6"/>
    <w:rsid w:val="00A451F2"/>
    <w:rsid w:val="00A46F91"/>
    <w:rsid w:val="00A519CC"/>
    <w:rsid w:val="00A524DE"/>
    <w:rsid w:val="00A52B13"/>
    <w:rsid w:val="00A52B84"/>
    <w:rsid w:val="00A533B6"/>
    <w:rsid w:val="00A53FAC"/>
    <w:rsid w:val="00A542A6"/>
    <w:rsid w:val="00A55878"/>
    <w:rsid w:val="00A55A1C"/>
    <w:rsid w:val="00A55FE2"/>
    <w:rsid w:val="00A56340"/>
    <w:rsid w:val="00A56ED7"/>
    <w:rsid w:val="00A5743D"/>
    <w:rsid w:val="00A57E62"/>
    <w:rsid w:val="00A60B97"/>
    <w:rsid w:val="00A60E74"/>
    <w:rsid w:val="00A6116B"/>
    <w:rsid w:val="00A62435"/>
    <w:rsid w:val="00A62602"/>
    <w:rsid w:val="00A62F73"/>
    <w:rsid w:val="00A63298"/>
    <w:rsid w:val="00A63540"/>
    <w:rsid w:val="00A63541"/>
    <w:rsid w:val="00A6367B"/>
    <w:rsid w:val="00A6370F"/>
    <w:rsid w:val="00A66B4A"/>
    <w:rsid w:val="00A67383"/>
    <w:rsid w:val="00A679C4"/>
    <w:rsid w:val="00A70247"/>
    <w:rsid w:val="00A715E5"/>
    <w:rsid w:val="00A71871"/>
    <w:rsid w:val="00A71900"/>
    <w:rsid w:val="00A71CDC"/>
    <w:rsid w:val="00A729DE"/>
    <w:rsid w:val="00A7304E"/>
    <w:rsid w:val="00A73FCB"/>
    <w:rsid w:val="00A7415D"/>
    <w:rsid w:val="00A7418F"/>
    <w:rsid w:val="00A7799F"/>
    <w:rsid w:val="00A77C49"/>
    <w:rsid w:val="00A803B2"/>
    <w:rsid w:val="00A80A4C"/>
    <w:rsid w:val="00A817A5"/>
    <w:rsid w:val="00A82914"/>
    <w:rsid w:val="00A847DC"/>
    <w:rsid w:val="00A84A22"/>
    <w:rsid w:val="00A84BDD"/>
    <w:rsid w:val="00A851A1"/>
    <w:rsid w:val="00A90211"/>
    <w:rsid w:val="00A90E89"/>
    <w:rsid w:val="00A9105D"/>
    <w:rsid w:val="00A911F7"/>
    <w:rsid w:val="00A91BBD"/>
    <w:rsid w:val="00A9202F"/>
    <w:rsid w:val="00A9251E"/>
    <w:rsid w:val="00A9374C"/>
    <w:rsid w:val="00A94A3E"/>
    <w:rsid w:val="00A94E91"/>
    <w:rsid w:val="00A95ECC"/>
    <w:rsid w:val="00A95F2C"/>
    <w:rsid w:val="00A9705B"/>
    <w:rsid w:val="00AA0B0E"/>
    <w:rsid w:val="00AA1A3E"/>
    <w:rsid w:val="00AA1F8E"/>
    <w:rsid w:val="00AA2528"/>
    <w:rsid w:val="00AA2978"/>
    <w:rsid w:val="00AA2BD9"/>
    <w:rsid w:val="00AA3BE5"/>
    <w:rsid w:val="00AA4BDB"/>
    <w:rsid w:val="00AA6015"/>
    <w:rsid w:val="00AA605F"/>
    <w:rsid w:val="00AA6256"/>
    <w:rsid w:val="00AA7FF3"/>
    <w:rsid w:val="00AB0433"/>
    <w:rsid w:val="00AB0D01"/>
    <w:rsid w:val="00AB2C7A"/>
    <w:rsid w:val="00AB38B6"/>
    <w:rsid w:val="00AB3B89"/>
    <w:rsid w:val="00AB416B"/>
    <w:rsid w:val="00AB42C4"/>
    <w:rsid w:val="00AB449D"/>
    <w:rsid w:val="00AB4B72"/>
    <w:rsid w:val="00AB4FB5"/>
    <w:rsid w:val="00AB5C17"/>
    <w:rsid w:val="00AB61FF"/>
    <w:rsid w:val="00AB693A"/>
    <w:rsid w:val="00AB6EEF"/>
    <w:rsid w:val="00AB7789"/>
    <w:rsid w:val="00AC0597"/>
    <w:rsid w:val="00AC173F"/>
    <w:rsid w:val="00AC220B"/>
    <w:rsid w:val="00AC2280"/>
    <w:rsid w:val="00AC3D54"/>
    <w:rsid w:val="00AC4DBD"/>
    <w:rsid w:val="00AC6581"/>
    <w:rsid w:val="00AC6F0E"/>
    <w:rsid w:val="00AC7155"/>
    <w:rsid w:val="00AC7791"/>
    <w:rsid w:val="00AC779E"/>
    <w:rsid w:val="00AC7A8D"/>
    <w:rsid w:val="00AC7AB2"/>
    <w:rsid w:val="00AC7D6A"/>
    <w:rsid w:val="00AD0335"/>
    <w:rsid w:val="00AD04D1"/>
    <w:rsid w:val="00AD094A"/>
    <w:rsid w:val="00AD32CD"/>
    <w:rsid w:val="00AD3C5B"/>
    <w:rsid w:val="00AD4B6C"/>
    <w:rsid w:val="00AD66E8"/>
    <w:rsid w:val="00AD754E"/>
    <w:rsid w:val="00AE0817"/>
    <w:rsid w:val="00AE0A00"/>
    <w:rsid w:val="00AE0B57"/>
    <w:rsid w:val="00AE1833"/>
    <w:rsid w:val="00AE1AEF"/>
    <w:rsid w:val="00AE2DE1"/>
    <w:rsid w:val="00AE30AC"/>
    <w:rsid w:val="00AE397F"/>
    <w:rsid w:val="00AE4732"/>
    <w:rsid w:val="00AE4BB1"/>
    <w:rsid w:val="00AE4FEB"/>
    <w:rsid w:val="00AE5970"/>
    <w:rsid w:val="00AE6EBD"/>
    <w:rsid w:val="00AE7FCE"/>
    <w:rsid w:val="00AF0C9B"/>
    <w:rsid w:val="00AF0F8A"/>
    <w:rsid w:val="00AF113C"/>
    <w:rsid w:val="00AF2D1E"/>
    <w:rsid w:val="00AF3A5C"/>
    <w:rsid w:val="00AF3CA4"/>
    <w:rsid w:val="00AF4163"/>
    <w:rsid w:val="00AF50ED"/>
    <w:rsid w:val="00AF5934"/>
    <w:rsid w:val="00AF5F2C"/>
    <w:rsid w:val="00AF602E"/>
    <w:rsid w:val="00AF6743"/>
    <w:rsid w:val="00B021AD"/>
    <w:rsid w:val="00B0237D"/>
    <w:rsid w:val="00B02F7A"/>
    <w:rsid w:val="00B04E86"/>
    <w:rsid w:val="00B0548B"/>
    <w:rsid w:val="00B05A24"/>
    <w:rsid w:val="00B05AA3"/>
    <w:rsid w:val="00B05F9D"/>
    <w:rsid w:val="00B0650E"/>
    <w:rsid w:val="00B0662D"/>
    <w:rsid w:val="00B06D78"/>
    <w:rsid w:val="00B07FD6"/>
    <w:rsid w:val="00B11010"/>
    <w:rsid w:val="00B11854"/>
    <w:rsid w:val="00B11A1E"/>
    <w:rsid w:val="00B126C9"/>
    <w:rsid w:val="00B13182"/>
    <w:rsid w:val="00B1395F"/>
    <w:rsid w:val="00B13DF4"/>
    <w:rsid w:val="00B14566"/>
    <w:rsid w:val="00B148C9"/>
    <w:rsid w:val="00B15E8C"/>
    <w:rsid w:val="00B1729B"/>
    <w:rsid w:val="00B17D06"/>
    <w:rsid w:val="00B225ED"/>
    <w:rsid w:val="00B22708"/>
    <w:rsid w:val="00B22F53"/>
    <w:rsid w:val="00B234EF"/>
    <w:rsid w:val="00B24716"/>
    <w:rsid w:val="00B24F36"/>
    <w:rsid w:val="00B3072E"/>
    <w:rsid w:val="00B309A3"/>
    <w:rsid w:val="00B30E11"/>
    <w:rsid w:val="00B318B9"/>
    <w:rsid w:val="00B32866"/>
    <w:rsid w:val="00B337DF"/>
    <w:rsid w:val="00B34359"/>
    <w:rsid w:val="00B35176"/>
    <w:rsid w:val="00B35D11"/>
    <w:rsid w:val="00B366C9"/>
    <w:rsid w:val="00B3715F"/>
    <w:rsid w:val="00B37E9D"/>
    <w:rsid w:val="00B41022"/>
    <w:rsid w:val="00B42ED5"/>
    <w:rsid w:val="00B43803"/>
    <w:rsid w:val="00B43A3E"/>
    <w:rsid w:val="00B447CA"/>
    <w:rsid w:val="00B4482B"/>
    <w:rsid w:val="00B44DDC"/>
    <w:rsid w:val="00B45376"/>
    <w:rsid w:val="00B45E51"/>
    <w:rsid w:val="00B470BC"/>
    <w:rsid w:val="00B518C0"/>
    <w:rsid w:val="00B52824"/>
    <w:rsid w:val="00B532F6"/>
    <w:rsid w:val="00B54F48"/>
    <w:rsid w:val="00B557EC"/>
    <w:rsid w:val="00B563E8"/>
    <w:rsid w:val="00B563FF"/>
    <w:rsid w:val="00B5664F"/>
    <w:rsid w:val="00B569D6"/>
    <w:rsid w:val="00B56DD6"/>
    <w:rsid w:val="00B5749B"/>
    <w:rsid w:val="00B57673"/>
    <w:rsid w:val="00B60074"/>
    <w:rsid w:val="00B60BFE"/>
    <w:rsid w:val="00B61435"/>
    <w:rsid w:val="00B63F2E"/>
    <w:rsid w:val="00B6420E"/>
    <w:rsid w:val="00B6497F"/>
    <w:rsid w:val="00B65D01"/>
    <w:rsid w:val="00B65F65"/>
    <w:rsid w:val="00B664F5"/>
    <w:rsid w:val="00B66D07"/>
    <w:rsid w:val="00B66E9D"/>
    <w:rsid w:val="00B6705F"/>
    <w:rsid w:val="00B674B1"/>
    <w:rsid w:val="00B67A7C"/>
    <w:rsid w:val="00B7201E"/>
    <w:rsid w:val="00B7253B"/>
    <w:rsid w:val="00B7263E"/>
    <w:rsid w:val="00B7301D"/>
    <w:rsid w:val="00B736DD"/>
    <w:rsid w:val="00B76A54"/>
    <w:rsid w:val="00B80B5C"/>
    <w:rsid w:val="00B80ECB"/>
    <w:rsid w:val="00B80F38"/>
    <w:rsid w:val="00B810FB"/>
    <w:rsid w:val="00B816C3"/>
    <w:rsid w:val="00B82117"/>
    <w:rsid w:val="00B82491"/>
    <w:rsid w:val="00B8259C"/>
    <w:rsid w:val="00B82600"/>
    <w:rsid w:val="00B82803"/>
    <w:rsid w:val="00B82B39"/>
    <w:rsid w:val="00B82FBF"/>
    <w:rsid w:val="00B833E2"/>
    <w:rsid w:val="00B846FF"/>
    <w:rsid w:val="00B84DEC"/>
    <w:rsid w:val="00B850C0"/>
    <w:rsid w:val="00B85D6B"/>
    <w:rsid w:val="00B860A5"/>
    <w:rsid w:val="00B86320"/>
    <w:rsid w:val="00B909EB"/>
    <w:rsid w:val="00B91119"/>
    <w:rsid w:val="00B918FC"/>
    <w:rsid w:val="00B93B95"/>
    <w:rsid w:val="00B94447"/>
    <w:rsid w:val="00B97031"/>
    <w:rsid w:val="00B975F4"/>
    <w:rsid w:val="00B97A75"/>
    <w:rsid w:val="00BA02A5"/>
    <w:rsid w:val="00BA33B9"/>
    <w:rsid w:val="00BA3807"/>
    <w:rsid w:val="00BA4BF0"/>
    <w:rsid w:val="00BA4D72"/>
    <w:rsid w:val="00BA5492"/>
    <w:rsid w:val="00BA63D3"/>
    <w:rsid w:val="00BA6563"/>
    <w:rsid w:val="00BA6E27"/>
    <w:rsid w:val="00BA7698"/>
    <w:rsid w:val="00BA783E"/>
    <w:rsid w:val="00BB034C"/>
    <w:rsid w:val="00BB05FF"/>
    <w:rsid w:val="00BB1C28"/>
    <w:rsid w:val="00BB2123"/>
    <w:rsid w:val="00BB2263"/>
    <w:rsid w:val="00BB25F7"/>
    <w:rsid w:val="00BB3B83"/>
    <w:rsid w:val="00BB466E"/>
    <w:rsid w:val="00BB766D"/>
    <w:rsid w:val="00BB77A1"/>
    <w:rsid w:val="00BC0B06"/>
    <w:rsid w:val="00BC0DB2"/>
    <w:rsid w:val="00BC1376"/>
    <w:rsid w:val="00BC1900"/>
    <w:rsid w:val="00BC354A"/>
    <w:rsid w:val="00BC3BC8"/>
    <w:rsid w:val="00BC4DBD"/>
    <w:rsid w:val="00BC69E2"/>
    <w:rsid w:val="00BC6B47"/>
    <w:rsid w:val="00BC76D2"/>
    <w:rsid w:val="00BC7816"/>
    <w:rsid w:val="00BD0193"/>
    <w:rsid w:val="00BD0C34"/>
    <w:rsid w:val="00BD0EA1"/>
    <w:rsid w:val="00BD12EC"/>
    <w:rsid w:val="00BD1541"/>
    <w:rsid w:val="00BD1D06"/>
    <w:rsid w:val="00BD28CA"/>
    <w:rsid w:val="00BD30EF"/>
    <w:rsid w:val="00BD3222"/>
    <w:rsid w:val="00BD3324"/>
    <w:rsid w:val="00BD3EB5"/>
    <w:rsid w:val="00BD428B"/>
    <w:rsid w:val="00BD44E4"/>
    <w:rsid w:val="00BD4FAF"/>
    <w:rsid w:val="00BD5597"/>
    <w:rsid w:val="00BD5AE7"/>
    <w:rsid w:val="00BD6CA2"/>
    <w:rsid w:val="00BD6D37"/>
    <w:rsid w:val="00BD76DC"/>
    <w:rsid w:val="00BD7AD7"/>
    <w:rsid w:val="00BD7CE5"/>
    <w:rsid w:val="00BE024A"/>
    <w:rsid w:val="00BE06BA"/>
    <w:rsid w:val="00BE106E"/>
    <w:rsid w:val="00BE1AC5"/>
    <w:rsid w:val="00BE21D6"/>
    <w:rsid w:val="00BE3B44"/>
    <w:rsid w:val="00BE3C13"/>
    <w:rsid w:val="00BE4DE5"/>
    <w:rsid w:val="00BE528E"/>
    <w:rsid w:val="00BE5350"/>
    <w:rsid w:val="00BE5868"/>
    <w:rsid w:val="00BE5C91"/>
    <w:rsid w:val="00BE5F27"/>
    <w:rsid w:val="00BE5F28"/>
    <w:rsid w:val="00BE601E"/>
    <w:rsid w:val="00BE614A"/>
    <w:rsid w:val="00BE625C"/>
    <w:rsid w:val="00BE65C1"/>
    <w:rsid w:val="00BE6EE4"/>
    <w:rsid w:val="00BF113F"/>
    <w:rsid w:val="00BF150D"/>
    <w:rsid w:val="00BF1AFE"/>
    <w:rsid w:val="00BF28A0"/>
    <w:rsid w:val="00BF2931"/>
    <w:rsid w:val="00BF3462"/>
    <w:rsid w:val="00BF3ABB"/>
    <w:rsid w:val="00BF57CB"/>
    <w:rsid w:val="00BF65E0"/>
    <w:rsid w:val="00BF6926"/>
    <w:rsid w:val="00BF7908"/>
    <w:rsid w:val="00C0172F"/>
    <w:rsid w:val="00C01902"/>
    <w:rsid w:val="00C019E3"/>
    <w:rsid w:val="00C01D10"/>
    <w:rsid w:val="00C0216D"/>
    <w:rsid w:val="00C04954"/>
    <w:rsid w:val="00C0554F"/>
    <w:rsid w:val="00C055B2"/>
    <w:rsid w:val="00C060D2"/>
    <w:rsid w:val="00C06BAC"/>
    <w:rsid w:val="00C116E3"/>
    <w:rsid w:val="00C11810"/>
    <w:rsid w:val="00C11821"/>
    <w:rsid w:val="00C11D65"/>
    <w:rsid w:val="00C13E30"/>
    <w:rsid w:val="00C14BE4"/>
    <w:rsid w:val="00C1510C"/>
    <w:rsid w:val="00C15AA5"/>
    <w:rsid w:val="00C16659"/>
    <w:rsid w:val="00C20A67"/>
    <w:rsid w:val="00C2125D"/>
    <w:rsid w:val="00C24525"/>
    <w:rsid w:val="00C25381"/>
    <w:rsid w:val="00C25DAA"/>
    <w:rsid w:val="00C26B00"/>
    <w:rsid w:val="00C273A7"/>
    <w:rsid w:val="00C30050"/>
    <w:rsid w:val="00C307EC"/>
    <w:rsid w:val="00C30977"/>
    <w:rsid w:val="00C31F04"/>
    <w:rsid w:val="00C32655"/>
    <w:rsid w:val="00C33E18"/>
    <w:rsid w:val="00C36BAB"/>
    <w:rsid w:val="00C41935"/>
    <w:rsid w:val="00C4412D"/>
    <w:rsid w:val="00C458F2"/>
    <w:rsid w:val="00C45A2C"/>
    <w:rsid w:val="00C464B8"/>
    <w:rsid w:val="00C47234"/>
    <w:rsid w:val="00C47322"/>
    <w:rsid w:val="00C50E1D"/>
    <w:rsid w:val="00C50F62"/>
    <w:rsid w:val="00C51272"/>
    <w:rsid w:val="00C514F7"/>
    <w:rsid w:val="00C51C1E"/>
    <w:rsid w:val="00C51ED1"/>
    <w:rsid w:val="00C51FC6"/>
    <w:rsid w:val="00C520AE"/>
    <w:rsid w:val="00C540A6"/>
    <w:rsid w:val="00C54564"/>
    <w:rsid w:val="00C55FD7"/>
    <w:rsid w:val="00C565DF"/>
    <w:rsid w:val="00C56E6D"/>
    <w:rsid w:val="00C579D9"/>
    <w:rsid w:val="00C60B40"/>
    <w:rsid w:val="00C61D39"/>
    <w:rsid w:val="00C6311A"/>
    <w:rsid w:val="00C63E7C"/>
    <w:rsid w:val="00C64607"/>
    <w:rsid w:val="00C646F0"/>
    <w:rsid w:val="00C66A16"/>
    <w:rsid w:val="00C67803"/>
    <w:rsid w:val="00C67CAE"/>
    <w:rsid w:val="00C7115F"/>
    <w:rsid w:val="00C71611"/>
    <w:rsid w:val="00C7204A"/>
    <w:rsid w:val="00C72663"/>
    <w:rsid w:val="00C73174"/>
    <w:rsid w:val="00C73260"/>
    <w:rsid w:val="00C7351E"/>
    <w:rsid w:val="00C73D3C"/>
    <w:rsid w:val="00C7444D"/>
    <w:rsid w:val="00C77EC0"/>
    <w:rsid w:val="00C81309"/>
    <w:rsid w:val="00C81B75"/>
    <w:rsid w:val="00C82828"/>
    <w:rsid w:val="00C82F6A"/>
    <w:rsid w:val="00C83B5E"/>
    <w:rsid w:val="00C84BDC"/>
    <w:rsid w:val="00C84EEC"/>
    <w:rsid w:val="00C87309"/>
    <w:rsid w:val="00C90230"/>
    <w:rsid w:val="00C907FD"/>
    <w:rsid w:val="00C90E96"/>
    <w:rsid w:val="00C927E2"/>
    <w:rsid w:val="00C92C4D"/>
    <w:rsid w:val="00C93B7F"/>
    <w:rsid w:val="00C94F90"/>
    <w:rsid w:val="00C976A2"/>
    <w:rsid w:val="00CA30B9"/>
    <w:rsid w:val="00CA354E"/>
    <w:rsid w:val="00CA4506"/>
    <w:rsid w:val="00CA4540"/>
    <w:rsid w:val="00CA484C"/>
    <w:rsid w:val="00CA5CA2"/>
    <w:rsid w:val="00CA5DB2"/>
    <w:rsid w:val="00CA6BA4"/>
    <w:rsid w:val="00CA7199"/>
    <w:rsid w:val="00CA7D2C"/>
    <w:rsid w:val="00CB0859"/>
    <w:rsid w:val="00CB1566"/>
    <w:rsid w:val="00CB1E30"/>
    <w:rsid w:val="00CB244B"/>
    <w:rsid w:val="00CB261B"/>
    <w:rsid w:val="00CB3C36"/>
    <w:rsid w:val="00CB40C3"/>
    <w:rsid w:val="00CB52FA"/>
    <w:rsid w:val="00CB53DA"/>
    <w:rsid w:val="00CB609B"/>
    <w:rsid w:val="00CB61D1"/>
    <w:rsid w:val="00CB678C"/>
    <w:rsid w:val="00CB69D6"/>
    <w:rsid w:val="00CC0263"/>
    <w:rsid w:val="00CC1B19"/>
    <w:rsid w:val="00CC2D25"/>
    <w:rsid w:val="00CC2EAD"/>
    <w:rsid w:val="00CC457E"/>
    <w:rsid w:val="00CC52C7"/>
    <w:rsid w:val="00CC5454"/>
    <w:rsid w:val="00CC65FF"/>
    <w:rsid w:val="00CC68BA"/>
    <w:rsid w:val="00CC6B1B"/>
    <w:rsid w:val="00CC6E8D"/>
    <w:rsid w:val="00CC7B6E"/>
    <w:rsid w:val="00CD14AE"/>
    <w:rsid w:val="00CD1E9E"/>
    <w:rsid w:val="00CD2773"/>
    <w:rsid w:val="00CD2D0A"/>
    <w:rsid w:val="00CD2D10"/>
    <w:rsid w:val="00CD3FBB"/>
    <w:rsid w:val="00CD4E8D"/>
    <w:rsid w:val="00CD5013"/>
    <w:rsid w:val="00CD56EA"/>
    <w:rsid w:val="00CD5FCC"/>
    <w:rsid w:val="00CD6573"/>
    <w:rsid w:val="00CD7688"/>
    <w:rsid w:val="00CD768F"/>
    <w:rsid w:val="00CD787A"/>
    <w:rsid w:val="00CE0361"/>
    <w:rsid w:val="00CE159F"/>
    <w:rsid w:val="00CE27D7"/>
    <w:rsid w:val="00CE31CB"/>
    <w:rsid w:val="00CE4427"/>
    <w:rsid w:val="00CE4735"/>
    <w:rsid w:val="00CE49DE"/>
    <w:rsid w:val="00CE5A93"/>
    <w:rsid w:val="00CE7904"/>
    <w:rsid w:val="00CF05A0"/>
    <w:rsid w:val="00CF0B32"/>
    <w:rsid w:val="00CF25C0"/>
    <w:rsid w:val="00CF2B07"/>
    <w:rsid w:val="00CF32A3"/>
    <w:rsid w:val="00CF4F92"/>
    <w:rsid w:val="00CF55E1"/>
    <w:rsid w:val="00CF5AD2"/>
    <w:rsid w:val="00CF5B03"/>
    <w:rsid w:val="00CF6A2C"/>
    <w:rsid w:val="00CF713D"/>
    <w:rsid w:val="00D0011A"/>
    <w:rsid w:val="00D0019F"/>
    <w:rsid w:val="00D007FF"/>
    <w:rsid w:val="00D00D99"/>
    <w:rsid w:val="00D020BF"/>
    <w:rsid w:val="00D026FE"/>
    <w:rsid w:val="00D032A1"/>
    <w:rsid w:val="00D037B6"/>
    <w:rsid w:val="00D057CE"/>
    <w:rsid w:val="00D06111"/>
    <w:rsid w:val="00D061FD"/>
    <w:rsid w:val="00D06B58"/>
    <w:rsid w:val="00D071C5"/>
    <w:rsid w:val="00D0768E"/>
    <w:rsid w:val="00D10EFD"/>
    <w:rsid w:val="00D11588"/>
    <w:rsid w:val="00D11B28"/>
    <w:rsid w:val="00D1230A"/>
    <w:rsid w:val="00D124F4"/>
    <w:rsid w:val="00D1256D"/>
    <w:rsid w:val="00D125BD"/>
    <w:rsid w:val="00D12988"/>
    <w:rsid w:val="00D1393E"/>
    <w:rsid w:val="00D15F50"/>
    <w:rsid w:val="00D1684F"/>
    <w:rsid w:val="00D17E42"/>
    <w:rsid w:val="00D20845"/>
    <w:rsid w:val="00D20BE3"/>
    <w:rsid w:val="00D20EA1"/>
    <w:rsid w:val="00D2125A"/>
    <w:rsid w:val="00D24A25"/>
    <w:rsid w:val="00D24B5E"/>
    <w:rsid w:val="00D24E6E"/>
    <w:rsid w:val="00D262B5"/>
    <w:rsid w:val="00D271D6"/>
    <w:rsid w:val="00D27BC2"/>
    <w:rsid w:val="00D3121C"/>
    <w:rsid w:val="00D318C6"/>
    <w:rsid w:val="00D32B57"/>
    <w:rsid w:val="00D352A6"/>
    <w:rsid w:val="00D3544D"/>
    <w:rsid w:val="00D35DB8"/>
    <w:rsid w:val="00D37445"/>
    <w:rsid w:val="00D409B2"/>
    <w:rsid w:val="00D40AEB"/>
    <w:rsid w:val="00D41026"/>
    <w:rsid w:val="00D43FCE"/>
    <w:rsid w:val="00D449B9"/>
    <w:rsid w:val="00D44DC2"/>
    <w:rsid w:val="00D45BF2"/>
    <w:rsid w:val="00D472F4"/>
    <w:rsid w:val="00D47B60"/>
    <w:rsid w:val="00D5007E"/>
    <w:rsid w:val="00D5243F"/>
    <w:rsid w:val="00D52492"/>
    <w:rsid w:val="00D52C06"/>
    <w:rsid w:val="00D5414D"/>
    <w:rsid w:val="00D548E9"/>
    <w:rsid w:val="00D5590F"/>
    <w:rsid w:val="00D56660"/>
    <w:rsid w:val="00D57738"/>
    <w:rsid w:val="00D62350"/>
    <w:rsid w:val="00D62409"/>
    <w:rsid w:val="00D624C3"/>
    <w:rsid w:val="00D6288B"/>
    <w:rsid w:val="00D631C6"/>
    <w:rsid w:val="00D63FF0"/>
    <w:rsid w:val="00D64253"/>
    <w:rsid w:val="00D64323"/>
    <w:rsid w:val="00D6443A"/>
    <w:rsid w:val="00D64481"/>
    <w:rsid w:val="00D64A62"/>
    <w:rsid w:val="00D64A88"/>
    <w:rsid w:val="00D64DAC"/>
    <w:rsid w:val="00D659F0"/>
    <w:rsid w:val="00D65E78"/>
    <w:rsid w:val="00D672EC"/>
    <w:rsid w:val="00D674B2"/>
    <w:rsid w:val="00D67BF3"/>
    <w:rsid w:val="00D67E83"/>
    <w:rsid w:val="00D70600"/>
    <w:rsid w:val="00D70621"/>
    <w:rsid w:val="00D70F82"/>
    <w:rsid w:val="00D71094"/>
    <w:rsid w:val="00D7119D"/>
    <w:rsid w:val="00D718B6"/>
    <w:rsid w:val="00D72B2D"/>
    <w:rsid w:val="00D72B3B"/>
    <w:rsid w:val="00D72B61"/>
    <w:rsid w:val="00D73D97"/>
    <w:rsid w:val="00D74E17"/>
    <w:rsid w:val="00D74E34"/>
    <w:rsid w:val="00D7649B"/>
    <w:rsid w:val="00D77D5E"/>
    <w:rsid w:val="00D8031B"/>
    <w:rsid w:val="00D80423"/>
    <w:rsid w:val="00D80F5E"/>
    <w:rsid w:val="00D81734"/>
    <w:rsid w:val="00D81ECD"/>
    <w:rsid w:val="00D82B13"/>
    <w:rsid w:val="00D831E0"/>
    <w:rsid w:val="00D84A32"/>
    <w:rsid w:val="00D85AA6"/>
    <w:rsid w:val="00D8611A"/>
    <w:rsid w:val="00D861F6"/>
    <w:rsid w:val="00D8636E"/>
    <w:rsid w:val="00D9112D"/>
    <w:rsid w:val="00D91377"/>
    <w:rsid w:val="00D934CB"/>
    <w:rsid w:val="00D937F6"/>
    <w:rsid w:val="00D93FD6"/>
    <w:rsid w:val="00D944BB"/>
    <w:rsid w:val="00D945AE"/>
    <w:rsid w:val="00D95171"/>
    <w:rsid w:val="00D9640B"/>
    <w:rsid w:val="00D96E7B"/>
    <w:rsid w:val="00D97AF5"/>
    <w:rsid w:val="00D97B0A"/>
    <w:rsid w:val="00DA0E82"/>
    <w:rsid w:val="00DA3DFE"/>
    <w:rsid w:val="00DA4E69"/>
    <w:rsid w:val="00DA54C4"/>
    <w:rsid w:val="00DA656A"/>
    <w:rsid w:val="00DA66DB"/>
    <w:rsid w:val="00DA794D"/>
    <w:rsid w:val="00DB04FF"/>
    <w:rsid w:val="00DB2018"/>
    <w:rsid w:val="00DB235D"/>
    <w:rsid w:val="00DB2DAF"/>
    <w:rsid w:val="00DB2F9E"/>
    <w:rsid w:val="00DB3367"/>
    <w:rsid w:val="00DB3695"/>
    <w:rsid w:val="00DB3963"/>
    <w:rsid w:val="00DB470F"/>
    <w:rsid w:val="00DB4D01"/>
    <w:rsid w:val="00DB4D93"/>
    <w:rsid w:val="00DB545A"/>
    <w:rsid w:val="00DB5BE6"/>
    <w:rsid w:val="00DB7674"/>
    <w:rsid w:val="00DB789D"/>
    <w:rsid w:val="00DC0670"/>
    <w:rsid w:val="00DC0760"/>
    <w:rsid w:val="00DC0B7C"/>
    <w:rsid w:val="00DC26B0"/>
    <w:rsid w:val="00DC2ED2"/>
    <w:rsid w:val="00DC3BCF"/>
    <w:rsid w:val="00DC3C49"/>
    <w:rsid w:val="00DC4375"/>
    <w:rsid w:val="00DC4739"/>
    <w:rsid w:val="00DC686F"/>
    <w:rsid w:val="00DC72C7"/>
    <w:rsid w:val="00DC72F9"/>
    <w:rsid w:val="00DC76EF"/>
    <w:rsid w:val="00DC7A53"/>
    <w:rsid w:val="00DD04FE"/>
    <w:rsid w:val="00DD0886"/>
    <w:rsid w:val="00DD0C41"/>
    <w:rsid w:val="00DD0DE2"/>
    <w:rsid w:val="00DD1062"/>
    <w:rsid w:val="00DD3783"/>
    <w:rsid w:val="00DD4927"/>
    <w:rsid w:val="00DD5229"/>
    <w:rsid w:val="00DD5DA7"/>
    <w:rsid w:val="00DD66B1"/>
    <w:rsid w:val="00DD6C01"/>
    <w:rsid w:val="00DD6EA5"/>
    <w:rsid w:val="00DD78DC"/>
    <w:rsid w:val="00DD7E8A"/>
    <w:rsid w:val="00DE083B"/>
    <w:rsid w:val="00DE1358"/>
    <w:rsid w:val="00DE29F9"/>
    <w:rsid w:val="00DE3494"/>
    <w:rsid w:val="00DE3D5E"/>
    <w:rsid w:val="00DE4338"/>
    <w:rsid w:val="00DE47B7"/>
    <w:rsid w:val="00DE5188"/>
    <w:rsid w:val="00DE56E7"/>
    <w:rsid w:val="00DE5AC6"/>
    <w:rsid w:val="00DE61A5"/>
    <w:rsid w:val="00DE7150"/>
    <w:rsid w:val="00DE72A1"/>
    <w:rsid w:val="00DF06E1"/>
    <w:rsid w:val="00DF0B0A"/>
    <w:rsid w:val="00DF0ED9"/>
    <w:rsid w:val="00DF15FB"/>
    <w:rsid w:val="00DF1E76"/>
    <w:rsid w:val="00DF3420"/>
    <w:rsid w:val="00DF4255"/>
    <w:rsid w:val="00DF5562"/>
    <w:rsid w:val="00DF588F"/>
    <w:rsid w:val="00DF5B5F"/>
    <w:rsid w:val="00DF61B8"/>
    <w:rsid w:val="00DF6614"/>
    <w:rsid w:val="00DF6B18"/>
    <w:rsid w:val="00DF7395"/>
    <w:rsid w:val="00DF7502"/>
    <w:rsid w:val="00DF7AAE"/>
    <w:rsid w:val="00E0182E"/>
    <w:rsid w:val="00E01D39"/>
    <w:rsid w:val="00E029BD"/>
    <w:rsid w:val="00E033E2"/>
    <w:rsid w:val="00E04190"/>
    <w:rsid w:val="00E05172"/>
    <w:rsid w:val="00E05955"/>
    <w:rsid w:val="00E05E0F"/>
    <w:rsid w:val="00E06643"/>
    <w:rsid w:val="00E06BFD"/>
    <w:rsid w:val="00E06C79"/>
    <w:rsid w:val="00E07007"/>
    <w:rsid w:val="00E10686"/>
    <w:rsid w:val="00E1083E"/>
    <w:rsid w:val="00E10EB5"/>
    <w:rsid w:val="00E11015"/>
    <w:rsid w:val="00E1266B"/>
    <w:rsid w:val="00E133BF"/>
    <w:rsid w:val="00E13A6E"/>
    <w:rsid w:val="00E14258"/>
    <w:rsid w:val="00E144F9"/>
    <w:rsid w:val="00E14E90"/>
    <w:rsid w:val="00E16202"/>
    <w:rsid w:val="00E16D44"/>
    <w:rsid w:val="00E23321"/>
    <w:rsid w:val="00E233C3"/>
    <w:rsid w:val="00E23DAF"/>
    <w:rsid w:val="00E24AD9"/>
    <w:rsid w:val="00E258B3"/>
    <w:rsid w:val="00E264D6"/>
    <w:rsid w:val="00E27A9B"/>
    <w:rsid w:val="00E27D38"/>
    <w:rsid w:val="00E27EE6"/>
    <w:rsid w:val="00E305E8"/>
    <w:rsid w:val="00E30ACB"/>
    <w:rsid w:val="00E30E17"/>
    <w:rsid w:val="00E315E5"/>
    <w:rsid w:val="00E3198E"/>
    <w:rsid w:val="00E31C42"/>
    <w:rsid w:val="00E328B9"/>
    <w:rsid w:val="00E32D8F"/>
    <w:rsid w:val="00E32E6A"/>
    <w:rsid w:val="00E33A47"/>
    <w:rsid w:val="00E33D0C"/>
    <w:rsid w:val="00E347A1"/>
    <w:rsid w:val="00E35045"/>
    <w:rsid w:val="00E3507E"/>
    <w:rsid w:val="00E3522C"/>
    <w:rsid w:val="00E359B8"/>
    <w:rsid w:val="00E36434"/>
    <w:rsid w:val="00E36F2B"/>
    <w:rsid w:val="00E36FAA"/>
    <w:rsid w:val="00E40114"/>
    <w:rsid w:val="00E40D42"/>
    <w:rsid w:val="00E43F56"/>
    <w:rsid w:val="00E44517"/>
    <w:rsid w:val="00E4469D"/>
    <w:rsid w:val="00E44B93"/>
    <w:rsid w:val="00E45646"/>
    <w:rsid w:val="00E45A8C"/>
    <w:rsid w:val="00E4606F"/>
    <w:rsid w:val="00E476F3"/>
    <w:rsid w:val="00E477DD"/>
    <w:rsid w:val="00E47DA2"/>
    <w:rsid w:val="00E47F79"/>
    <w:rsid w:val="00E5019D"/>
    <w:rsid w:val="00E52202"/>
    <w:rsid w:val="00E536D3"/>
    <w:rsid w:val="00E538A2"/>
    <w:rsid w:val="00E540E2"/>
    <w:rsid w:val="00E5414C"/>
    <w:rsid w:val="00E5417A"/>
    <w:rsid w:val="00E542D7"/>
    <w:rsid w:val="00E55B4B"/>
    <w:rsid w:val="00E55E64"/>
    <w:rsid w:val="00E56DBE"/>
    <w:rsid w:val="00E60968"/>
    <w:rsid w:val="00E6280D"/>
    <w:rsid w:val="00E647E1"/>
    <w:rsid w:val="00E64DE4"/>
    <w:rsid w:val="00E64EAB"/>
    <w:rsid w:val="00E65808"/>
    <w:rsid w:val="00E6748B"/>
    <w:rsid w:val="00E675B9"/>
    <w:rsid w:val="00E71297"/>
    <w:rsid w:val="00E713A0"/>
    <w:rsid w:val="00E71546"/>
    <w:rsid w:val="00E71757"/>
    <w:rsid w:val="00E71E25"/>
    <w:rsid w:val="00E727B6"/>
    <w:rsid w:val="00E73555"/>
    <w:rsid w:val="00E74676"/>
    <w:rsid w:val="00E74B00"/>
    <w:rsid w:val="00E7510A"/>
    <w:rsid w:val="00E75B78"/>
    <w:rsid w:val="00E763B5"/>
    <w:rsid w:val="00E766FA"/>
    <w:rsid w:val="00E808CC"/>
    <w:rsid w:val="00E80E37"/>
    <w:rsid w:val="00E82566"/>
    <w:rsid w:val="00E83292"/>
    <w:rsid w:val="00E841EB"/>
    <w:rsid w:val="00E8496A"/>
    <w:rsid w:val="00E84A3C"/>
    <w:rsid w:val="00E8562A"/>
    <w:rsid w:val="00E861FA"/>
    <w:rsid w:val="00E874CE"/>
    <w:rsid w:val="00E87B5E"/>
    <w:rsid w:val="00E90240"/>
    <w:rsid w:val="00E9034C"/>
    <w:rsid w:val="00E91A18"/>
    <w:rsid w:val="00E91F7A"/>
    <w:rsid w:val="00E92812"/>
    <w:rsid w:val="00E92DD2"/>
    <w:rsid w:val="00E9453C"/>
    <w:rsid w:val="00E955DF"/>
    <w:rsid w:val="00E96C3E"/>
    <w:rsid w:val="00E96CB0"/>
    <w:rsid w:val="00E97C21"/>
    <w:rsid w:val="00EA127E"/>
    <w:rsid w:val="00EA1809"/>
    <w:rsid w:val="00EA243B"/>
    <w:rsid w:val="00EA28C9"/>
    <w:rsid w:val="00EA2CD5"/>
    <w:rsid w:val="00EA2D3E"/>
    <w:rsid w:val="00EA31E5"/>
    <w:rsid w:val="00EA31EB"/>
    <w:rsid w:val="00EA3A2A"/>
    <w:rsid w:val="00EA4060"/>
    <w:rsid w:val="00EA50A5"/>
    <w:rsid w:val="00EA5A26"/>
    <w:rsid w:val="00EA5DBC"/>
    <w:rsid w:val="00EA687A"/>
    <w:rsid w:val="00EA7011"/>
    <w:rsid w:val="00EB077B"/>
    <w:rsid w:val="00EB13B1"/>
    <w:rsid w:val="00EB1558"/>
    <w:rsid w:val="00EB157E"/>
    <w:rsid w:val="00EB20E6"/>
    <w:rsid w:val="00EB2CD7"/>
    <w:rsid w:val="00EB2D1E"/>
    <w:rsid w:val="00EB2E48"/>
    <w:rsid w:val="00EB30A7"/>
    <w:rsid w:val="00EB4430"/>
    <w:rsid w:val="00EB5336"/>
    <w:rsid w:val="00EC0B0D"/>
    <w:rsid w:val="00EC11A7"/>
    <w:rsid w:val="00EC1B89"/>
    <w:rsid w:val="00EC2B39"/>
    <w:rsid w:val="00EC3548"/>
    <w:rsid w:val="00EC38AE"/>
    <w:rsid w:val="00EC6947"/>
    <w:rsid w:val="00EC6ECC"/>
    <w:rsid w:val="00ED1441"/>
    <w:rsid w:val="00ED1E67"/>
    <w:rsid w:val="00ED2122"/>
    <w:rsid w:val="00ED38F4"/>
    <w:rsid w:val="00ED3B44"/>
    <w:rsid w:val="00ED5F29"/>
    <w:rsid w:val="00ED6F71"/>
    <w:rsid w:val="00ED7A64"/>
    <w:rsid w:val="00ED7C74"/>
    <w:rsid w:val="00ED7F3E"/>
    <w:rsid w:val="00EE0601"/>
    <w:rsid w:val="00EE075D"/>
    <w:rsid w:val="00EE0B57"/>
    <w:rsid w:val="00EE1325"/>
    <w:rsid w:val="00EE1517"/>
    <w:rsid w:val="00EE1880"/>
    <w:rsid w:val="00EE39F3"/>
    <w:rsid w:val="00EE4006"/>
    <w:rsid w:val="00EE4659"/>
    <w:rsid w:val="00EE486B"/>
    <w:rsid w:val="00EE509C"/>
    <w:rsid w:val="00EE647C"/>
    <w:rsid w:val="00EE67C7"/>
    <w:rsid w:val="00EF024C"/>
    <w:rsid w:val="00EF1313"/>
    <w:rsid w:val="00EF1AD3"/>
    <w:rsid w:val="00EF2FEA"/>
    <w:rsid w:val="00EF3E25"/>
    <w:rsid w:val="00EF4166"/>
    <w:rsid w:val="00EF59D2"/>
    <w:rsid w:val="00EF6178"/>
    <w:rsid w:val="00EF6E9A"/>
    <w:rsid w:val="00EF7F9D"/>
    <w:rsid w:val="00F0056E"/>
    <w:rsid w:val="00F02050"/>
    <w:rsid w:val="00F0227F"/>
    <w:rsid w:val="00F025CD"/>
    <w:rsid w:val="00F0364F"/>
    <w:rsid w:val="00F03830"/>
    <w:rsid w:val="00F0401C"/>
    <w:rsid w:val="00F0657E"/>
    <w:rsid w:val="00F066FD"/>
    <w:rsid w:val="00F06F6E"/>
    <w:rsid w:val="00F072D6"/>
    <w:rsid w:val="00F07695"/>
    <w:rsid w:val="00F10504"/>
    <w:rsid w:val="00F1074B"/>
    <w:rsid w:val="00F1143C"/>
    <w:rsid w:val="00F12E06"/>
    <w:rsid w:val="00F130BE"/>
    <w:rsid w:val="00F137A5"/>
    <w:rsid w:val="00F1388E"/>
    <w:rsid w:val="00F159F9"/>
    <w:rsid w:val="00F1651E"/>
    <w:rsid w:val="00F16F15"/>
    <w:rsid w:val="00F203B9"/>
    <w:rsid w:val="00F20B67"/>
    <w:rsid w:val="00F20DA7"/>
    <w:rsid w:val="00F21910"/>
    <w:rsid w:val="00F221B7"/>
    <w:rsid w:val="00F22807"/>
    <w:rsid w:val="00F22A6A"/>
    <w:rsid w:val="00F2388C"/>
    <w:rsid w:val="00F23BF2"/>
    <w:rsid w:val="00F23EAF"/>
    <w:rsid w:val="00F24047"/>
    <w:rsid w:val="00F24FCC"/>
    <w:rsid w:val="00F2504C"/>
    <w:rsid w:val="00F2578F"/>
    <w:rsid w:val="00F25E65"/>
    <w:rsid w:val="00F26939"/>
    <w:rsid w:val="00F26FA7"/>
    <w:rsid w:val="00F2788E"/>
    <w:rsid w:val="00F27E98"/>
    <w:rsid w:val="00F31ADF"/>
    <w:rsid w:val="00F3277C"/>
    <w:rsid w:val="00F3321C"/>
    <w:rsid w:val="00F342D3"/>
    <w:rsid w:val="00F3548D"/>
    <w:rsid w:val="00F35D60"/>
    <w:rsid w:val="00F35E03"/>
    <w:rsid w:val="00F3605F"/>
    <w:rsid w:val="00F360A7"/>
    <w:rsid w:val="00F3616D"/>
    <w:rsid w:val="00F36298"/>
    <w:rsid w:val="00F36299"/>
    <w:rsid w:val="00F37202"/>
    <w:rsid w:val="00F3761A"/>
    <w:rsid w:val="00F378B4"/>
    <w:rsid w:val="00F40BC0"/>
    <w:rsid w:val="00F41E71"/>
    <w:rsid w:val="00F43084"/>
    <w:rsid w:val="00F43667"/>
    <w:rsid w:val="00F443B9"/>
    <w:rsid w:val="00F444F8"/>
    <w:rsid w:val="00F44516"/>
    <w:rsid w:val="00F45215"/>
    <w:rsid w:val="00F46F0F"/>
    <w:rsid w:val="00F4709B"/>
    <w:rsid w:val="00F47400"/>
    <w:rsid w:val="00F47862"/>
    <w:rsid w:val="00F51581"/>
    <w:rsid w:val="00F526A6"/>
    <w:rsid w:val="00F56630"/>
    <w:rsid w:val="00F5695D"/>
    <w:rsid w:val="00F56D54"/>
    <w:rsid w:val="00F57E45"/>
    <w:rsid w:val="00F60A81"/>
    <w:rsid w:val="00F6152D"/>
    <w:rsid w:val="00F61892"/>
    <w:rsid w:val="00F61CEF"/>
    <w:rsid w:val="00F61FEC"/>
    <w:rsid w:val="00F634F5"/>
    <w:rsid w:val="00F63A3C"/>
    <w:rsid w:val="00F640B2"/>
    <w:rsid w:val="00F648FE"/>
    <w:rsid w:val="00F67186"/>
    <w:rsid w:val="00F679E1"/>
    <w:rsid w:val="00F67C65"/>
    <w:rsid w:val="00F67DA9"/>
    <w:rsid w:val="00F67FA4"/>
    <w:rsid w:val="00F705F6"/>
    <w:rsid w:val="00F719E2"/>
    <w:rsid w:val="00F71D95"/>
    <w:rsid w:val="00F71E82"/>
    <w:rsid w:val="00F739BB"/>
    <w:rsid w:val="00F754A4"/>
    <w:rsid w:val="00F75F60"/>
    <w:rsid w:val="00F76A62"/>
    <w:rsid w:val="00F77317"/>
    <w:rsid w:val="00F77656"/>
    <w:rsid w:val="00F80C22"/>
    <w:rsid w:val="00F80C9E"/>
    <w:rsid w:val="00F825CF"/>
    <w:rsid w:val="00F82769"/>
    <w:rsid w:val="00F83673"/>
    <w:rsid w:val="00F85CBC"/>
    <w:rsid w:val="00F85FBB"/>
    <w:rsid w:val="00F8625B"/>
    <w:rsid w:val="00F867B5"/>
    <w:rsid w:val="00F8776A"/>
    <w:rsid w:val="00F87DBC"/>
    <w:rsid w:val="00F87EA5"/>
    <w:rsid w:val="00F900B2"/>
    <w:rsid w:val="00F90EE4"/>
    <w:rsid w:val="00F9298E"/>
    <w:rsid w:val="00F92EB2"/>
    <w:rsid w:val="00F93177"/>
    <w:rsid w:val="00F93807"/>
    <w:rsid w:val="00F94171"/>
    <w:rsid w:val="00F94566"/>
    <w:rsid w:val="00F956A7"/>
    <w:rsid w:val="00F959A5"/>
    <w:rsid w:val="00F962BC"/>
    <w:rsid w:val="00F971BC"/>
    <w:rsid w:val="00FA0F58"/>
    <w:rsid w:val="00FA138E"/>
    <w:rsid w:val="00FA1430"/>
    <w:rsid w:val="00FA1BD1"/>
    <w:rsid w:val="00FA1CBD"/>
    <w:rsid w:val="00FA1D5E"/>
    <w:rsid w:val="00FA3ED0"/>
    <w:rsid w:val="00FA4CF4"/>
    <w:rsid w:val="00FA4FA6"/>
    <w:rsid w:val="00FA52EA"/>
    <w:rsid w:val="00FA5571"/>
    <w:rsid w:val="00FB14A0"/>
    <w:rsid w:val="00FB2549"/>
    <w:rsid w:val="00FB2D58"/>
    <w:rsid w:val="00FB4335"/>
    <w:rsid w:val="00FB4469"/>
    <w:rsid w:val="00FB49EC"/>
    <w:rsid w:val="00FB4A3D"/>
    <w:rsid w:val="00FC03A2"/>
    <w:rsid w:val="00FC0BFB"/>
    <w:rsid w:val="00FC1034"/>
    <w:rsid w:val="00FC1F1A"/>
    <w:rsid w:val="00FC5BD9"/>
    <w:rsid w:val="00FC63C6"/>
    <w:rsid w:val="00FC6FBB"/>
    <w:rsid w:val="00FC78DE"/>
    <w:rsid w:val="00FD0D8E"/>
    <w:rsid w:val="00FD1E5F"/>
    <w:rsid w:val="00FD293E"/>
    <w:rsid w:val="00FD311D"/>
    <w:rsid w:val="00FD31B3"/>
    <w:rsid w:val="00FD3701"/>
    <w:rsid w:val="00FD3708"/>
    <w:rsid w:val="00FD42C2"/>
    <w:rsid w:val="00FD4380"/>
    <w:rsid w:val="00FD43E3"/>
    <w:rsid w:val="00FD4570"/>
    <w:rsid w:val="00FD45FD"/>
    <w:rsid w:val="00FD4821"/>
    <w:rsid w:val="00FD51A5"/>
    <w:rsid w:val="00FD58BF"/>
    <w:rsid w:val="00FD5EF1"/>
    <w:rsid w:val="00FD637D"/>
    <w:rsid w:val="00FD7422"/>
    <w:rsid w:val="00FD7BE6"/>
    <w:rsid w:val="00FD7C5A"/>
    <w:rsid w:val="00FE184C"/>
    <w:rsid w:val="00FE3D8E"/>
    <w:rsid w:val="00FE5622"/>
    <w:rsid w:val="00FE5945"/>
    <w:rsid w:val="00FE5A76"/>
    <w:rsid w:val="00FE6094"/>
    <w:rsid w:val="00FE6669"/>
    <w:rsid w:val="00FE6AF8"/>
    <w:rsid w:val="00FE6CCA"/>
    <w:rsid w:val="00FE70FB"/>
    <w:rsid w:val="00FE7554"/>
    <w:rsid w:val="00FF0249"/>
    <w:rsid w:val="00FF06BC"/>
    <w:rsid w:val="00FF109D"/>
    <w:rsid w:val="00FF1C89"/>
    <w:rsid w:val="00FF27AE"/>
    <w:rsid w:val="00FF2B0A"/>
    <w:rsid w:val="00FF32A7"/>
    <w:rsid w:val="00FF3460"/>
    <w:rsid w:val="00FF369F"/>
    <w:rsid w:val="00FF3A2F"/>
    <w:rsid w:val="00FF44E4"/>
    <w:rsid w:val="00FF66F0"/>
    <w:rsid w:val="00FF72FA"/>
    <w:rsid w:val="00FF7346"/>
    <w:rsid w:val="00FF76B6"/>
    <w:rsid w:val="00FF788C"/>
    <w:rsid w:val="079943A2"/>
    <w:rsid w:val="126B4037"/>
    <w:rsid w:val="14BC76F2"/>
    <w:rsid w:val="202D0184"/>
    <w:rsid w:val="25A641D2"/>
    <w:rsid w:val="29BC1EDB"/>
    <w:rsid w:val="30142BA5"/>
    <w:rsid w:val="3BA13818"/>
    <w:rsid w:val="40EF0D35"/>
    <w:rsid w:val="480B1BAD"/>
    <w:rsid w:val="48D03E3B"/>
    <w:rsid w:val="49AF7D19"/>
    <w:rsid w:val="4A113A61"/>
    <w:rsid w:val="500F0A42"/>
    <w:rsid w:val="554E5B44"/>
    <w:rsid w:val="597129C1"/>
    <w:rsid w:val="61A9177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804C6"/>
  <w15:docId w15:val="{5226105A-A5D7-46E6-A54C-0EC2B829A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160"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uiPriority w:val="99"/>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uiPriority w:val="99"/>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uiPriority w:val="99"/>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iPriority w:val="99"/>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uiPriority w:val="99"/>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0">
    <w:name w:val="清單段落 字元2"/>
    <w:aliases w:val="- Bullets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목록단락 字元"/>
    <w:basedOn w:val="a0"/>
    <w:link w:val="af7"/>
    <w:uiPriority w:val="34"/>
    <w:qFormat/>
    <w:rPr>
      <w:rFonts w:ascii="Arial" w:eastAsia="Batang" w:hAnsi="Arial" w:cs="Times New Roman"/>
      <w:sz w:val="32"/>
      <w:szCs w:val="32"/>
      <w:lang w:val="en-GB" w:eastAsia="ko-KR"/>
    </w:rPr>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P,列出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uiPriority w:val="99"/>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aliases w:val="列出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uiPriority w:val="99"/>
    <w:qFormat/>
    <w:rPr>
      <w:rFonts w:ascii="Times New Roman" w:eastAsia="Batang" w:hAnsi="Times New Roman" w:cs="Times New Roman"/>
      <w:sz w:val="24"/>
      <w:szCs w:val="24"/>
      <w:lang w:val="en-GB"/>
    </w:rPr>
  </w:style>
  <w:style w:type="character" w:customStyle="1" w:styleId="80">
    <w:name w:val="標題 8 字元"/>
    <w:basedOn w:val="a0"/>
    <w:uiPriority w:val="99"/>
    <w:qFormat/>
    <w:rPr>
      <w:rFonts w:ascii="Times New Roman" w:eastAsia="Batang" w:hAnsi="Times New Roman" w:cs="Times New Roman"/>
      <w:i/>
      <w:iCs/>
      <w:sz w:val="24"/>
      <w:szCs w:val="24"/>
      <w:lang w:val="en-GB"/>
    </w:rPr>
  </w:style>
  <w:style w:type="character" w:customStyle="1" w:styleId="90">
    <w:name w:val="標題 9 字元"/>
    <w:basedOn w:val="a0"/>
    <w:uiPriority w:val="99"/>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uiPriority w:val="9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uiPriority w:val="99"/>
    <w:qFormat/>
    <w:pPr>
      <w:suppressLineNumbers/>
    </w:pPr>
    <w:rPr>
      <w:rFonts w:cs="Lohit Devanagari"/>
    </w:rPr>
  </w:style>
  <w:style w:type="paragraph" w:customStyle="1" w:styleId="HeaderandFooter">
    <w:name w:val="Header and Footer"/>
    <w:basedOn w:val="a"/>
    <w:uiPriority w:val="99"/>
    <w:qFormat/>
  </w:style>
  <w:style w:type="paragraph" w:customStyle="1" w:styleId="paragraph">
    <w:name w:val="paragraph"/>
    <w:basedOn w:val="a"/>
    <w:uiPriority w:val="99"/>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lang w:eastAsia="en-US"/>
    </w:rPr>
  </w:style>
  <w:style w:type="paragraph" w:customStyle="1" w:styleId="proposal">
    <w:name w:val="proposal"/>
    <w:basedOn w:val="a5"/>
    <w:next w:val="a"/>
    <w:uiPriority w:val="99"/>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uiPriority w:val="99"/>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uiPriority w:val="99"/>
    <w:qFormat/>
    <w:pPr>
      <w:ind w:left="1440" w:hanging="360"/>
    </w:pPr>
  </w:style>
  <w:style w:type="paragraph" w:customStyle="1" w:styleId="bullet3">
    <w:name w:val="bullet3"/>
    <w:basedOn w:val="bullet10"/>
    <w:uiPriority w:val="99"/>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uiPriority w:val="99"/>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uiPriority w:val="99"/>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6">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uiPriority w:val="99"/>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1">
    <w:name w:val="修訂3"/>
    <w:hidden/>
    <w:uiPriority w:val="99"/>
    <w:unhideWhenUsed/>
    <w:qFormat/>
    <w:rPr>
      <w:rFonts w:cs="Calibri"/>
      <w:sz w:val="22"/>
      <w:szCs w:val="22"/>
      <w:lang w:eastAsia="zh-TW"/>
    </w:rPr>
  </w:style>
  <w:style w:type="paragraph" w:customStyle="1" w:styleId="msonormal0">
    <w:name w:val="msonormal"/>
    <w:basedOn w:val="a"/>
    <w:uiPriority w:val="99"/>
    <w:semiHidden/>
    <w:qFormat/>
    <w:pPr>
      <w:spacing w:before="100" w:beforeAutospacing="1" w:after="100" w:afterAutospacing="1" w:line="256"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846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chart" Target="charts/chart1.xml"/><Relationship Id="rId26" Type="http://schemas.openxmlformats.org/officeDocument/2006/relationships/hyperlink" Target="https://www.3gpp.org/ftp/tsg_ran/WG1_RL1/TSGR1_122b/Docs/R1-2507169.zip" TargetMode="External"/><Relationship Id="rId39" Type="http://schemas.openxmlformats.org/officeDocument/2006/relationships/hyperlink" Target="https://www.3gpp.org/ftp/tsg_ran/WG1_RL1/TSGR1_122b/Docs/R1-2506807.zip" TargetMode="External"/><Relationship Id="rId21" Type="http://schemas.openxmlformats.org/officeDocument/2006/relationships/image" Target="media/image7.emf"/><Relationship Id="rId34" Type="http://schemas.openxmlformats.org/officeDocument/2006/relationships/hyperlink" Target="https://www.3gpp.org/ftp/tsg_ran/WG1_RL1/TSGR1_122b/Docs/R1-2507027.zip" TargetMode="External"/><Relationship Id="rId42" Type="http://schemas.openxmlformats.org/officeDocument/2006/relationships/hyperlink" Target="https://www.3gpp.org/ftp/tsg_ran/WG1_RL1/TSGR1_122b/Docs/R1-2507909.zip" TargetMode="External"/><Relationship Id="rId47" Type="http://schemas.openxmlformats.org/officeDocument/2006/relationships/hyperlink" Target="https://www.3gpp.org/ftp/tsg_ran/WG1_RL1/TSGR1_122b/Docs/R1-2507757.zip" TargetMode="External"/><Relationship Id="rId50" Type="http://schemas.openxmlformats.org/officeDocument/2006/relationships/hyperlink" Target="https://www.3gpp.org/ftp/tsg_ran/WG1_RL1/TSGR1_122b/Docs/R1-2507777.zip" TargetMode="External"/><Relationship Id="rId55" Type="http://schemas.openxmlformats.org/officeDocument/2006/relationships/hyperlink" Target="https://www.3gpp.org/ftp/tsg_ran/WG1_RL1/TSGR1_122b/Docs/R1-2507714.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hyperlink" Target="https://www.3gpp.org/ftp/tsg_ran/WG1_RL1/TSGR1_122b/Docs/R1-2507304.zip" TargetMode="External"/><Relationship Id="rId11" Type="http://schemas.openxmlformats.org/officeDocument/2006/relationships/image" Target="media/image1.png"/><Relationship Id="rId24" Type="http://schemas.openxmlformats.org/officeDocument/2006/relationships/hyperlink" Target="https://www.3gpp.org/ftp/tsg_ran/WG1_RL1/TSGR1_122b/Docs/R1-2507033.zip" TargetMode="External"/><Relationship Id="rId32" Type="http://schemas.openxmlformats.org/officeDocument/2006/relationships/hyperlink" Target="https://www.3gpp.org/ftp/tsg_ran/WG1_RL1/TSGR1_122b/Docs/R1-2506844.zip" TargetMode="External"/><Relationship Id="rId37" Type="http://schemas.openxmlformats.org/officeDocument/2006/relationships/hyperlink" Target="https://www.3gpp.org/ftp/tsg_ran/WG1_RL1/TSGR1_122b/Docs/R1-2506926.zip" TargetMode="External"/><Relationship Id="rId40" Type="http://schemas.openxmlformats.org/officeDocument/2006/relationships/hyperlink" Target="https://www.3gpp.org/ftp/tsg_ran/WG1_RL1/TSGR1_122b/Docs/R1-2506746.zip" TargetMode="External"/><Relationship Id="rId45" Type="http://schemas.openxmlformats.org/officeDocument/2006/relationships/hyperlink" Target="https://www.3gpp.org/ftp/tsg_ran/WG1_RL1/TSGR1_122b/Docs/R1-2507551.zip" TargetMode="External"/><Relationship Id="rId53" Type="http://schemas.openxmlformats.org/officeDocument/2006/relationships/hyperlink" Target="https://www.3gpp.org/ftp/tsg_ran/WG1_RL1/TSGR1_122b/Docs/R1-2507399.zip" TargetMode="External"/><Relationship Id="rId58" Type="http://schemas.openxmlformats.org/officeDocument/2006/relationships/hyperlink" Target="https://www.3gpp.org/ftp/tsg_ran/WG1_RL1/TSGR1_122b/Docs/R1-2507579.zip"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yperlink" Target="https://www.3gpp.org/ftp/tsg_ran/WG1_RL1/TSGR1_122b/Docs/R1-2507284.zip" TargetMode="External"/><Relationship Id="rId30" Type="http://schemas.openxmlformats.org/officeDocument/2006/relationships/hyperlink" Target="https://www.3gpp.org/ftp/tsg_ran/WG1_RL1/TSGR1_122b/Docs/R1-2506837.zip" TargetMode="External"/><Relationship Id="rId35" Type="http://schemas.openxmlformats.org/officeDocument/2006/relationships/hyperlink" Target="https://www.3gpp.org/ftp/tsg_ran/WG1_RL1/TSGR1_122b/Docs/R1-2506953.zip" TargetMode="External"/><Relationship Id="rId43" Type="http://schemas.openxmlformats.org/officeDocument/2006/relationships/hyperlink" Target="https://www.3gpp.org/ftp/tsg_ran/WG1_RL1/TSGR1_122b/Docs/R1-2507898.zip" TargetMode="External"/><Relationship Id="rId48" Type="http://schemas.openxmlformats.org/officeDocument/2006/relationships/hyperlink" Target="https://www.3gpp.org/ftp/tsg_ran/WG1_RL1/TSGR1_122b/Docs/R1-2507744.zip" TargetMode="External"/><Relationship Id="rId56" Type="http://schemas.openxmlformats.org/officeDocument/2006/relationships/hyperlink" Target="https://www.3gpp.org/ftp/tsg_ran/WG1_RL1/TSGR1_122b/Docs/R1-2507670.zip" TargetMode="External"/><Relationship Id="rId8" Type="http://schemas.openxmlformats.org/officeDocument/2006/relationships/webSettings" Target="webSettings.xml"/><Relationship Id="rId51" Type="http://schemas.openxmlformats.org/officeDocument/2006/relationships/hyperlink" Target="https://www.3gpp.org/ftp/tsg_ran/WG1_RL1/TSGR1_122b/Docs/R1-2507830.zip" TargetMode="Externa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hyperlink" Target="https://www.3gpp.org/ftp/tsg_ran/WG1_RL1/TSGR1_122b/Docs/R1-2507208.zip" TargetMode="External"/><Relationship Id="rId33" Type="http://schemas.openxmlformats.org/officeDocument/2006/relationships/hyperlink" Target="https://www.3gpp.org/ftp/tsg_ran/WG1_RL1/TSGR1_122b/Docs/R1-2506982.zip" TargetMode="External"/><Relationship Id="rId38" Type="http://schemas.openxmlformats.org/officeDocument/2006/relationships/hyperlink" Target="https://www.3gpp.org/ftp/tsg_ran/WG1_RL1/TSGR1_122b/Docs/R1-2506891.zip" TargetMode="External"/><Relationship Id="rId46" Type="http://schemas.openxmlformats.org/officeDocument/2006/relationships/hyperlink" Target="https://www.3gpp.org/ftp/tsg_ran/WG1_RL1/TSGR1_122b/Docs/R1-2507770.zip" TargetMode="External"/><Relationship Id="rId59" Type="http://schemas.openxmlformats.org/officeDocument/2006/relationships/hyperlink" Target="https://www.3gpp.org/ftp/tsg_ran/WG1_RL1/TSGR1_122b/Docs/R1-2507542.zip" TargetMode="External"/><Relationship Id="rId20" Type="http://schemas.openxmlformats.org/officeDocument/2006/relationships/package" Target="embeddings/Microsoft_Visio_Drawing2.vsdx"/><Relationship Id="rId41" Type="http://schemas.openxmlformats.org/officeDocument/2006/relationships/hyperlink" Target="https://www.3gpp.org/ftp/tsg_ran/WG1_RL1/TSGR1_122b/Docs/R1-2506759.zip" TargetMode="External"/><Relationship Id="rId54" Type="http://schemas.openxmlformats.org/officeDocument/2006/relationships/hyperlink" Target="https://www.3gpp.org/ftp/tsg_ran/WG1_RL1/TSGR1_122b/Docs/R1-2507410.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hyperlink" Target="https://www.3gpp.org/ftp/tsg_ran/WG1_RL1/TSGR1_122b/Docs/R1-2507112.zip" TargetMode="External"/><Relationship Id="rId28" Type="http://schemas.openxmlformats.org/officeDocument/2006/relationships/hyperlink" Target="https://www.3gpp.org/ftp/tsg_ran/WG1_RL1/TSGR1_122b/Docs/R1-2507246.zip" TargetMode="External"/><Relationship Id="rId36" Type="http://schemas.openxmlformats.org/officeDocument/2006/relationships/hyperlink" Target="https://www.3gpp.org/ftp/tsg_ran/WG1_RL1/TSGR1_122b/Docs/R1-2507041.zip" TargetMode="External"/><Relationship Id="rId49" Type="http://schemas.openxmlformats.org/officeDocument/2006/relationships/hyperlink" Target="https://www.3gpp.org/ftp/tsg_ran/WG1_RL1/TSGR1_122b/Docs/R1-2507806.zip" TargetMode="External"/><Relationship Id="rId57" Type="http://schemas.openxmlformats.org/officeDocument/2006/relationships/hyperlink" Target="https://www.3gpp.org/ftp/tsg_ran/WG1_RL1/TSGR1_122b/Docs/R1-2507590.zip" TargetMode="External"/><Relationship Id="rId10" Type="http://schemas.openxmlformats.org/officeDocument/2006/relationships/endnotes" Target="endnotes.xml"/><Relationship Id="rId31" Type="http://schemas.openxmlformats.org/officeDocument/2006/relationships/hyperlink" Target="https://www.3gpp.org/ftp/tsg_ran/WG1_RL1/TSGR1_122b/Docs/R1-2506796.zip" TargetMode="External"/><Relationship Id="rId44" Type="http://schemas.openxmlformats.org/officeDocument/2006/relationships/hyperlink" Target="https://www.3gpp.org/ftp/tsg_ran/WG1_RL1/TSGR1_122b/Docs/R1-2507945.zip" TargetMode="External"/><Relationship Id="rId52" Type="http://schemas.openxmlformats.org/officeDocument/2006/relationships/hyperlink" Target="https://www.3gpp.org/ftp/tsg_ran/WG1_RL1/TSGR1_122b/Docs/R1-2507500.zip" TargetMode="External"/><Relationship Id="rId60" Type="http://schemas.openxmlformats.org/officeDocument/2006/relationships/hyperlink" Target="https://www.3gpp.org/ftp/tsg_ran/WG1_RL1/TSGR1_122b/Docs/R1-2507561.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ja-JP" sz="1860" b="0" i="0" u="none" strike="noStrike" kern="1200" spc="0" baseline="0">
                <a:solidFill>
                  <a:schemeClr val="tx1">
                    <a:lumMod val="65000"/>
                    <a:lumOff val="35000"/>
                  </a:schemeClr>
                </a:solidFill>
                <a:latin typeface="+mn-lt"/>
                <a:ea typeface="+mn-ea"/>
                <a:cs typeface="+mn-cs"/>
              </a:defRPr>
            </a:pPr>
            <a:r>
              <a:rPr lang="en-US" sz="1200" dirty="0"/>
              <a:t>% of UEs reporting Incorrect CQI</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 of UEs</c:v>
                </c:pt>
              </c:strCache>
            </c:strRef>
          </c:tx>
          <c:spPr>
            <a:solidFill>
              <a:schemeClr val="accent1"/>
            </a:solidFill>
            <a:ln>
              <a:noFill/>
            </a:ln>
            <a:effectLst/>
          </c:spPr>
          <c:invertIfNegative val="0"/>
          <c:cat>
            <c:strRef>
              <c:f>Sheet1!$A$2:$A$3</c:f>
              <c:strCache>
                <c:ptCount val="2"/>
                <c:pt idx="0">
                  <c:v>Without Resource Cycling</c:v>
                </c:pt>
                <c:pt idx="1">
                  <c:v>With Resource Cycling</c:v>
                </c:pt>
              </c:strCache>
            </c:strRef>
          </c:cat>
          <c:val>
            <c:numRef>
              <c:f>Sheet1!$B$2:$B$3</c:f>
              <c:numCache>
                <c:formatCode>0%</c:formatCode>
                <c:ptCount val="2"/>
                <c:pt idx="0">
                  <c:v>0.30476190476190501</c:v>
                </c:pt>
                <c:pt idx="1">
                  <c:v>1.9047619047619001E-2</c:v>
                </c:pt>
              </c:numCache>
            </c:numRef>
          </c:val>
          <c:extLst>
            <c:ext xmlns:c16="http://schemas.microsoft.com/office/drawing/2014/chart" uri="{C3380CC4-5D6E-409C-BE32-E72D297353CC}">
              <c16:uniqueId val="{00000000-98F4-452C-AFE3-36C6B78D7C58}"/>
            </c:ext>
          </c:extLst>
        </c:ser>
        <c:dLbls>
          <c:showLegendKey val="0"/>
          <c:showVal val="0"/>
          <c:showCatName val="0"/>
          <c:showSerName val="0"/>
          <c:showPercent val="0"/>
          <c:showBubbleSize val="0"/>
        </c:dLbls>
        <c:gapWidth val="219"/>
        <c:overlap val="-27"/>
        <c:axId val="935002496"/>
        <c:axId val="935004032"/>
      </c:barChart>
      <c:catAx>
        <c:axId val="935002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1195" b="0" i="0" u="none" strike="noStrike" kern="1200" baseline="0">
                <a:solidFill>
                  <a:schemeClr val="tx1">
                    <a:lumMod val="65000"/>
                    <a:lumOff val="35000"/>
                  </a:schemeClr>
                </a:solidFill>
                <a:latin typeface="+mn-lt"/>
                <a:ea typeface="+mn-ea"/>
                <a:cs typeface="+mn-cs"/>
              </a:defRPr>
            </a:pPr>
            <a:endParaRPr lang="zh-TW"/>
          </a:p>
        </c:txPr>
        <c:crossAx val="935004032"/>
        <c:crosses val="autoZero"/>
        <c:auto val="1"/>
        <c:lblAlgn val="ctr"/>
        <c:lblOffset val="100"/>
        <c:noMultiLvlLbl val="0"/>
      </c:catAx>
      <c:valAx>
        <c:axId val="93500403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1195" b="0" i="0" u="none" strike="noStrike" kern="1200" baseline="0">
                <a:solidFill>
                  <a:schemeClr val="tx1">
                    <a:lumMod val="65000"/>
                    <a:lumOff val="35000"/>
                  </a:schemeClr>
                </a:solidFill>
                <a:latin typeface="+mn-lt"/>
                <a:ea typeface="+mn-ea"/>
                <a:cs typeface="+mn-cs"/>
              </a:defRPr>
            </a:pPr>
            <a:endParaRPr lang="zh-TW"/>
          </a:p>
        </c:txPr>
        <c:crossAx val="935002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1195" b="0" i="0" u="none" strike="noStrike" kern="1200" baseline="0">
              <a:solidFill>
                <a:schemeClr val="tx1">
                  <a:lumMod val="65000"/>
                  <a:lumOff val="35000"/>
                </a:schemeClr>
              </a:solidFill>
              <a:latin typeface="+mn-lt"/>
              <a:ea typeface="+mn-ea"/>
              <a:cs typeface="+mn-cs"/>
            </a:defRPr>
          </a:pPr>
          <a:endParaRPr lang="zh-TW"/>
        </a:p>
      </c:txPr>
    </c:legend>
    <c:plotVisOnly val="1"/>
    <c:dispBlanksAs val="gap"/>
    <c:showDLblsOverMax val="0"/>
    <c:extLst>
      <c:ext uri="{0b15fc19-7d7d-44ad-8c2d-2c3a37ce22c3}">
        <chartProps xmlns="https://web.wps.cn/et/2018/main" chartId="{28cffe09-04a7-438f-a6f1-cc1aab78dff2}"/>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TW"/>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9C5D44-9898-471E-BE88-2727D9E289BB}">
  <ds:schemaRefs>
    <ds:schemaRef ds:uri="http://schemas.openxmlformats.org/officeDocument/2006/bibliography"/>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27877</Words>
  <Characters>158902</Characters>
  <Application>Microsoft Office Word</Application>
  <DocSecurity>0</DocSecurity>
  <Lines>1324</Lines>
  <Paragraphs>372</Paragraphs>
  <ScaleCrop>false</ScaleCrop>
  <Company>MediaTek</Company>
  <LinksUpToDate>false</LinksUpToDate>
  <CharactersWithSpaces>186407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7</cp:revision>
  <dcterms:created xsi:type="dcterms:W3CDTF">2025-10-14T09:12:00Z</dcterms:created>
  <dcterms:modified xsi:type="dcterms:W3CDTF">2025-10-14T10:37:00Z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E13594E273F9466D9F9D0B32273A0C94_13</vt:lpwstr>
  </property>
  <property fmtid="{D5CDD505-2E9C-101B-9397-08002B2CF9AE}" pid="14" name="KSOProductBuildVer">
    <vt:lpwstr>2052-12.1.0.22529</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EC4056E77D5F519C242BC4C670A5E966CC93FF6A1C051C15D68CEAB51AAB13725A72457720EA3BD5253ED1499C60D3D9EF2C223CB23D99500B6BC2A1D9C45046</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d087eda0a5b811f08000554a0000554a">
    <vt:lpwstr>CWMRmHQwD8bLVEIojwcd9ycyd9Wmul/9JX8BlonBApbxhZMUILR9/Ua1DGJbuFbjygH91V5fewiwe2LyfvjQlkRvQ==</vt:lpwstr>
  </property>
</Properties>
</file>